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57" w:rsidRPr="00CC6950" w:rsidRDefault="00DE0E00" w:rsidP="00CC695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50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DE0E00" w:rsidRDefault="00DE0E00" w:rsidP="00CC695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50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693BC8" w:rsidRPr="00CC6950">
        <w:rPr>
          <w:rFonts w:ascii="Times New Roman" w:hAnsi="Times New Roman" w:cs="Times New Roman"/>
          <w:b/>
          <w:sz w:val="28"/>
          <w:szCs w:val="28"/>
        </w:rPr>
        <w:t xml:space="preserve">điều chỉnh số liệu và </w:t>
      </w:r>
      <w:r w:rsidRPr="00CC6950">
        <w:rPr>
          <w:rFonts w:ascii="Times New Roman" w:hAnsi="Times New Roman" w:cs="Times New Roman"/>
          <w:b/>
          <w:sz w:val="28"/>
          <w:szCs w:val="28"/>
        </w:rPr>
        <w:t>danh sách đề nghị CSTĐ.Tp</w:t>
      </w:r>
    </w:p>
    <w:p w:rsidR="00736F19" w:rsidRPr="00CC6950" w:rsidRDefault="00736F19" w:rsidP="00CC695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00" w:rsidRDefault="00DE0E00" w:rsidP="00CC695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Kính gừi: Hiệu trưởng các trường MN, TiH, THCS và đơn vị trực thuộc.</w:t>
      </w:r>
    </w:p>
    <w:p w:rsidR="00736F19" w:rsidRPr="00806A12" w:rsidRDefault="00736F19" w:rsidP="00CC6950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950" w:rsidRDefault="00693BC8" w:rsidP="00CC695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Hội đồng thi đua ngành sau khi họp </w:t>
      </w:r>
      <w:r w:rsidR="00CC6950">
        <w:rPr>
          <w:rFonts w:ascii="Times New Roman" w:hAnsi="Times New Roman" w:cs="Times New Roman"/>
          <w:sz w:val="28"/>
          <w:szCs w:val="28"/>
        </w:rPr>
        <w:t>xét các danh hiệu thi đua NH 2017-2018 có yêu cầu việc xác lập danh sách CSTĐ.Tp phải đúng Hướng dẫn  01/HD-UBND ngày 22/3/2017 của Hội đồng Thi đua – Khen thưởng quận Tân Bình về định mức số lượ</w:t>
      </w:r>
      <w:r w:rsidR="00212E71">
        <w:rPr>
          <w:rFonts w:ascii="Times New Roman" w:hAnsi="Times New Roman" w:cs="Times New Roman"/>
          <w:sz w:val="28"/>
          <w:szCs w:val="28"/>
        </w:rPr>
        <w:t>ng</w:t>
      </w:r>
      <w:r w:rsidR="00CC6950">
        <w:rPr>
          <w:rFonts w:ascii="Times New Roman" w:hAnsi="Times New Roman" w:cs="Times New Roman"/>
          <w:sz w:val="28"/>
          <w:szCs w:val="28"/>
        </w:rPr>
        <w:t xml:space="preserve"> đề nghị CSTĐ.Tp trên từng đơn vị.</w:t>
      </w:r>
    </w:p>
    <w:p w:rsidR="00693BC8" w:rsidRPr="00806A12" w:rsidRDefault="00CC6950" w:rsidP="00212E7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vậy, bộ phận thi đua kính</w:t>
      </w:r>
      <w:r w:rsidR="00693BC8">
        <w:rPr>
          <w:rFonts w:ascii="Times New Roman" w:hAnsi="Times New Roman" w:cs="Times New Roman"/>
          <w:sz w:val="28"/>
          <w:szCs w:val="28"/>
        </w:rPr>
        <w:t xml:space="preserve"> đề nghị quý thầy cô Hiệu trưởng các trường có tên trong danh sách đính kèm</w:t>
      </w:r>
      <w:r>
        <w:rPr>
          <w:rFonts w:ascii="Times New Roman" w:hAnsi="Times New Roman" w:cs="Times New Roman"/>
          <w:sz w:val="28"/>
          <w:szCs w:val="28"/>
        </w:rPr>
        <w:t xml:space="preserve">, vui lòng </w:t>
      </w:r>
      <w:r w:rsidR="00693BC8">
        <w:rPr>
          <w:rFonts w:ascii="Times New Roman" w:hAnsi="Times New Roman" w:cs="Times New Roman"/>
          <w:sz w:val="28"/>
          <w:szCs w:val="28"/>
        </w:rPr>
        <w:t>điều chỉnh lại danh sách đề nghị</w:t>
      </w:r>
      <w:r>
        <w:rPr>
          <w:rFonts w:ascii="Times New Roman" w:hAnsi="Times New Roman" w:cs="Times New Roman"/>
          <w:sz w:val="28"/>
          <w:szCs w:val="28"/>
        </w:rPr>
        <w:t xml:space="preserve"> CSTĐTp </w:t>
      </w:r>
      <w:r w:rsidR="00212E71">
        <w:rPr>
          <w:rFonts w:ascii="Times New Roman" w:hAnsi="Times New Roman" w:cs="Times New Roman"/>
          <w:sz w:val="28"/>
          <w:szCs w:val="28"/>
        </w:rPr>
        <w:t xml:space="preserve">của </w:t>
      </w:r>
      <w:r>
        <w:rPr>
          <w:rFonts w:ascii="Times New Roman" w:hAnsi="Times New Roman" w:cs="Times New Roman"/>
          <w:sz w:val="28"/>
          <w:szCs w:val="28"/>
        </w:rPr>
        <w:t>NH</w:t>
      </w:r>
      <w:r w:rsidR="00693BC8">
        <w:rPr>
          <w:rFonts w:ascii="Times New Roman" w:hAnsi="Times New Roman" w:cs="Times New Roman"/>
          <w:sz w:val="28"/>
          <w:szCs w:val="28"/>
        </w:rPr>
        <w:t xml:space="preserve"> 2017-2018 cho khớp </w:t>
      </w:r>
      <w:r w:rsidR="00212E71">
        <w:rPr>
          <w:rFonts w:ascii="Times New Roman" w:hAnsi="Times New Roman" w:cs="Times New Roman"/>
          <w:sz w:val="28"/>
          <w:szCs w:val="28"/>
        </w:rPr>
        <w:t xml:space="preserve">với </w:t>
      </w:r>
      <w:r w:rsidR="00693BC8">
        <w:rPr>
          <w:rFonts w:ascii="Times New Roman" w:hAnsi="Times New Roman" w:cs="Times New Roman"/>
          <w:sz w:val="28"/>
          <w:szCs w:val="28"/>
        </w:rPr>
        <w:t>số lượng theo quy 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BC8">
        <w:rPr>
          <w:rFonts w:ascii="Times New Roman" w:hAnsi="Times New Roman" w:cs="Times New Roman"/>
          <w:sz w:val="28"/>
          <w:szCs w:val="28"/>
        </w:rPr>
        <w:t>và gửi về bộ phận thi đua trước 15 giờ 00, ngày 03/7/2018 để kịp tổng hợp trình Hội đồng Thi đua – khen thưởng quậ</w:t>
      </w:r>
      <w:r>
        <w:rPr>
          <w:rFonts w:ascii="Times New Roman" w:hAnsi="Times New Roman" w:cs="Times New Roman"/>
          <w:sz w:val="28"/>
          <w:szCs w:val="28"/>
        </w:rPr>
        <w:t>n.</w:t>
      </w:r>
    </w:p>
    <w:p w:rsidR="00DE0E00" w:rsidRDefault="00CC6950" w:rsidP="00212E7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Rất mong quý thầy cô quan tâm và thực hiện đúng tiến độ.</w:t>
      </w:r>
      <w:proofErr w:type="gramEnd"/>
    </w:p>
    <w:p w:rsidR="00CC6950" w:rsidRPr="00212E71" w:rsidRDefault="00212E71" w:rsidP="00212E71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E71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CC6950" w:rsidRPr="00212E71">
        <w:rPr>
          <w:rFonts w:ascii="Times New Roman" w:hAnsi="Times New Roman" w:cs="Times New Roman"/>
          <w:i/>
          <w:sz w:val="28"/>
          <w:szCs w:val="28"/>
        </w:rPr>
        <w:t>Tân Bình, ngày 02/7/2018.</w:t>
      </w:r>
      <w:proofErr w:type="gramEnd"/>
    </w:p>
    <w:p w:rsidR="00CC6950" w:rsidRPr="00212E71" w:rsidRDefault="00212E71" w:rsidP="00212E71">
      <w:pPr>
        <w:tabs>
          <w:tab w:val="center" w:pos="652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7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C6950" w:rsidRPr="00212E71">
        <w:rPr>
          <w:rFonts w:ascii="Times New Roman" w:hAnsi="Times New Roman" w:cs="Times New Roman"/>
          <w:b/>
          <w:sz w:val="28"/>
          <w:szCs w:val="28"/>
        </w:rPr>
        <w:t>Bộ phận thi đua.</w:t>
      </w:r>
      <w:proofErr w:type="gramEnd"/>
    </w:p>
    <w:p w:rsidR="00CC6950" w:rsidRDefault="00CC6950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E71" w:rsidRPr="00212E71" w:rsidRDefault="00212E71" w:rsidP="00806A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2E71">
        <w:rPr>
          <w:rFonts w:ascii="Times New Roman" w:hAnsi="Times New Roman" w:cs="Times New Roman"/>
          <w:b/>
          <w:i/>
          <w:sz w:val="28"/>
          <w:szCs w:val="28"/>
          <w:u w:val="single"/>
        </w:rPr>
        <w:t>Danh sách đinh kèm</w:t>
      </w:r>
    </w:p>
    <w:p w:rsidR="00DE0E00" w:rsidRPr="00212E71" w:rsidRDefault="00CC6950" w:rsidP="00CC6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71">
        <w:rPr>
          <w:rFonts w:ascii="Times New Roman" w:hAnsi="Times New Roman" w:cs="Times New Roman"/>
          <w:b/>
          <w:sz w:val="28"/>
          <w:szCs w:val="28"/>
        </w:rPr>
        <w:t>DANH SÁCH CÁC ĐƠN VỊ TRƯỜNG</w:t>
      </w:r>
    </w:p>
    <w:p w:rsidR="00CC6950" w:rsidRDefault="00CC6950" w:rsidP="00CC6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71">
        <w:rPr>
          <w:rFonts w:ascii="Times New Roman" w:hAnsi="Times New Roman" w:cs="Times New Roman"/>
          <w:b/>
          <w:sz w:val="28"/>
          <w:szCs w:val="28"/>
        </w:rPr>
        <w:t>ĐIỀU CHỈNH SỐ LIỆU DANH SÁCH CSTĐ.Tp</w:t>
      </w:r>
    </w:p>
    <w:p w:rsidR="00212E71" w:rsidRPr="00212E71" w:rsidRDefault="00212E71" w:rsidP="00CC6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6"/>
        <w:gridCol w:w="3148"/>
        <w:gridCol w:w="1775"/>
        <w:gridCol w:w="1842"/>
        <w:gridCol w:w="1386"/>
      </w:tblGrid>
      <w:tr w:rsidR="00806A12" w:rsidRPr="00693BC8" w:rsidTr="00212E71">
        <w:tc>
          <w:tcPr>
            <w:tcW w:w="746" w:type="dxa"/>
            <w:vAlign w:val="center"/>
          </w:tcPr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148" w:type="dxa"/>
            <w:vAlign w:val="center"/>
          </w:tcPr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</w:p>
        </w:tc>
        <w:tc>
          <w:tcPr>
            <w:tcW w:w="1775" w:type="dxa"/>
            <w:vAlign w:val="center"/>
          </w:tcPr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Số CSTĐ.Tp</w:t>
            </w:r>
          </w:p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do trường</w:t>
            </w:r>
          </w:p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đề nghị</w:t>
            </w:r>
          </w:p>
        </w:tc>
        <w:tc>
          <w:tcPr>
            <w:tcW w:w="1842" w:type="dxa"/>
            <w:vAlign w:val="center"/>
          </w:tcPr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Số CSTĐ.Tp</w:t>
            </w:r>
          </w:p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được phép</w:t>
            </w:r>
          </w:p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theo HD 01</w:t>
            </w:r>
          </w:p>
        </w:tc>
        <w:tc>
          <w:tcPr>
            <w:tcW w:w="1386" w:type="dxa"/>
            <w:vAlign w:val="center"/>
          </w:tcPr>
          <w:p w:rsidR="00806A12" w:rsidRPr="00693BC8" w:rsidRDefault="00806A12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93BC8">
              <w:rPr>
                <w:rFonts w:ascii="Times New Roman" w:hAnsi="Times New Roman" w:cs="Times New Roman"/>
                <w:b/>
                <w:sz w:val="28"/>
                <w:szCs w:val="28"/>
              </w:rPr>
              <w:t>Số dư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806A12" w:rsidRPr="00806A12" w:rsidRDefault="00903A7A" w:rsidP="009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Mầm non Kim Đồng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8" w:type="dxa"/>
          </w:tcPr>
          <w:p w:rsidR="00806A12" w:rsidRPr="00806A12" w:rsidRDefault="00903A7A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Mầm non</w:t>
            </w:r>
            <w:r w:rsidR="00806A12" w:rsidRPr="00806A12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6A12" w:rsidRPr="00806A12" w:rsidRDefault="00903A7A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903A7A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8" w:type="dxa"/>
          </w:tcPr>
          <w:p w:rsidR="00806A12" w:rsidRPr="00806A12" w:rsidRDefault="00903A7A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Mầm non</w:t>
            </w:r>
            <w:r w:rsidR="00806A12" w:rsidRPr="00806A1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 Hoàng Văn Thụ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 Tân Sơn Nhất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 Đống Đa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 Trần Văn Ơn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 Nguyễn Văn Kịp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THCS Quang Trung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THCS Lý Thường Kiệt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Trường Chinh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6A12" w:rsidRPr="00806A12" w:rsidTr="00212E71">
        <w:tc>
          <w:tcPr>
            <w:tcW w:w="746" w:type="dxa"/>
          </w:tcPr>
          <w:p w:rsidR="00806A12" w:rsidRPr="00806A12" w:rsidRDefault="00806A12" w:rsidP="00693B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8" w:type="dxa"/>
          </w:tcPr>
          <w:p w:rsidR="00806A12" w:rsidRPr="00806A12" w:rsidRDefault="00806A12" w:rsidP="0080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THCS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Hoàng Hoa Thám</w:t>
            </w:r>
          </w:p>
        </w:tc>
        <w:tc>
          <w:tcPr>
            <w:tcW w:w="1775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6" w:type="dxa"/>
          </w:tcPr>
          <w:p w:rsidR="00806A12" w:rsidRPr="00806A12" w:rsidRDefault="00806A12" w:rsidP="00693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3BC8" w:rsidRPr="00212E71" w:rsidTr="00212E71">
        <w:tc>
          <w:tcPr>
            <w:tcW w:w="746" w:type="dxa"/>
          </w:tcPr>
          <w:p w:rsidR="00693BC8" w:rsidRPr="00212E71" w:rsidRDefault="00693BC8" w:rsidP="00806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8" w:type="dxa"/>
          </w:tcPr>
          <w:p w:rsidR="00693BC8" w:rsidRPr="00212E71" w:rsidRDefault="00693BC8" w:rsidP="00806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E71">
              <w:rPr>
                <w:rFonts w:ascii="Times New Roman" w:hAnsi="Times New Roman" w:cs="Times New Roman"/>
                <w:b/>
                <w:sz w:val="28"/>
                <w:szCs w:val="28"/>
              </w:rPr>
              <w:t>Tổng cộng</w:t>
            </w:r>
          </w:p>
        </w:tc>
        <w:tc>
          <w:tcPr>
            <w:tcW w:w="1775" w:type="dxa"/>
          </w:tcPr>
          <w:p w:rsidR="00693BC8" w:rsidRPr="00212E71" w:rsidRDefault="00693BC8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E7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693BC8" w:rsidRPr="00212E71" w:rsidRDefault="00903A7A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86" w:type="dxa"/>
          </w:tcPr>
          <w:p w:rsidR="00693BC8" w:rsidRPr="00212E71" w:rsidRDefault="00903A7A" w:rsidP="0069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DE0E00" w:rsidRPr="00806A12" w:rsidRDefault="00DE0E00" w:rsidP="00693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0E00" w:rsidRPr="00806A12" w:rsidSect="00CC6950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00"/>
    <w:rsid w:val="00212E71"/>
    <w:rsid w:val="00442C57"/>
    <w:rsid w:val="00693BC8"/>
    <w:rsid w:val="00736F19"/>
    <w:rsid w:val="007F78B0"/>
    <w:rsid w:val="00806A12"/>
    <w:rsid w:val="00903A7A"/>
    <w:rsid w:val="00CB78ED"/>
    <w:rsid w:val="00CC6950"/>
    <w:rsid w:val="00D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3</cp:revision>
  <dcterms:created xsi:type="dcterms:W3CDTF">2018-07-02T07:19:00Z</dcterms:created>
  <dcterms:modified xsi:type="dcterms:W3CDTF">2018-07-02T08:42:00Z</dcterms:modified>
</cp:coreProperties>
</file>