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2147D7">
              <w:rPr>
                <w:sz w:val="24"/>
                <w:szCs w:val="24"/>
              </w:rPr>
              <w:t xml:space="preserve"> 1262</w:t>
            </w:r>
            <w:r w:rsidRPr="004C304F">
              <w:rPr>
                <w:sz w:val="24"/>
                <w:szCs w:val="24"/>
              </w:rPr>
              <w:t>/</w:t>
            </w:r>
            <w:r w:rsidR="00035AF7">
              <w:rPr>
                <w:sz w:val="24"/>
                <w:szCs w:val="24"/>
              </w:rPr>
              <w:t>KH-</w:t>
            </w:r>
            <w:r w:rsidRPr="004C304F">
              <w:rPr>
                <w:sz w:val="24"/>
                <w:szCs w:val="24"/>
              </w:rPr>
              <w:t>GDĐT</w:t>
            </w:r>
          </w:p>
          <w:p w:rsidR="00035AF7" w:rsidRDefault="00035AF7" w:rsidP="00CC0D61">
            <w:pPr>
              <w:jc w:val="center"/>
              <w:rPr>
                <w:sz w:val="24"/>
                <w:szCs w:val="24"/>
              </w:rPr>
            </w:pPr>
          </w:p>
          <w:p w:rsidR="001D06B5" w:rsidRPr="004C304F" w:rsidRDefault="001D06B5" w:rsidP="00055E28">
            <w:pPr>
              <w:jc w:val="both"/>
              <w:rPr>
                <w:sz w:val="24"/>
                <w:szCs w:val="24"/>
              </w:rPr>
            </w:pPr>
          </w:p>
        </w:tc>
        <w:tc>
          <w:tcPr>
            <w:tcW w:w="5245" w:type="dxa"/>
          </w:tcPr>
          <w:p w:rsidR="00E90F4B" w:rsidRPr="004C304F" w:rsidRDefault="00E90F4B" w:rsidP="002147D7">
            <w:pPr>
              <w:jc w:val="center"/>
              <w:rPr>
                <w:i/>
                <w:sz w:val="24"/>
                <w:szCs w:val="24"/>
              </w:rPr>
            </w:pPr>
            <w:r w:rsidRPr="004C304F">
              <w:rPr>
                <w:i/>
                <w:sz w:val="24"/>
                <w:szCs w:val="24"/>
              </w:rPr>
              <w:t>Quận 7, ngày</w:t>
            </w:r>
            <w:r w:rsidR="00E0022B">
              <w:rPr>
                <w:i/>
                <w:sz w:val="24"/>
                <w:szCs w:val="24"/>
              </w:rPr>
              <w:t xml:space="preserve"> </w:t>
            </w:r>
            <w:r w:rsidR="002147D7">
              <w:rPr>
                <w:i/>
                <w:sz w:val="24"/>
                <w:szCs w:val="24"/>
              </w:rPr>
              <w:t xml:space="preserve"> 22 </w:t>
            </w:r>
            <w:r w:rsidRPr="004C304F">
              <w:rPr>
                <w:i/>
                <w:sz w:val="24"/>
                <w:szCs w:val="24"/>
              </w:rPr>
              <w:t>tháng</w:t>
            </w:r>
            <w:r w:rsidR="00E0022B">
              <w:rPr>
                <w:i/>
                <w:sz w:val="24"/>
                <w:szCs w:val="24"/>
              </w:rPr>
              <w:t xml:space="preserve"> </w:t>
            </w:r>
            <w:r w:rsidR="002147D7">
              <w:rPr>
                <w:i/>
                <w:sz w:val="24"/>
                <w:szCs w:val="24"/>
              </w:rPr>
              <w:t xml:space="preserve"> 10  </w:t>
            </w:r>
            <w:r w:rsidRPr="004C304F">
              <w:rPr>
                <w:i/>
                <w:sz w:val="24"/>
                <w:szCs w:val="24"/>
              </w:rPr>
              <w:t>năm 2020</w:t>
            </w:r>
          </w:p>
        </w:tc>
      </w:tr>
    </w:tbl>
    <w:p w:rsidR="00E90F4B" w:rsidRDefault="00E90F4B" w:rsidP="00055E28">
      <w:pPr>
        <w:jc w:val="both"/>
        <w:rPr>
          <w:b/>
        </w:rPr>
      </w:pPr>
    </w:p>
    <w:p w:rsidR="00035AF7" w:rsidRDefault="00035AF7" w:rsidP="00035AF7">
      <w:pPr>
        <w:spacing w:line="340" w:lineRule="exact"/>
        <w:jc w:val="center"/>
        <w:rPr>
          <w:b/>
          <w:sz w:val="26"/>
        </w:rPr>
      </w:pPr>
      <w:r>
        <w:rPr>
          <w:b/>
          <w:sz w:val="36"/>
        </w:rPr>
        <w:t>KẾ</w:t>
      </w:r>
      <w:r w:rsidRPr="007066BB">
        <w:rPr>
          <w:b/>
          <w:sz w:val="36"/>
        </w:rPr>
        <w:t xml:space="preserve"> HOẠCH</w:t>
      </w:r>
      <w:r w:rsidRPr="006E419D">
        <w:rPr>
          <w:b/>
          <w:sz w:val="26"/>
        </w:rPr>
        <w:t xml:space="preserve"> </w:t>
      </w:r>
    </w:p>
    <w:p w:rsidR="00035AF7" w:rsidRDefault="00035AF7" w:rsidP="00035AF7">
      <w:pPr>
        <w:spacing w:line="340" w:lineRule="exact"/>
        <w:jc w:val="center"/>
        <w:rPr>
          <w:b/>
        </w:rPr>
      </w:pPr>
      <w:r>
        <w:rPr>
          <w:b/>
        </w:rPr>
        <w:t xml:space="preserve">Triển khai công tác giáo dục an toàn giao thông </w:t>
      </w:r>
    </w:p>
    <w:p w:rsidR="00035AF7" w:rsidRPr="009F2F21" w:rsidRDefault="00035AF7" w:rsidP="00035AF7">
      <w:pPr>
        <w:spacing w:line="340" w:lineRule="exact"/>
        <w:jc w:val="center"/>
        <w:rPr>
          <w:b/>
        </w:rPr>
      </w:pPr>
      <w:r>
        <w:rPr>
          <w:b/>
        </w:rPr>
        <w:t>cấp trung học cơ sở năm học 2020 - 2021</w:t>
      </w:r>
    </w:p>
    <w:p w:rsidR="0005055E" w:rsidRPr="00055E28" w:rsidRDefault="00035AF7" w:rsidP="009B729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2339975</wp:posOffset>
                </wp:positionH>
                <wp:positionV relativeFrom="paragraph">
                  <wp:posOffset>7718</wp:posOffset>
                </wp:positionV>
                <wp:extent cx="131005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310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B26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25pt,.6pt" to="28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" strokecolor="black [3200]" strokeweight=".5pt">
                <v:stroke joinstyle="miter"/>
              </v:line>
            </w:pict>
          </mc:Fallback>
        </mc:AlternateContent>
      </w:r>
    </w:p>
    <w:p w:rsidR="00035AF7" w:rsidRPr="004D645F" w:rsidRDefault="001D06B5" w:rsidP="00035AF7">
      <w:pPr>
        <w:jc w:val="both"/>
        <w:rPr>
          <w:i/>
        </w:rPr>
      </w:pPr>
      <w:r w:rsidRPr="00055E28">
        <w:rPr>
          <w:i/>
        </w:rPr>
        <w:tab/>
      </w:r>
      <w:r w:rsidR="00E90F4B" w:rsidRPr="004D645F">
        <w:rPr>
          <w:i/>
        </w:rPr>
        <w:t>Căn cứ</w:t>
      </w:r>
      <w:r w:rsidR="0005055E" w:rsidRPr="004D645F">
        <w:rPr>
          <w:i/>
        </w:rPr>
        <w:t xml:space="preserve"> </w:t>
      </w:r>
      <w:r w:rsidR="00035AF7" w:rsidRPr="004D645F">
        <w:rPr>
          <w:i/>
        </w:rPr>
        <w:t>Kế hoạch 3492/KH-</w:t>
      </w:r>
      <w:r w:rsidR="00E90F4B" w:rsidRPr="004D645F">
        <w:rPr>
          <w:i/>
        </w:rPr>
        <w:t>GDĐT-TrH ngày</w:t>
      </w:r>
      <w:r w:rsidR="0005055E" w:rsidRPr="004D645F">
        <w:rPr>
          <w:i/>
        </w:rPr>
        <w:t xml:space="preserve"> </w:t>
      </w:r>
      <w:r w:rsidR="00035AF7" w:rsidRPr="004D645F">
        <w:rPr>
          <w:i/>
        </w:rPr>
        <w:t xml:space="preserve">21 </w:t>
      </w:r>
      <w:r w:rsidR="00E90F4B" w:rsidRPr="004D645F">
        <w:rPr>
          <w:i/>
        </w:rPr>
        <w:t>tháng</w:t>
      </w:r>
      <w:r w:rsidR="00035AF7" w:rsidRPr="004D645F">
        <w:rPr>
          <w:i/>
        </w:rPr>
        <w:t xml:space="preserve"> 10</w:t>
      </w:r>
      <w:r w:rsidR="00E90F4B" w:rsidRPr="004D645F">
        <w:rPr>
          <w:i/>
        </w:rPr>
        <w:t xml:space="preserve"> năm 2020 của Sở Giáo dục và Đào tạo Thành phố Hồ Chí Minh về</w:t>
      </w:r>
      <w:r w:rsidR="00035AF7" w:rsidRPr="004D645F">
        <w:rPr>
          <w:i/>
        </w:rPr>
        <w:t xml:space="preserve"> triển khai công tác giáo dục an toàn giao thông cấp trung học cơ sở năm học 2020-2021.</w:t>
      </w:r>
      <w:r w:rsidR="0005055E" w:rsidRPr="004D645F">
        <w:rPr>
          <w:i/>
        </w:rPr>
        <w:t xml:space="preserve"> </w:t>
      </w:r>
    </w:p>
    <w:p w:rsidR="00055E28" w:rsidRPr="004D645F" w:rsidRDefault="00035AF7" w:rsidP="00035AF7">
      <w:pPr>
        <w:jc w:val="both"/>
      </w:pPr>
      <w:r w:rsidRPr="004D645F">
        <w:rPr>
          <w:i/>
        </w:rPr>
        <w:tab/>
      </w:r>
      <w:r w:rsidR="0005055E" w:rsidRPr="004D645F">
        <w:t>Phòng</w:t>
      </w:r>
      <w:r w:rsidR="0005055E" w:rsidRPr="004D645F">
        <w:rPr>
          <w:lang w:val="vi-VN"/>
        </w:rPr>
        <w:t xml:space="preserve"> Giáo dục và Đào tạo</w:t>
      </w:r>
      <w:r w:rsidR="0005055E" w:rsidRPr="004D645F">
        <w:t xml:space="preserve"> (GDĐT)</w:t>
      </w:r>
      <w:r w:rsidR="0005055E" w:rsidRPr="004D645F">
        <w:rPr>
          <w:lang w:val="vi-VN"/>
        </w:rPr>
        <w:t xml:space="preserve"> </w:t>
      </w:r>
      <w:r w:rsidRPr="004D645F">
        <w:t>triển khai công tác giáo dục an toàn giao thông cấp THCS năm học 2020-2021 cụ thể như sau:</w:t>
      </w:r>
    </w:p>
    <w:p w:rsidR="00035AF7" w:rsidRPr="004D645F" w:rsidRDefault="00035AF7" w:rsidP="00035AF7">
      <w:pPr>
        <w:spacing w:before="60" w:after="60" w:line="310" w:lineRule="exact"/>
        <w:ind w:firstLine="720"/>
        <w:jc w:val="both"/>
        <w:rPr>
          <w:b/>
        </w:rPr>
      </w:pPr>
      <w:r w:rsidRPr="004D645F">
        <w:rPr>
          <w:b/>
        </w:rPr>
        <w:t>I. MỤC ĐÍCH, YÊU CẦU</w:t>
      </w:r>
    </w:p>
    <w:p w:rsidR="00035AF7" w:rsidRPr="004D645F" w:rsidRDefault="00035AF7" w:rsidP="00035AF7">
      <w:pPr>
        <w:spacing w:before="60" w:after="60" w:line="310" w:lineRule="exact"/>
        <w:ind w:firstLine="720"/>
        <w:jc w:val="both"/>
      </w:pPr>
      <w:r w:rsidRPr="004D645F">
        <w:t>- Tiếp tục triển khai chương trình giáo dục "An toàn giao thông cho nụ cười ngày mai" dành cho họ</w:t>
      </w:r>
      <w:r w:rsidR="007B61FD">
        <w:t>c sinh THCS</w:t>
      </w:r>
    </w:p>
    <w:p w:rsidR="00035AF7" w:rsidRPr="004D645F" w:rsidRDefault="00035AF7" w:rsidP="00035AF7">
      <w:pPr>
        <w:spacing w:before="60" w:after="60" w:line="310" w:lineRule="exact"/>
        <w:ind w:firstLine="720"/>
        <w:jc w:val="both"/>
      </w:pPr>
      <w:r w:rsidRPr="004D645F">
        <w:t>- Thông qua việc triển khai giảng dạy và Hội thi, tổ chức trao đổi kinh nghiệm, giải pháp hiệu quả trong công tác giáo dục ATGT và đảm bảo trật tự ATGT cho học sinh khi tham gia giao thông.</w:t>
      </w:r>
    </w:p>
    <w:p w:rsidR="00035AF7" w:rsidRPr="004D645F" w:rsidRDefault="00035AF7" w:rsidP="00035AF7">
      <w:pPr>
        <w:spacing w:before="60" w:after="60" w:line="310" w:lineRule="exact"/>
        <w:ind w:firstLine="720"/>
        <w:jc w:val="both"/>
        <w:rPr>
          <w:b/>
        </w:rPr>
      </w:pPr>
      <w:r w:rsidRPr="004D645F">
        <w:rPr>
          <w:b/>
        </w:rPr>
        <w:t>II. NỘI DUNG</w:t>
      </w:r>
    </w:p>
    <w:p w:rsidR="00035AF7" w:rsidRPr="004D645F" w:rsidRDefault="00035AF7" w:rsidP="00035AF7">
      <w:pPr>
        <w:spacing w:before="120" w:after="120" w:line="310" w:lineRule="exact"/>
        <w:ind w:firstLine="720"/>
        <w:jc w:val="both"/>
      </w:pPr>
      <w:r w:rsidRPr="004D645F">
        <w:t>- Triển khai dạy học 5 bài chương trình giáo dục "An toàn giao thông cho nụ cười ngày mai" cho tất cả các trường</w:t>
      </w:r>
      <w:r w:rsidR="007B61FD">
        <w:t xml:space="preserve"> trên địa bàn Quận 7</w:t>
      </w:r>
      <w:r w:rsidRPr="004D645F">
        <w:t>.</w:t>
      </w:r>
    </w:p>
    <w:p w:rsidR="00035AF7" w:rsidRPr="004D645F" w:rsidRDefault="00035AF7" w:rsidP="00035AF7">
      <w:pPr>
        <w:spacing w:before="120" w:after="120" w:line="310" w:lineRule="exact"/>
        <w:ind w:firstLine="720"/>
        <w:jc w:val="both"/>
      </w:pPr>
      <w:r w:rsidRPr="004D645F">
        <w:t>- Tổ chức hội thi thiết kế tài liệu và giáo án dạy học "An toàn giao thông cho nụ cườ</w:t>
      </w:r>
      <w:r w:rsidR="007B61FD">
        <w:t>i ngày mai" cấp THCS</w:t>
      </w:r>
    </w:p>
    <w:p w:rsidR="00035AF7" w:rsidRPr="004D645F" w:rsidRDefault="00035AF7" w:rsidP="00035AF7">
      <w:pPr>
        <w:spacing w:before="120" w:after="120" w:line="310" w:lineRule="exact"/>
        <w:ind w:firstLine="720"/>
        <w:jc w:val="both"/>
      </w:pPr>
      <w:r w:rsidRPr="004D645F">
        <w:t>- Tổ chức hội thi "An toàn giao thông cho nụ cười ngày mai" cho họ</w:t>
      </w:r>
      <w:r w:rsidR="007B61FD">
        <w:t>c sinh cấp THCS.</w:t>
      </w:r>
    </w:p>
    <w:p w:rsidR="00035AF7" w:rsidRPr="004D645F" w:rsidRDefault="00035AF7" w:rsidP="00035AF7">
      <w:pPr>
        <w:spacing w:before="60" w:after="60" w:line="310" w:lineRule="exact"/>
        <w:ind w:firstLine="720"/>
        <w:jc w:val="both"/>
        <w:rPr>
          <w:b/>
          <w:bCs/>
          <w:color w:val="000000"/>
          <w:lang w:val="nl-NL"/>
        </w:rPr>
      </w:pPr>
      <w:r w:rsidRPr="004D645F">
        <w:rPr>
          <w:b/>
          <w:bCs/>
          <w:color w:val="000000"/>
          <w:lang w:val="nl-NL"/>
        </w:rPr>
        <w:t>III. CÁC HOẠT ĐỘNG CỤ THỂ</w:t>
      </w:r>
    </w:p>
    <w:p w:rsidR="00035AF7" w:rsidRPr="004D645F" w:rsidRDefault="00035AF7" w:rsidP="00035AF7">
      <w:pPr>
        <w:spacing w:before="60" w:after="60" w:line="310" w:lineRule="exact"/>
        <w:ind w:firstLine="720"/>
        <w:jc w:val="both"/>
        <w:rPr>
          <w:b/>
          <w:bCs/>
          <w:color w:val="000000"/>
          <w:lang w:val="nl-NL"/>
        </w:rPr>
      </w:pPr>
      <w:r w:rsidRPr="004D645F">
        <w:rPr>
          <w:b/>
          <w:bCs/>
          <w:color w:val="000000"/>
          <w:lang w:val="nl-NL"/>
        </w:rPr>
        <w:t xml:space="preserve">1. Hoạt động 1. Tổ chức tập huấn giáo viên cốt cán hướng dẫn  thực hiện rà soát và biên soạn tài liệu dạy học </w:t>
      </w:r>
      <w:r w:rsidRPr="004D645F">
        <w:rPr>
          <w:b/>
          <w:lang w:val="nl-NL"/>
        </w:rPr>
        <w:t xml:space="preserve">"An toàn giao thông cho nụ cười ngày mai và </w:t>
      </w:r>
      <w:r w:rsidRPr="004D645F">
        <w:rPr>
          <w:b/>
          <w:bCs/>
          <w:color w:val="000000"/>
          <w:lang w:val="nl-NL"/>
        </w:rPr>
        <w:t>Triển khai giảng dạy tài liệu "An toàn giao thông cho nụ cười ngày mai"</w:t>
      </w:r>
    </w:p>
    <w:p w:rsidR="00035AF7" w:rsidRPr="004D645F" w:rsidRDefault="00035AF7" w:rsidP="00035AF7">
      <w:pPr>
        <w:spacing w:before="60" w:after="60" w:line="310" w:lineRule="exact"/>
        <w:ind w:firstLine="720"/>
        <w:jc w:val="both"/>
        <w:rPr>
          <w:bCs/>
          <w:i/>
          <w:color w:val="000000"/>
          <w:lang w:val="nl-NL"/>
        </w:rPr>
      </w:pPr>
      <w:r w:rsidRPr="004D645F">
        <w:rPr>
          <w:bCs/>
          <w:i/>
          <w:color w:val="000000"/>
          <w:lang w:val="nl-NL"/>
        </w:rPr>
        <w:t>a) Nội dung</w:t>
      </w:r>
    </w:p>
    <w:p w:rsidR="00035AF7" w:rsidRPr="004D645F" w:rsidRDefault="00035AF7" w:rsidP="00035AF7">
      <w:pPr>
        <w:spacing w:before="60" w:after="60" w:line="310" w:lineRule="exact"/>
        <w:ind w:firstLine="720"/>
        <w:jc w:val="both"/>
        <w:rPr>
          <w:spacing w:val="-4"/>
          <w:lang w:val="nl-NL"/>
        </w:rPr>
      </w:pPr>
      <w:r w:rsidRPr="004D645F">
        <w:rPr>
          <w:spacing w:val="-4"/>
          <w:lang w:val="nl-NL"/>
        </w:rPr>
        <w:t>- Tổ chức tập huấn, hướng dẫn giáo viên thực hiện tài liệu "An toàn giao thông cho nụ cườ</w:t>
      </w:r>
      <w:r w:rsidR="007B61FD">
        <w:rPr>
          <w:spacing w:val="-4"/>
          <w:lang w:val="nl-NL"/>
        </w:rPr>
        <w:t>i ngày mai" cấp THCS.</w:t>
      </w:r>
    </w:p>
    <w:p w:rsidR="00035AF7" w:rsidRPr="004D645F" w:rsidRDefault="00035AF7" w:rsidP="00035AF7">
      <w:pPr>
        <w:spacing w:before="60" w:after="60" w:line="310" w:lineRule="exact"/>
        <w:ind w:firstLine="720"/>
        <w:jc w:val="both"/>
        <w:rPr>
          <w:lang w:val="nl-NL"/>
        </w:rPr>
      </w:pPr>
      <w:r w:rsidRPr="004D645F">
        <w:rPr>
          <w:lang w:val="nl-NL"/>
        </w:rPr>
        <w:t>- Trao đổi thảo luận kinh nghiệm giảng dạy nội dung giáo dục ATGT.</w:t>
      </w:r>
    </w:p>
    <w:p w:rsidR="00035AF7" w:rsidRPr="004D645F" w:rsidRDefault="00035AF7" w:rsidP="00035AF7">
      <w:pPr>
        <w:spacing w:before="60" w:after="60" w:line="310" w:lineRule="exact"/>
        <w:ind w:firstLine="720"/>
        <w:jc w:val="both"/>
        <w:rPr>
          <w:color w:val="000000"/>
          <w:lang w:val="nl-NL"/>
        </w:rPr>
      </w:pPr>
      <w:r w:rsidRPr="004D645F">
        <w:rPr>
          <w:bCs/>
          <w:color w:val="000000"/>
          <w:lang w:val="nl-NL"/>
        </w:rPr>
        <w:t>- Triển khai giảng dạy tài liệu "</w:t>
      </w:r>
      <w:r w:rsidRPr="004D645F">
        <w:rPr>
          <w:color w:val="000000"/>
          <w:lang w:val="nl-NL"/>
        </w:rPr>
        <w:t>An toàn giao thông cho nụ cười ngày mai"</w:t>
      </w:r>
      <w:r w:rsidR="007B61FD">
        <w:rPr>
          <w:color w:val="000000"/>
          <w:lang w:val="nl-NL"/>
        </w:rPr>
        <w:t xml:space="preserve"> cho </w:t>
      </w:r>
      <w:r w:rsidRPr="004D645F">
        <w:rPr>
          <w:color w:val="000000"/>
          <w:lang w:val="nl-NL"/>
        </w:rPr>
        <w:t xml:space="preserve"> các trườ</w:t>
      </w:r>
      <w:r w:rsidR="00156D8A">
        <w:rPr>
          <w:color w:val="000000"/>
          <w:lang w:val="nl-NL"/>
        </w:rPr>
        <w:t>ng</w:t>
      </w:r>
      <w:r w:rsidR="007B61FD">
        <w:rPr>
          <w:color w:val="000000"/>
          <w:lang w:val="nl-NL"/>
        </w:rPr>
        <w:t xml:space="preserve"> THCS</w:t>
      </w:r>
      <w:r w:rsidR="00156D8A">
        <w:rPr>
          <w:color w:val="000000"/>
          <w:lang w:val="nl-NL"/>
        </w:rPr>
        <w:t>.</w:t>
      </w:r>
    </w:p>
    <w:p w:rsidR="00177EAC" w:rsidRDefault="00177EAC" w:rsidP="00035AF7">
      <w:pPr>
        <w:spacing w:before="60" w:after="60" w:line="310" w:lineRule="exact"/>
        <w:ind w:firstLine="720"/>
        <w:jc w:val="both"/>
        <w:rPr>
          <w:bCs/>
          <w:i/>
          <w:color w:val="000000"/>
          <w:lang w:val="nl-NL"/>
        </w:rPr>
      </w:pPr>
    </w:p>
    <w:p w:rsidR="00A46426" w:rsidRPr="004D645F" w:rsidRDefault="00A46426" w:rsidP="00035AF7">
      <w:pPr>
        <w:spacing w:before="60" w:after="60" w:line="310" w:lineRule="exact"/>
        <w:ind w:firstLine="720"/>
        <w:jc w:val="both"/>
        <w:rPr>
          <w:bCs/>
          <w:color w:val="000000"/>
          <w:lang w:val="nl-NL"/>
        </w:rPr>
      </w:pPr>
      <w:r w:rsidRPr="004D645F">
        <w:rPr>
          <w:bCs/>
          <w:i/>
          <w:color w:val="000000"/>
          <w:lang w:val="nl-NL"/>
        </w:rPr>
        <w:lastRenderedPageBreak/>
        <w:t>b</w:t>
      </w:r>
      <w:r w:rsidR="00035AF7" w:rsidRPr="004D645F">
        <w:rPr>
          <w:bCs/>
          <w:i/>
          <w:color w:val="000000"/>
          <w:lang w:val="nl-NL"/>
        </w:rPr>
        <w:t>) Địa điểm</w:t>
      </w:r>
      <w:r w:rsidR="00035AF7" w:rsidRPr="004D645F">
        <w:rPr>
          <w:bCs/>
          <w:color w:val="000000"/>
          <w:lang w:val="nl-NL"/>
        </w:rPr>
        <w:t xml:space="preserve"> và thờ</w:t>
      </w:r>
      <w:r w:rsidR="00177EAC">
        <w:rPr>
          <w:bCs/>
          <w:color w:val="000000"/>
          <w:lang w:val="nl-NL"/>
        </w:rPr>
        <w:t>i gian</w:t>
      </w:r>
      <w:r w:rsidRPr="004D645F">
        <w:rPr>
          <w:bCs/>
          <w:color w:val="000000"/>
          <w:lang w:val="nl-NL"/>
        </w:rPr>
        <w:t xml:space="preserve"> tham dự tiết dạy cấp thành phố</w:t>
      </w:r>
    </w:p>
    <w:p w:rsidR="00A46426" w:rsidRPr="004D645F" w:rsidRDefault="00A46426" w:rsidP="00035AF7">
      <w:pPr>
        <w:spacing w:before="60" w:after="60" w:line="310" w:lineRule="exact"/>
        <w:ind w:firstLine="720"/>
        <w:jc w:val="both"/>
        <w:rPr>
          <w:bCs/>
          <w:color w:val="000000"/>
          <w:lang w:val="nl-NL"/>
        </w:rPr>
      </w:pPr>
      <w:r w:rsidRPr="004D645F">
        <w:rPr>
          <w:bCs/>
          <w:color w:val="000000"/>
          <w:lang w:val="nl-NL"/>
        </w:rPr>
        <w:t>+ Địa điểm: theo thư mời</w:t>
      </w:r>
    </w:p>
    <w:p w:rsidR="00A46426" w:rsidRPr="004D645F" w:rsidRDefault="00A46426" w:rsidP="00035AF7">
      <w:pPr>
        <w:spacing w:before="60" w:after="60" w:line="310" w:lineRule="exact"/>
        <w:ind w:firstLine="720"/>
        <w:jc w:val="both"/>
        <w:rPr>
          <w:bCs/>
          <w:color w:val="000000"/>
          <w:lang w:val="nl-NL"/>
        </w:rPr>
      </w:pPr>
      <w:r w:rsidRPr="004D645F">
        <w:rPr>
          <w:bCs/>
          <w:color w:val="000000"/>
          <w:lang w:val="nl-NL"/>
        </w:rPr>
        <w:t>+ Thời gian: tháng 11/2020; tháng 12/2020.</w:t>
      </w:r>
    </w:p>
    <w:p w:rsidR="00035AF7" w:rsidRPr="004D645F" w:rsidRDefault="00A46426" w:rsidP="00035AF7">
      <w:pPr>
        <w:spacing w:before="60" w:after="60" w:line="310" w:lineRule="exact"/>
        <w:ind w:firstLine="720"/>
        <w:jc w:val="both"/>
        <w:rPr>
          <w:i/>
          <w:color w:val="000000"/>
          <w:lang w:val="nl-NL"/>
        </w:rPr>
      </w:pPr>
      <w:r w:rsidRPr="004D645F">
        <w:rPr>
          <w:i/>
          <w:color w:val="000000"/>
          <w:lang w:val="nl-NL"/>
        </w:rPr>
        <w:t>c</w:t>
      </w:r>
      <w:r w:rsidR="00035AF7" w:rsidRPr="004D645F">
        <w:rPr>
          <w:i/>
          <w:color w:val="000000"/>
          <w:lang w:val="nl-NL"/>
        </w:rPr>
        <w:t>) Tổ chức triển khai</w:t>
      </w:r>
    </w:p>
    <w:p w:rsidR="00035AF7" w:rsidRPr="004D645F" w:rsidRDefault="00035AF7" w:rsidP="00035AF7">
      <w:pPr>
        <w:spacing w:before="60" w:after="60" w:line="310" w:lineRule="exact"/>
        <w:ind w:firstLine="720"/>
        <w:jc w:val="both"/>
        <w:rPr>
          <w:spacing w:val="-4"/>
          <w:lang w:val="nl-NL"/>
        </w:rPr>
      </w:pPr>
      <w:r w:rsidRPr="004D645F">
        <w:rPr>
          <w:spacing w:val="-4"/>
          <w:lang w:val="nl-NL"/>
        </w:rPr>
        <w:t xml:space="preserve">- Trên cơ sở tài liệu được cấp phát và được tải trên cổng thông tin của </w:t>
      </w:r>
      <w:r w:rsidR="00D840A7" w:rsidRPr="004D645F">
        <w:rPr>
          <w:spacing w:val="-4"/>
          <w:lang w:val="nl-NL"/>
        </w:rPr>
        <w:t>Phòng</w:t>
      </w:r>
      <w:r w:rsidRPr="004D645F">
        <w:rPr>
          <w:spacing w:val="-4"/>
          <w:lang w:val="nl-NL"/>
        </w:rPr>
        <w:t xml:space="preserve"> Giáo dục và Đào tạo, nhà trường chủ động, linh hoạt lựa chọn nội dung, thời gian, hình thức tổ chức dạy học nội dung giáo dục ATGT cho họ</w:t>
      </w:r>
      <w:r w:rsidR="00D840A7" w:rsidRPr="004D645F">
        <w:rPr>
          <w:spacing w:val="-4"/>
          <w:lang w:val="nl-NL"/>
        </w:rPr>
        <w:t>c sinh</w:t>
      </w:r>
      <w:r w:rsidRPr="004D645F">
        <w:rPr>
          <w:spacing w:val="-4"/>
          <w:lang w:val="nl-NL"/>
        </w:rPr>
        <w:t>.</w:t>
      </w:r>
    </w:p>
    <w:p w:rsidR="00035AF7" w:rsidRPr="004D645F" w:rsidRDefault="00035AF7" w:rsidP="00035AF7">
      <w:pPr>
        <w:spacing w:before="60" w:after="60" w:line="310" w:lineRule="exact"/>
        <w:ind w:firstLine="720"/>
        <w:jc w:val="both"/>
        <w:rPr>
          <w:lang w:val="nl-NL"/>
        </w:rPr>
      </w:pPr>
      <w:r w:rsidRPr="004D645F">
        <w:rPr>
          <w:lang w:val="nl-NL"/>
        </w:rPr>
        <w:t>- Các hình thức tổ chức giảng dạy nội dung giáo dục ATGT cho nụ cười ngày mai có thể lựa chọn: tổ chức ngoại khóa, tổ chức hoạt động trải nghiệm sáng tạo, tổ chức dạy thành tiết học trong khung thời gian của các tiết ngoài giờ lên lớp (04 tiết từ tháng 10 đến tháng 03 trong năm học 2020 - 2021).</w:t>
      </w:r>
    </w:p>
    <w:p w:rsidR="00035AF7" w:rsidRPr="004D645F" w:rsidRDefault="00035AF7" w:rsidP="00035AF7">
      <w:pPr>
        <w:spacing w:before="60" w:after="60" w:line="310" w:lineRule="exact"/>
        <w:ind w:firstLine="720"/>
        <w:jc w:val="both"/>
        <w:rPr>
          <w:bCs/>
          <w:color w:val="000000"/>
          <w:lang w:val="nl-NL"/>
        </w:rPr>
      </w:pPr>
      <w:r w:rsidRPr="004D645F">
        <w:rPr>
          <w:bCs/>
          <w:color w:val="000000"/>
          <w:lang w:val="nl-NL"/>
        </w:rPr>
        <w:t>- Tổ chức rà soát tài liệu phục vụ cho công tác dạy học nội dung An toàn giao thông cho học sinh.</w:t>
      </w:r>
    </w:p>
    <w:p w:rsidR="00035AF7" w:rsidRPr="004D645F" w:rsidRDefault="00035AF7" w:rsidP="00035AF7">
      <w:pPr>
        <w:spacing w:before="60" w:after="60" w:line="310" w:lineRule="exact"/>
        <w:ind w:firstLine="720"/>
        <w:jc w:val="both"/>
        <w:rPr>
          <w:bCs/>
          <w:color w:val="000000"/>
          <w:lang w:val="nl-NL"/>
        </w:rPr>
      </w:pPr>
      <w:r w:rsidRPr="004D645F">
        <w:rPr>
          <w:bCs/>
          <w:color w:val="000000"/>
          <w:lang w:val="nl-NL"/>
        </w:rPr>
        <w:t>- Thi thiết kế giáo án liên quan Giáo dục An toàn Giao thông</w:t>
      </w:r>
      <w:r w:rsidR="00A46426" w:rsidRPr="004D645F">
        <w:rPr>
          <w:bCs/>
          <w:color w:val="000000"/>
          <w:lang w:val="nl-NL"/>
        </w:rPr>
        <w:t xml:space="preserve"> (</w:t>
      </w:r>
      <w:r w:rsidR="00D75973" w:rsidRPr="004D645F">
        <w:rPr>
          <w:bCs/>
          <w:color w:val="000000"/>
          <w:lang w:val="nl-NL"/>
        </w:rPr>
        <w:t>hướng dẫn sau</w:t>
      </w:r>
      <w:r w:rsidR="00A46426" w:rsidRPr="004D645F">
        <w:rPr>
          <w:bCs/>
          <w:color w:val="000000"/>
          <w:lang w:val="nl-NL"/>
        </w:rPr>
        <w:t>)</w:t>
      </w:r>
      <w:r w:rsidR="00D75973" w:rsidRPr="004D645F">
        <w:rPr>
          <w:bCs/>
          <w:color w:val="000000"/>
          <w:lang w:val="nl-NL"/>
        </w:rPr>
        <w:t>.</w:t>
      </w:r>
    </w:p>
    <w:p w:rsidR="00035AF7" w:rsidRPr="004D645F" w:rsidRDefault="00035AF7" w:rsidP="00035AF7">
      <w:pPr>
        <w:spacing w:before="60" w:after="60" w:line="310" w:lineRule="exact"/>
        <w:ind w:firstLine="720"/>
        <w:jc w:val="both"/>
        <w:rPr>
          <w:b/>
          <w:bCs/>
          <w:color w:val="000000"/>
          <w:spacing w:val="-10"/>
          <w:lang w:val="nl-NL"/>
        </w:rPr>
      </w:pPr>
      <w:r w:rsidRPr="004D645F">
        <w:rPr>
          <w:b/>
          <w:bCs/>
          <w:color w:val="000000"/>
          <w:spacing w:val="-10"/>
          <w:lang w:val="nl-NL"/>
        </w:rPr>
        <w:t>2. Hoạt động 2. Tổ chức cuộc thi "An toàn giao thông cho nụ cười ngày mai" cấp thành phố</w:t>
      </w:r>
    </w:p>
    <w:p w:rsidR="00035AF7" w:rsidRPr="004D645F" w:rsidRDefault="00035AF7" w:rsidP="00035AF7">
      <w:pPr>
        <w:tabs>
          <w:tab w:val="left" w:pos="1305"/>
        </w:tabs>
        <w:spacing w:before="60" w:after="60" w:line="310" w:lineRule="exact"/>
        <w:ind w:firstLine="720"/>
        <w:jc w:val="both"/>
        <w:rPr>
          <w:i/>
          <w:color w:val="000000"/>
          <w:lang w:val="nl-NL"/>
        </w:rPr>
      </w:pPr>
      <w:r w:rsidRPr="004D645F">
        <w:rPr>
          <w:i/>
          <w:color w:val="000000"/>
          <w:lang w:val="nl-NL"/>
        </w:rPr>
        <w:t xml:space="preserve">a) Đối tượng dự thi </w:t>
      </w:r>
    </w:p>
    <w:p w:rsidR="00035AF7" w:rsidRPr="004D645F" w:rsidRDefault="00D840A7" w:rsidP="00035AF7">
      <w:pPr>
        <w:tabs>
          <w:tab w:val="left" w:pos="1305"/>
          <w:tab w:val="left" w:pos="2805"/>
        </w:tabs>
        <w:spacing w:before="60" w:after="60" w:line="310" w:lineRule="exact"/>
        <w:ind w:firstLine="720"/>
        <w:jc w:val="both"/>
        <w:rPr>
          <w:color w:val="000000"/>
          <w:spacing w:val="-6"/>
          <w:lang w:val="nl-NL"/>
        </w:rPr>
      </w:pPr>
      <w:r w:rsidRPr="004D645F">
        <w:rPr>
          <w:color w:val="000000"/>
          <w:spacing w:val="-6"/>
          <w:lang w:val="nl-NL"/>
        </w:rPr>
        <w:t>Học</w:t>
      </w:r>
      <w:r w:rsidR="00035AF7" w:rsidRPr="004D645F">
        <w:rPr>
          <w:color w:val="000000"/>
          <w:spacing w:val="-6"/>
          <w:lang w:val="nl-NL"/>
        </w:rPr>
        <w:t xml:space="preserve"> sinh và giáo viên ở các trường triển khai tài liệu </w:t>
      </w:r>
      <w:r w:rsidR="00035AF7" w:rsidRPr="004D645F">
        <w:rPr>
          <w:bCs/>
          <w:color w:val="000000"/>
          <w:lang w:val="nl-NL"/>
        </w:rPr>
        <w:t>"An toàn giao thông cho nụ cườ</w:t>
      </w:r>
      <w:r w:rsidRPr="004D645F">
        <w:rPr>
          <w:bCs/>
          <w:color w:val="000000"/>
          <w:lang w:val="nl-NL"/>
        </w:rPr>
        <w:t>i ngày mai"</w:t>
      </w:r>
      <w:r w:rsidR="00035AF7" w:rsidRPr="004D645F">
        <w:rPr>
          <w:color w:val="000000"/>
          <w:spacing w:val="-6"/>
          <w:lang w:val="nl-NL"/>
        </w:rPr>
        <w:t>.</w:t>
      </w:r>
    </w:p>
    <w:p w:rsidR="00035AF7" w:rsidRPr="004D645F" w:rsidRDefault="00035AF7" w:rsidP="00035AF7">
      <w:pPr>
        <w:spacing w:before="60" w:after="60" w:line="310" w:lineRule="exact"/>
        <w:ind w:firstLine="720"/>
        <w:jc w:val="both"/>
        <w:rPr>
          <w:i/>
          <w:color w:val="000000"/>
          <w:lang w:val="nl-NL"/>
        </w:rPr>
      </w:pPr>
      <w:r w:rsidRPr="004D645F">
        <w:rPr>
          <w:i/>
          <w:color w:val="000000"/>
          <w:lang w:val="nl-NL"/>
        </w:rPr>
        <w:t>b) Nội dung</w:t>
      </w:r>
    </w:p>
    <w:p w:rsidR="00035AF7" w:rsidRPr="004D645F" w:rsidRDefault="00035AF7" w:rsidP="00035AF7">
      <w:pPr>
        <w:spacing w:before="60" w:after="60" w:line="310" w:lineRule="exact"/>
        <w:ind w:firstLine="720"/>
        <w:jc w:val="both"/>
        <w:rPr>
          <w:color w:val="000000"/>
          <w:lang w:val="nl-NL"/>
        </w:rPr>
      </w:pPr>
      <w:r w:rsidRPr="004D645F">
        <w:rPr>
          <w:color w:val="000000"/>
          <w:lang w:val="nl-NL"/>
        </w:rPr>
        <w:t>- Đối với học sinh: Kiến thức an toàn giao thông, Luật Giao thông đường bộ, các kĩ năng tham gia giao thông an toàn.</w:t>
      </w:r>
    </w:p>
    <w:p w:rsidR="00035AF7" w:rsidRPr="004D645F" w:rsidRDefault="00035AF7" w:rsidP="00035AF7">
      <w:pPr>
        <w:spacing w:before="60" w:after="60" w:line="310" w:lineRule="exact"/>
        <w:ind w:firstLine="720"/>
        <w:jc w:val="both"/>
        <w:rPr>
          <w:color w:val="000000"/>
          <w:lang w:val="nl-NL"/>
        </w:rPr>
      </w:pPr>
      <w:r w:rsidRPr="004D645F">
        <w:rPr>
          <w:color w:val="000000"/>
          <w:lang w:val="nl-NL"/>
        </w:rPr>
        <w:t>- Đối với giáo viên: Kiến thức an toàn giao thông, Luật Giao thông đường bộ, xây dựng kế hoạch bài dạy; dạy thử nghiệm bài đã xây dựng kế hoạch.</w:t>
      </w:r>
    </w:p>
    <w:p w:rsidR="00035AF7" w:rsidRPr="004D645F" w:rsidRDefault="00035AF7" w:rsidP="00035AF7">
      <w:pPr>
        <w:spacing w:before="60" w:after="60" w:line="310" w:lineRule="exact"/>
        <w:ind w:firstLine="720"/>
        <w:jc w:val="both"/>
        <w:rPr>
          <w:i/>
          <w:color w:val="000000"/>
          <w:lang w:val="nl-NL"/>
        </w:rPr>
      </w:pPr>
      <w:r w:rsidRPr="004D645F">
        <w:rPr>
          <w:color w:val="000000"/>
          <w:lang w:val="nl-NL"/>
        </w:rPr>
        <w:t>c</w:t>
      </w:r>
      <w:r w:rsidRPr="004D645F">
        <w:rPr>
          <w:i/>
          <w:color w:val="000000"/>
          <w:lang w:val="nl-NL"/>
        </w:rPr>
        <w:t xml:space="preserve">) Thời gian tổ chức cuộc thi: </w:t>
      </w:r>
      <w:r w:rsidRPr="004D645F">
        <w:rPr>
          <w:color w:val="000000"/>
          <w:lang w:val="nl-NL"/>
        </w:rPr>
        <w:t>Cấp thành phố</w:t>
      </w:r>
      <w:r w:rsidRPr="004D645F">
        <w:rPr>
          <w:i/>
          <w:color w:val="000000"/>
          <w:lang w:val="nl-NL"/>
        </w:rPr>
        <w:t xml:space="preserve"> </w:t>
      </w:r>
      <w:r w:rsidRPr="004D645F">
        <w:rPr>
          <w:color w:val="000000"/>
          <w:lang w:val="nl-NL"/>
        </w:rPr>
        <w:t>từ tháng 12/2020 đến tháng 01/2021.</w:t>
      </w:r>
    </w:p>
    <w:p w:rsidR="00035AF7" w:rsidRPr="004D645F" w:rsidRDefault="00035AF7" w:rsidP="00035AF7">
      <w:pPr>
        <w:spacing w:before="60" w:after="60" w:line="310" w:lineRule="exact"/>
        <w:ind w:firstLine="720"/>
        <w:jc w:val="both"/>
        <w:rPr>
          <w:color w:val="000000"/>
          <w:lang w:val="nl-NL"/>
        </w:rPr>
      </w:pPr>
      <w:r w:rsidRPr="004D645F">
        <w:rPr>
          <w:color w:val="000000"/>
          <w:lang w:val="nl-NL"/>
        </w:rPr>
        <w:t>Ban tổ chức cấp thành phố sẽ chọn bài dự thi gửi về ban tổ chức cuộc thi cấp Bộ.</w:t>
      </w:r>
    </w:p>
    <w:p w:rsidR="00035AF7" w:rsidRPr="004D645F" w:rsidRDefault="00035AF7" w:rsidP="00035AF7">
      <w:pPr>
        <w:spacing w:before="60" w:after="60" w:line="310" w:lineRule="exact"/>
        <w:ind w:firstLine="720"/>
        <w:jc w:val="both"/>
        <w:rPr>
          <w:b/>
          <w:bCs/>
          <w:color w:val="000000"/>
          <w:lang w:val="de-DE"/>
        </w:rPr>
      </w:pPr>
      <w:r w:rsidRPr="004D645F">
        <w:rPr>
          <w:b/>
          <w:bCs/>
          <w:color w:val="000000"/>
          <w:lang w:val="de-DE"/>
        </w:rPr>
        <w:t>IV. TỔ CHỨC THỰC HIỆN</w:t>
      </w:r>
    </w:p>
    <w:p w:rsidR="00035AF7" w:rsidRPr="004D645F" w:rsidRDefault="00035AF7" w:rsidP="00035AF7">
      <w:pPr>
        <w:spacing w:before="60" w:after="60" w:line="310" w:lineRule="exact"/>
        <w:ind w:firstLine="720"/>
        <w:jc w:val="both"/>
        <w:rPr>
          <w:lang w:val="de-DE"/>
        </w:rPr>
      </w:pPr>
      <w:r w:rsidRPr="004D645F">
        <w:rPr>
          <w:bCs/>
          <w:color w:val="000000"/>
          <w:lang w:val="de-DE"/>
        </w:rPr>
        <w:t>- C</w:t>
      </w:r>
      <w:r w:rsidRPr="004D645F">
        <w:rPr>
          <w:lang w:val="de-DE"/>
        </w:rPr>
        <w:t>ử cán bộ, giáo viên tham dự đầy đủ, đúng thành phần của lớp tập huấn giáo viên cố</w:t>
      </w:r>
      <w:r w:rsidR="00EE4265" w:rsidRPr="004D645F">
        <w:rPr>
          <w:lang w:val="de-DE"/>
        </w:rPr>
        <w:t>t cán</w:t>
      </w:r>
      <w:r w:rsidRPr="004D645F">
        <w:rPr>
          <w:lang w:val="de-DE"/>
        </w:rPr>
        <w:t xml:space="preserve">. Tổ chức tập huấn các nội dung trên đến tất cả giáo viên đang giảng dạy nội dung giáo dục ATGT của các trường tham gia thử nghiệm và triển khai giảng dạy nội dung giáo dục an toàn giao thông trong </w:t>
      </w:r>
      <w:r w:rsidR="00EE4265" w:rsidRPr="004D645F">
        <w:rPr>
          <w:lang w:val="de-DE"/>
        </w:rPr>
        <w:t xml:space="preserve">nhà </w:t>
      </w:r>
      <w:r w:rsidRPr="004D645F">
        <w:rPr>
          <w:lang w:val="de-DE"/>
        </w:rPr>
        <w:t>trường từ năm học 2020 - 2021.</w:t>
      </w:r>
    </w:p>
    <w:p w:rsidR="00035AF7" w:rsidRPr="004D645F" w:rsidRDefault="00035AF7" w:rsidP="00035AF7">
      <w:pPr>
        <w:spacing w:before="60"/>
        <w:ind w:firstLine="720"/>
        <w:jc w:val="both"/>
        <w:rPr>
          <w:lang w:val="de-DE"/>
        </w:rPr>
      </w:pPr>
      <w:r w:rsidRPr="004D645F">
        <w:rPr>
          <w:lang w:val="de-DE"/>
        </w:rPr>
        <w:t>- Tiếp tục triển khai giảng dạy nội dung giáo dục đảm bảo chất lượng, hiệu quả và thiết thực.</w:t>
      </w:r>
    </w:p>
    <w:p w:rsidR="00035AF7" w:rsidRPr="004D645F" w:rsidRDefault="00035AF7" w:rsidP="00035AF7">
      <w:pPr>
        <w:spacing w:before="60"/>
        <w:ind w:firstLine="720"/>
        <w:jc w:val="both"/>
        <w:rPr>
          <w:bCs/>
          <w:color w:val="000000"/>
          <w:lang w:val="de-DE"/>
        </w:rPr>
      </w:pPr>
      <w:r w:rsidRPr="004D645F">
        <w:rPr>
          <w:lang w:val="de-DE"/>
        </w:rPr>
        <w:t xml:space="preserve">- </w:t>
      </w:r>
      <w:r w:rsidRPr="004D645F">
        <w:rPr>
          <w:bCs/>
          <w:color w:val="000000"/>
          <w:lang w:val="de-DE"/>
        </w:rPr>
        <w:t xml:space="preserve">Tổ chức phát động cuộc thi; nhận đề thi từ Ban tổ chức cuộc thi và chuyển về các trường tham dự; nhận bài thi từ các trường, niêm phong và bàn giao cho Công ty Honda Việt Nam để gửi về Bộ GDĐT đúng thời hạn; công bố danh sách giáo viên </w:t>
      </w:r>
      <w:r w:rsidRPr="004D645F">
        <w:rPr>
          <w:bCs/>
          <w:color w:val="000000"/>
          <w:lang w:val="de-DE"/>
        </w:rPr>
        <w:lastRenderedPageBreak/>
        <w:t>và học sinh đoạt giải; hướng dẫn các đơn vị và cá nhân đoạt giải tham gia dự thi vòng 2 và lễ tổng kết, trao giải.</w:t>
      </w:r>
    </w:p>
    <w:p w:rsidR="00035AF7" w:rsidRPr="004D645F" w:rsidRDefault="00EE4265" w:rsidP="00035AF7">
      <w:pPr>
        <w:spacing w:before="60" w:after="60"/>
        <w:ind w:firstLine="720"/>
        <w:jc w:val="both"/>
        <w:rPr>
          <w:color w:val="000000"/>
        </w:rPr>
      </w:pPr>
      <w:r w:rsidRPr="004D645F">
        <w:rPr>
          <w:color w:val="000000"/>
        </w:rPr>
        <w:t xml:space="preserve">Nhận được công văn này, Phòng GDĐT đề nghị Hiệu trưởng quan tâm triển khai và </w:t>
      </w:r>
      <w:r w:rsidR="0005128F" w:rsidRPr="004D645F">
        <w:rPr>
          <w:color w:val="000000"/>
        </w:rPr>
        <w:t xml:space="preserve">nghiêm túc </w:t>
      </w:r>
      <w:r w:rsidRPr="004D645F">
        <w:rPr>
          <w:color w:val="000000"/>
        </w:rPr>
        <w:t xml:space="preserve">thực hiện./. </w:t>
      </w:r>
    </w:p>
    <w:p w:rsidR="00035AF7" w:rsidRPr="00035AF7" w:rsidRDefault="00035AF7" w:rsidP="00035AF7">
      <w:pPr>
        <w:jc w:val="both"/>
        <w:rPr>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976"/>
      </w:tblGrid>
      <w:tr w:rsidR="00E90F4B" w:rsidRPr="00AF7378" w:rsidTr="00E0022B">
        <w:tc>
          <w:tcPr>
            <w:tcW w:w="4522" w:type="dxa"/>
          </w:tcPr>
          <w:p w:rsidR="002147D7"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2147D7" w:rsidRDefault="002147D7" w:rsidP="00055E28">
            <w:pPr>
              <w:shd w:val="clear" w:color="auto" w:fill="FFFFFF"/>
              <w:spacing w:line="300" w:lineRule="atLeast"/>
              <w:jc w:val="both"/>
              <w:textAlignment w:val="baseline"/>
              <w:rPr>
                <w:color w:val="000000"/>
                <w:sz w:val="24"/>
                <w:szCs w:val="24"/>
              </w:rPr>
            </w:pPr>
            <w:r w:rsidRPr="002147D7">
              <w:rPr>
                <w:color w:val="000000"/>
                <w:sz w:val="24"/>
                <w:szCs w:val="24"/>
              </w:rPr>
              <w:t>- Các trường THCS CL&amp;NCL</w:t>
            </w:r>
            <w:r w:rsidR="00E90F4B" w:rsidRPr="002147D7">
              <w:rPr>
                <w:iCs/>
                <w:color w:val="000000"/>
                <w:sz w:val="22"/>
                <w:szCs w:val="22"/>
              </w:rPr>
              <w:t>; </w:t>
            </w:r>
            <w:r w:rsidR="00E90F4B" w:rsidRPr="002147D7">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bookmarkStart w:id="0" w:name="_GoBack"/>
            <w:bookmarkEnd w:id="0"/>
          </w:p>
        </w:tc>
        <w:tc>
          <w:tcPr>
            <w:tcW w:w="4976" w:type="dxa"/>
          </w:tcPr>
          <w:p w:rsidR="00E90F4B" w:rsidRPr="00AF7378" w:rsidRDefault="00E90F4B" w:rsidP="00055E28">
            <w:pPr>
              <w:shd w:val="clear" w:color="auto" w:fill="FFFFFF"/>
              <w:tabs>
                <w:tab w:val="center" w:pos="7371"/>
              </w:tabs>
              <w:spacing w:line="300" w:lineRule="atLeast"/>
              <w:jc w:val="center"/>
              <w:textAlignment w:val="baseline"/>
              <w:rPr>
                <w:b/>
                <w:bCs/>
                <w:color w:val="000000"/>
                <w:sz w:val="26"/>
                <w:szCs w:val="26"/>
              </w:rPr>
            </w:pPr>
            <w:r w:rsidRPr="00AF7378">
              <w:rPr>
                <w:b/>
                <w:bCs/>
                <w:color w:val="000000"/>
                <w:sz w:val="26"/>
                <w:szCs w:val="26"/>
              </w:rPr>
              <w:t>TRƯỞNG PHÒNG</w:t>
            </w:r>
          </w:p>
          <w:p w:rsidR="00E90F4B" w:rsidRDefault="00E90F4B" w:rsidP="00055E28">
            <w:pPr>
              <w:shd w:val="clear" w:color="auto" w:fill="FFFFFF"/>
              <w:tabs>
                <w:tab w:val="center" w:pos="5880"/>
              </w:tabs>
              <w:spacing w:line="300" w:lineRule="atLeast"/>
              <w:jc w:val="center"/>
              <w:textAlignment w:val="baseline"/>
              <w:rPr>
                <w:b/>
                <w:bCs/>
                <w:color w:val="000000"/>
                <w:sz w:val="26"/>
                <w:szCs w:val="26"/>
              </w:rPr>
            </w:pPr>
          </w:p>
          <w:p w:rsidR="002147D7" w:rsidRPr="002147D7" w:rsidRDefault="002147D7" w:rsidP="00055E28">
            <w:pPr>
              <w:shd w:val="clear" w:color="auto" w:fill="FFFFFF"/>
              <w:tabs>
                <w:tab w:val="center" w:pos="5880"/>
              </w:tabs>
              <w:spacing w:line="300" w:lineRule="atLeast"/>
              <w:jc w:val="center"/>
              <w:textAlignment w:val="baseline"/>
              <w:rPr>
                <w:bCs/>
                <w:i/>
                <w:color w:val="000000"/>
                <w:sz w:val="26"/>
                <w:szCs w:val="26"/>
              </w:rPr>
            </w:pPr>
            <w:r w:rsidRPr="002147D7">
              <w:rPr>
                <w:bCs/>
                <w:i/>
                <w:color w:val="000000"/>
                <w:sz w:val="26"/>
                <w:szCs w:val="26"/>
              </w:rPr>
              <w:t xml:space="preserve">(đã ký và </w:t>
            </w:r>
            <w:r>
              <w:rPr>
                <w:bCs/>
                <w:i/>
                <w:color w:val="000000"/>
                <w:sz w:val="26"/>
                <w:szCs w:val="26"/>
              </w:rPr>
              <w:t>đóng</w:t>
            </w:r>
            <w:r w:rsidRPr="002147D7">
              <w:rPr>
                <w:bCs/>
                <w:i/>
                <w:color w:val="000000"/>
                <w:sz w:val="26"/>
                <w:szCs w:val="26"/>
              </w:rPr>
              <w:t xml:space="preserve"> dấu)</w:t>
            </w:r>
          </w:p>
          <w:p w:rsidR="00177EAC" w:rsidRDefault="00177EAC" w:rsidP="00055E28">
            <w:pPr>
              <w:shd w:val="clear" w:color="auto" w:fill="FFFFFF"/>
              <w:tabs>
                <w:tab w:val="center" w:pos="5880"/>
              </w:tabs>
              <w:spacing w:line="300" w:lineRule="atLeast"/>
              <w:jc w:val="center"/>
              <w:textAlignment w:val="baseline"/>
              <w:rPr>
                <w:b/>
                <w:bCs/>
                <w:color w:val="000000"/>
                <w:sz w:val="26"/>
                <w:szCs w:val="26"/>
              </w:rPr>
            </w:pPr>
          </w:p>
          <w:p w:rsidR="00177EAC" w:rsidRPr="00AF7378" w:rsidRDefault="00177EAC" w:rsidP="00055E28">
            <w:pPr>
              <w:shd w:val="clear" w:color="auto" w:fill="FFFFFF"/>
              <w:tabs>
                <w:tab w:val="center" w:pos="5880"/>
              </w:tabs>
              <w:spacing w:line="300" w:lineRule="atLeast"/>
              <w:jc w:val="center"/>
              <w:textAlignment w:val="baseline"/>
              <w:rPr>
                <w:b/>
                <w:bCs/>
                <w:color w:val="000000"/>
                <w:sz w:val="26"/>
                <w:szCs w:val="26"/>
              </w:rPr>
            </w:pPr>
          </w:p>
          <w:p w:rsidR="00E90F4B" w:rsidRPr="00AF7378" w:rsidRDefault="00E90F4B" w:rsidP="00055E28">
            <w:pPr>
              <w:jc w:val="center"/>
              <w:rPr>
                <w:sz w:val="26"/>
                <w:szCs w:val="26"/>
              </w:rPr>
            </w:pPr>
            <w:r w:rsidRPr="00AF7378">
              <w:rPr>
                <w:b/>
                <w:bCs/>
                <w:color w:val="000000"/>
                <w:sz w:val="26"/>
                <w:szCs w:val="26"/>
              </w:rPr>
              <w:t>Ngô Xuân Đông</w:t>
            </w:r>
          </w:p>
          <w:p w:rsidR="00E90F4B" w:rsidRPr="00AF7378" w:rsidRDefault="00E90F4B" w:rsidP="00055E28">
            <w:pPr>
              <w:spacing w:line="300" w:lineRule="atLeast"/>
              <w:jc w:val="center"/>
              <w:textAlignment w:val="baseline"/>
              <w:rPr>
                <w:color w:val="000000"/>
                <w:sz w:val="26"/>
                <w:szCs w:val="26"/>
              </w:rPr>
            </w:pPr>
          </w:p>
        </w:tc>
      </w:tr>
    </w:tbl>
    <w:p w:rsidR="00055E28" w:rsidRDefault="00055E28" w:rsidP="00055E28">
      <w:pPr>
        <w:shd w:val="clear" w:color="auto" w:fill="FFFFFF"/>
        <w:spacing w:line="300" w:lineRule="atLeast"/>
        <w:jc w:val="both"/>
        <w:textAlignment w:val="baseline"/>
        <w:rPr>
          <w:color w:val="000000"/>
          <w:sz w:val="26"/>
          <w:szCs w:val="26"/>
        </w:rPr>
        <w:sectPr w:rsidR="00055E28" w:rsidSect="00A46426">
          <w:headerReference w:type="default" r:id="rId6"/>
          <w:pgSz w:w="12240" w:h="15840"/>
          <w:pgMar w:top="1134" w:right="1134" w:bottom="1134" w:left="1701" w:header="720" w:footer="187" w:gutter="0"/>
          <w:cols w:space="720"/>
          <w:titlePg/>
          <w:docGrid w:linePitch="381"/>
        </w:sectPr>
      </w:pPr>
    </w:p>
    <w:p w:rsidR="00E90F4B" w:rsidRPr="00043D8B" w:rsidRDefault="00E90F4B" w:rsidP="00055E28">
      <w:pPr>
        <w:shd w:val="clear" w:color="auto" w:fill="FFFFFF"/>
        <w:spacing w:line="300" w:lineRule="atLeast"/>
        <w:jc w:val="both"/>
        <w:textAlignment w:val="baseline"/>
        <w:rPr>
          <w:color w:val="000000"/>
          <w:sz w:val="26"/>
          <w:szCs w:val="26"/>
        </w:rPr>
      </w:pPr>
    </w:p>
    <w:p w:rsidR="00E90F4B" w:rsidRDefault="00E90F4B" w:rsidP="00055E28">
      <w:pPr>
        <w:shd w:val="clear" w:color="auto" w:fill="FFFFFF"/>
        <w:tabs>
          <w:tab w:val="center" w:pos="7371"/>
        </w:tabs>
        <w:spacing w:line="300" w:lineRule="atLeast"/>
        <w:jc w:val="both"/>
        <w:textAlignment w:val="baseline"/>
      </w:pPr>
      <w:r>
        <w:rPr>
          <w:b/>
          <w:bCs/>
          <w:color w:val="000000"/>
          <w:sz w:val="26"/>
          <w:szCs w:val="26"/>
        </w:rPr>
        <w:tab/>
      </w:r>
    </w:p>
    <w:p w:rsidR="004131C7" w:rsidRDefault="004131C7" w:rsidP="00055E28">
      <w:pPr>
        <w:jc w:val="both"/>
      </w:pPr>
    </w:p>
    <w:sectPr w:rsidR="004131C7" w:rsidSect="00055E28">
      <w:pgSz w:w="12240" w:h="15840"/>
      <w:pgMar w:top="1134" w:right="1134" w:bottom="1134" w:left="1701" w:header="720" w:footer="18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BE" w:rsidRDefault="00A37BBE" w:rsidP="00A46426">
      <w:r>
        <w:separator/>
      </w:r>
    </w:p>
  </w:endnote>
  <w:endnote w:type="continuationSeparator" w:id="0">
    <w:p w:rsidR="00A37BBE" w:rsidRDefault="00A37BBE" w:rsidP="00A4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BE" w:rsidRDefault="00A37BBE" w:rsidP="00A46426">
      <w:r>
        <w:separator/>
      </w:r>
    </w:p>
  </w:footnote>
  <w:footnote w:type="continuationSeparator" w:id="0">
    <w:p w:rsidR="00A37BBE" w:rsidRDefault="00A37BBE" w:rsidP="00A46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306339"/>
      <w:docPartObj>
        <w:docPartGallery w:val="Page Numbers (Top of Page)"/>
        <w:docPartUnique/>
      </w:docPartObj>
    </w:sdtPr>
    <w:sdtEndPr>
      <w:rPr>
        <w:noProof/>
      </w:rPr>
    </w:sdtEndPr>
    <w:sdtContent>
      <w:p w:rsidR="00A46426" w:rsidRDefault="00A46426">
        <w:pPr>
          <w:pStyle w:val="Header"/>
          <w:jc w:val="center"/>
        </w:pPr>
        <w:r>
          <w:fldChar w:fldCharType="begin"/>
        </w:r>
        <w:r>
          <w:instrText xml:space="preserve"> PAGE   \* MERGEFORMAT </w:instrText>
        </w:r>
        <w:r>
          <w:fldChar w:fldCharType="separate"/>
        </w:r>
        <w:r w:rsidR="002147D7">
          <w:rPr>
            <w:noProof/>
          </w:rPr>
          <w:t>4</w:t>
        </w:r>
        <w:r>
          <w:rPr>
            <w:noProof/>
          </w:rPr>
          <w:fldChar w:fldCharType="end"/>
        </w:r>
      </w:p>
    </w:sdtContent>
  </w:sdt>
  <w:p w:rsidR="00A46426" w:rsidRDefault="00A46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35AF7"/>
    <w:rsid w:val="0005055E"/>
    <w:rsid w:val="0005128F"/>
    <w:rsid w:val="00055E28"/>
    <w:rsid w:val="000B1CE4"/>
    <w:rsid w:val="00156D8A"/>
    <w:rsid w:val="00177EAC"/>
    <w:rsid w:val="001D06B5"/>
    <w:rsid w:val="002147D7"/>
    <w:rsid w:val="00320305"/>
    <w:rsid w:val="003F2C1B"/>
    <w:rsid w:val="004131C7"/>
    <w:rsid w:val="004A14B5"/>
    <w:rsid w:val="004D645F"/>
    <w:rsid w:val="006411E9"/>
    <w:rsid w:val="006A5EC5"/>
    <w:rsid w:val="007935DD"/>
    <w:rsid w:val="007B61FD"/>
    <w:rsid w:val="00825A73"/>
    <w:rsid w:val="00850D9E"/>
    <w:rsid w:val="008B2FC2"/>
    <w:rsid w:val="009B7292"/>
    <w:rsid w:val="00A37BBE"/>
    <w:rsid w:val="00A46426"/>
    <w:rsid w:val="00A57CC7"/>
    <w:rsid w:val="00AF7378"/>
    <w:rsid w:val="00B4355E"/>
    <w:rsid w:val="00C059D8"/>
    <w:rsid w:val="00CC0D61"/>
    <w:rsid w:val="00D75973"/>
    <w:rsid w:val="00D840A7"/>
    <w:rsid w:val="00E0022B"/>
    <w:rsid w:val="00E90F4B"/>
    <w:rsid w:val="00EA1B12"/>
    <w:rsid w:val="00EE4265"/>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paragraph" w:styleId="Header">
    <w:name w:val="header"/>
    <w:basedOn w:val="Normal"/>
    <w:link w:val="HeaderChar"/>
    <w:uiPriority w:val="99"/>
    <w:unhideWhenUsed/>
    <w:rsid w:val="00A46426"/>
    <w:pPr>
      <w:tabs>
        <w:tab w:val="center" w:pos="4680"/>
        <w:tab w:val="right" w:pos="9360"/>
      </w:tabs>
    </w:pPr>
  </w:style>
  <w:style w:type="character" w:customStyle="1" w:styleId="HeaderChar">
    <w:name w:val="Header Char"/>
    <w:basedOn w:val="DefaultParagraphFont"/>
    <w:link w:val="Header"/>
    <w:uiPriority w:val="99"/>
    <w:rsid w:val="00A46426"/>
  </w:style>
  <w:style w:type="paragraph" w:styleId="Footer">
    <w:name w:val="footer"/>
    <w:basedOn w:val="Normal"/>
    <w:link w:val="FooterChar"/>
    <w:uiPriority w:val="99"/>
    <w:unhideWhenUsed/>
    <w:rsid w:val="00A46426"/>
    <w:pPr>
      <w:tabs>
        <w:tab w:val="center" w:pos="4680"/>
        <w:tab w:val="right" w:pos="9360"/>
      </w:tabs>
    </w:pPr>
  </w:style>
  <w:style w:type="character" w:customStyle="1" w:styleId="FooterChar">
    <w:name w:val="Footer Char"/>
    <w:basedOn w:val="DefaultParagraphFont"/>
    <w:link w:val="Footer"/>
    <w:uiPriority w:val="99"/>
    <w:rsid w:val="00A46426"/>
  </w:style>
  <w:style w:type="paragraph" w:styleId="BalloonText">
    <w:name w:val="Balloon Text"/>
    <w:basedOn w:val="Normal"/>
    <w:link w:val="BalloonTextChar"/>
    <w:uiPriority w:val="99"/>
    <w:semiHidden/>
    <w:unhideWhenUsed/>
    <w:rsid w:val="00A46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9</cp:revision>
  <cp:lastPrinted>2020-10-26T09:19:00Z</cp:lastPrinted>
  <dcterms:created xsi:type="dcterms:W3CDTF">2020-10-22T08:04:00Z</dcterms:created>
  <dcterms:modified xsi:type="dcterms:W3CDTF">2020-10-26T09:22:00Z</dcterms:modified>
</cp:coreProperties>
</file>