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5" w:type="dxa"/>
        <w:jc w:val="center"/>
        <w:tblLook w:val="0000" w:firstRow="0" w:lastRow="0" w:firstColumn="0" w:lastColumn="0" w:noHBand="0" w:noVBand="0"/>
      </w:tblPr>
      <w:tblGrid>
        <w:gridCol w:w="4003"/>
        <w:gridCol w:w="5962"/>
      </w:tblGrid>
      <w:tr w:rsidR="002C28C5" w:rsidRPr="00777526" w:rsidTr="00E10D1B">
        <w:trPr>
          <w:jc w:val="center"/>
        </w:trPr>
        <w:tc>
          <w:tcPr>
            <w:tcW w:w="4003" w:type="dxa"/>
          </w:tcPr>
          <w:p w:rsidR="002C28C5" w:rsidRPr="00445FB7" w:rsidRDefault="002C28C5" w:rsidP="00E10D1B">
            <w:pPr>
              <w:ind w:left="34" w:right="-108"/>
              <w:rPr>
                <w:szCs w:val="28"/>
                <w:lang w:val="vi-VN"/>
              </w:rPr>
            </w:pPr>
            <w:bookmarkStart w:id="0" w:name="_GoBack"/>
            <w:bookmarkEnd w:id="0"/>
            <w:r w:rsidRPr="00445FB7">
              <w:rPr>
                <w:szCs w:val="28"/>
              </w:rPr>
              <w:br w:type="page"/>
            </w:r>
            <w:r w:rsidRPr="00445FB7">
              <w:rPr>
                <w:szCs w:val="28"/>
                <w:lang w:val="vi-VN"/>
              </w:rPr>
              <w:t>ỦY BAN NHÂN DÂN</w:t>
            </w:r>
          </w:p>
          <w:p w:rsidR="002C28C5" w:rsidRDefault="002C28C5" w:rsidP="00E10D1B">
            <w:pPr>
              <w:ind w:left="34" w:right="-108" w:firstLine="0"/>
              <w:rPr>
                <w:szCs w:val="28"/>
                <w:lang w:val="vi-VN"/>
              </w:rPr>
            </w:pPr>
            <w:r w:rsidRPr="00D55BA2">
              <w:rPr>
                <w:szCs w:val="28"/>
                <w:lang w:val="vi-VN"/>
              </w:rPr>
              <w:t xml:space="preserve">  </w:t>
            </w:r>
            <w:r w:rsidRPr="00445FB7">
              <w:rPr>
                <w:szCs w:val="28"/>
                <w:lang w:val="vi-VN"/>
              </w:rPr>
              <w:t>THÀNH PHỐ HỒ CHÍ MINH</w:t>
            </w:r>
          </w:p>
          <w:p w:rsidR="002C28C5" w:rsidRPr="004A5A39" w:rsidRDefault="002C28C5" w:rsidP="00E10D1B">
            <w:pPr>
              <w:ind w:left="34" w:right="-108" w:firstLine="0"/>
              <w:rPr>
                <w:sz w:val="26"/>
                <w:szCs w:val="26"/>
                <w:lang w:val="vi-VN"/>
              </w:rPr>
            </w:pPr>
            <w:r w:rsidRPr="00AB4E5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D646CC" wp14:editId="2766DEAC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246380</wp:posOffset>
                      </wp:positionV>
                      <wp:extent cx="1219200" cy="0"/>
                      <wp:effectExtent l="8890" t="9525" r="10160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EF7F6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7.25pt;margin-top:19.4pt;width:9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uh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"/>
                  </w:pict>
                </mc:Fallback>
              </mc:AlternateContent>
            </w:r>
            <w:r w:rsidRPr="00AB4E54">
              <w:rPr>
                <w:sz w:val="26"/>
                <w:szCs w:val="26"/>
                <w:lang w:val="vi-VN"/>
              </w:rPr>
              <w:t xml:space="preserve">    </w:t>
            </w:r>
            <w:r w:rsidRPr="004A5A39">
              <w:rPr>
                <w:b/>
                <w:bCs/>
                <w:sz w:val="26"/>
                <w:szCs w:val="26"/>
                <w:lang w:val="vi-VN"/>
              </w:rPr>
              <w:t>SỞ GIÁO DỤC VÀ ĐÀO TẠO</w:t>
            </w:r>
          </w:p>
        </w:tc>
        <w:tc>
          <w:tcPr>
            <w:tcW w:w="5962" w:type="dxa"/>
          </w:tcPr>
          <w:p w:rsidR="002C28C5" w:rsidRPr="00561200" w:rsidRDefault="002C28C5" w:rsidP="00E10D1B">
            <w:pPr>
              <w:ind w:left="-104" w:firstLine="0"/>
              <w:jc w:val="center"/>
              <w:rPr>
                <w:b/>
                <w:bCs/>
                <w:sz w:val="24"/>
                <w:lang w:val="vi-VN"/>
              </w:rPr>
            </w:pPr>
            <w:r w:rsidRPr="00561200">
              <w:rPr>
                <w:b/>
                <w:bCs/>
                <w:sz w:val="24"/>
                <w:lang w:val="vi-VN"/>
              </w:rPr>
              <w:t>CỘNG HÒA XÃ HỘI CHỦ NGHĨA VIỆT NAM</w:t>
            </w:r>
          </w:p>
          <w:p w:rsidR="002C28C5" w:rsidRPr="00445FB7" w:rsidRDefault="002C28C5" w:rsidP="00E10D1B">
            <w:pPr>
              <w:ind w:left="33"/>
              <w:rPr>
                <w:b/>
                <w:bCs/>
                <w:szCs w:val="28"/>
              </w:rPr>
            </w:pPr>
            <w:r w:rsidRPr="004A5A39">
              <w:rPr>
                <w:b/>
                <w:bCs/>
                <w:szCs w:val="28"/>
                <w:lang w:val="vi-VN"/>
              </w:rPr>
              <w:t xml:space="preserve">          </w:t>
            </w:r>
            <w:r w:rsidRPr="00445FB7">
              <w:rPr>
                <w:b/>
                <w:bCs/>
                <w:szCs w:val="28"/>
              </w:rPr>
              <w:t>Độc lập - Tự do - Hạnh phúc</w:t>
            </w:r>
          </w:p>
          <w:p w:rsidR="002C28C5" w:rsidRPr="00445FB7" w:rsidRDefault="002C28C5" w:rsidP="00E10D1B">
            <w:pPr>
              <w:ind w:left="33"/>
              <w:jc w:val="center"/>
              <w:rPr>
                <w:szCs w:val="28"/>
                <w:vertAlign w:val="superscript"/>
              </w:rPr>
            </w:pPr>
            <w:r w:rsidRPr="00445FB7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7928CE" wp14:editId="331F22C8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11430</wp:posOffset>
                      </wp:positionV>
                      <wp:extent cx="2010410" cy="0"/>
                      <wp:effectExtent l="6985" t="12065" r="11430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0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85EE63B" id="Straight Arrow Connector 1" o:spid="_x0000_s1026" type="#_x0000_t32" style="position:absolute;margin-left:66.7pt;margin-top:.9pt;width:15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"/>
                  </w:pict>
                </mc:Fallback>
              </mc:AlternateContent>
            </w:r>
          </w:p>
        </w:tc>
      </w:tr>
      <w:tr w:rsidR="002C28C5" w:rsidRPr="00777526" w:rsidTr="00E10D1B">
        <w:trPr>
          <w:jc w:val="center"/>
        </w:trPr>
        <w:tc>
          <w:tcPr>
            <w:tcW w:w="4003" w:type="dxa"/>
          </w:tcPr>
          <w:p w:rsidR="002C28C5" w:rsidRPr="00445FB7" w:rsidRDefault="002C28C5" w:rsidP="00E10D1B">
            <w:pPr>
              <w:spacing w:before="120"/>
              <w:ind w:left="34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</w:t>
            </w:r>
            <w:r w:rsidRPr="00445FB7">
              <w:rPr>
                <w:sz w:val="27"/>
                <w:szCs w:val="27"/>
              </w:rPr>
              <w:t xml:space="preserve">Số: </w:t>
            </w:r>
            <w:r w:rsidR="002728C0">
              <w:rPr>
                <w:sz w:val="27"/>
                <w:szCs w:val="27"/>
              </w:rPr>
              <w:t>2006</w:t>
            </w:r>
            <w:r w:rsidR="00E12C22">
              <w:rPr>
                <w:sz w:val="27"/>
                <w:szCs w:val="27"/>
              </w:rPr>
              <w:t xml:space="preserve"> </w:t>
            </w:r>
            <w:r w:rsidRPr="00445FB7">
              <w:rPr>
                <w:sz w:val="27"/>
                <w:szCs w:val="27"/>
              </w:rPr>
              <w:t>/</w:t>
            </w:r>
            <w:r>
              <w:rPr>
                <w:sz w:val="27"/>
                <w:szCs w:val="27"/>
              </w:rPr>
              <w:t>GDĐT- CTTT</w:t>
            </w:r>
          </w:p>
          <w:tbl>
            <w:tblPr>
              <w:tblStyle w:val="TableGrid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3753"/>
            </w:tblGrid>
            <w:tr w:rsidR="002C28C5" w:rsidTr="00E10D1B">
              <w:tc>
                <w:tcPr>
                  <w:tcW w:w="3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28C5" w:rsidRDefault="002C28C5" w:rsidP="002C28C5">
                  <w:pPr>
                    <w:ind w:firstLine="0"/>
                    <w:jc w:val="center"/>
                    <w:rPr>
                      <w:szCs w:val="28"/>
                    </w:rPr>
                  </w:pPr>
                  <w:r w:rsidRPr="00A61F21">
                    <w:rPr>
                      <w:sz w:val="24"/>
                    </w:rPr>
                    <w:t xml:space="preserve">Về việc </w:t>
                  </w:r>
                  <w:r>
                    <w:rPr>
                      <w:sz w:val="24"/>
                    </w:rPr>
                    <w:t>tổ chức giải</w:t>
                  </w:r>
                  <w:r w:rsidRPr="00A61F21">
                    <w:rPr>
                      <w:sz w:val="24"/>
                    </w:rPr>
                    <w:t xml:space="preserve"> Bóng rổ</w:t>
                  </w:r>
                  <w:r>
                    <w:rPr>
                      <w:sz w:val="24"/>
                    </w:rPr>
                    <w:t xml:space="preserve"> Festival Trường học năm 2020</w:t>
                  </w:r>
                </w:p>
              </w:tc>
            </w:tr>
          </w:tbl>
          <w:p w:rsidR="002C28C5" w:rsidRPr="00445FB7" w:rsidRDefault="002C28C5" w:rsidP="00E10D1B">
            <w:pPr>
              <w:ind w:left="34"/>
              <w:jc w:val="left"/>
              <w:rPr>
                <w:szCs w:val="28"/>
              </w:rPr>
            </w:pPr>
          </w:p>
        </w:tc>
        <w:tc>
          <w:tcPr>
            <w:tcW w:w="5962" w:type="dxa"/>
          </w:tcPr>
          <w:p w:rsidR="002C28C5" w:rsidRPr="00445FB7" w:rsidRDefault="002C28C5" w:rsidP="00E12C22">
            <w:pPr>
              <w:spacing w:before="120"/>
              <w:ind w:right="-219" w:firstLine="0"/>
              <w:rPr>
                <w:b/>
                <w:bCs/>
                <w:sz w:val="27"/>
                <w:szCs w:val="27"/>
              </w:rPr>
            </w:pPr>
            <w:r>
              <w:rPr>
                <w:i/>
                <w:iCs/>
                <w:sz w:val="27"/>
                <w:szCs w:val="27"/>
              </w:rPr>
              <w:t xml:space="preserve">Thành phố Hồ </w:t>
            </w:r>
            <w:r w:rsidR="002728C0">
              <w:rPr>
                <w:i/>
                <w:iCs/>
                <w:sz w:val="27"/>
                <w:szCs w:val="27"/>
              </w:rPr>
              <w:t>Chí Minh, ngày 01</w:t>
            </w:r>
            <w:r>
              <w:rPr>
                <w:i/>
                <w:iCs/>
                <w:sz w:val="27"/>
                <w:szCs w:val="27"/>
              </w:rPr>
              <w:t xml:space="preserve"> tháng </w:t>
            </w:r>
            <w:r w:rsidR="002728C0">
              <w:rPr>
                <w:i/>
                <w:iCs/>
                <w:sz w:val="27"/>
                <w:szCs w:val="27"/>
              </w:rPr>
              <w:t>7</w:t>
            </w:r>
            <w:r w:rsidR="00E12C22">
              <w:rPr>
                <w:i/>
                <w:iCs/>
                <w:sz w:val="27"/>
                <w:szCs w:val="27"/>
              </w:rPr>
              <w:t xml:space="preserve"> năm 2020</w:t>
            </w:r>
          </w:p>
        </w:tc>
      </w:tr>
    </w:tbl>
    <w:p w:rsidR="002C28C5" w:rsidRPr="00A61F21" w:rsidRDefault="002C28C5" w:rsidP="002C28C5">
      <w:pPr>
        <w:ind w:firstLine="0"/>
        <w:rPr>
          <w:sz w:val="24"/>
        </w:rPr>
      </w:pPr>
      <w:r>
        <w:rPr>
          <w:sz w:val="26"/>
          <w:szCs w:val="26"/>
        </w:rPr>
        <w:t xml:space="preserve">        </w:t>
      </w:r>
    </w:p>
    <w:p w:rsidR="002C28C5" w:rsidRPr="00E422FC" w:rsidRDefault="002C28C5" w:rsidP="002C28C5">
      <w:pPr>
        <w:ind w:firstLine="0"/>
        <w:rPr>
          <w:sz w:val="26"/>
          <w:szCs w:val="26"/>
        </w:rPr>
      </w:pPr>
    </w:p>
    <w:p w:rsidR="002C28C5" w:rsidRDefault="002C28C5" w:rsidP="002C28C5">
      <w:pPr>
        <w:tabs>
          <w:tab w:val="left" w:pos="1560"/>
        </w:tabs>
        <w:ind w:firstLine="1560"/>
        <w:rPr>
          <w:szCs w:val="28"/>
        </w:rPr>
      </w:pPr>
      <w:r w:rsidRPr="00616F86">
        <w:rPr>
          <w:szCs w:val="28"/>
        </w:rPr>
        <w:t xml:space="preserve">Kính gửi: </w:t>
      </w:r>
    </w:p>
    <w:p w:rsidR="002C28C5" w:rsidRDefault="002C28C5" w:rsidP="002C28C5">
      <w:pPr>
        <w:numPr>
          <w:ilvl w:val="0"/>
          <w:numId w:val="1"/>
        </w:numPr>
        <w:ind w:firstLine="2041"/>
        <w:rPr>
          <w:szCs w:val="28"/>
        </w:rPr>
      </w:pPr>
      <w:r>
        <w:rPr>
          <w:szCs w:val="28"/>
        </w:rPr>
        <w:t>Trưởng phòng Giáo dục và Đào tạo quận, huyện;</w:t>
      </w:r>
    </w:p>
    <w:p w:rsidR="002C28C5" w:rsidRDefault="002C28C5" w:rsidP="002C28C5">
      <w:pPr>
        <w:numPr>
          <w:ilvl w:val="0"/>
          <w:numId w:val="1"/>
        </w:numPr>
        <w:ind w:firstLine="2041"/>
        <w:rPr>
          <w:szCs w:val="28"/>
        </w:rPr>
      </w:pPr>
      <w:r>
        <w:rPr>
          <w:szCs w:val="28"/>
        </w:rPr>
        <w:t>Hiệu trưởng các trường THPT CL và NCL;</w:t>
      </w:r>
    </w:p>
    <w:p w:rsidR="002C28C5" w:rsidRDefault="002C28C5" w:rsidP="002C28C5">
      <w:pPr>
        <w:numPr>
          <w:ilvl w:val="0"/>
          <w:numId w:val="1"/>
        </w:numPr>
        <w:ind w:firstLine="2041"/>
        <w:rPr>
          <w:szCs w:val="28"/>
        </w:rPr>
      </w:pPr>
      <w:r>
        <w:rPr>
          <w:szCs w:val="28"/>
        </w:rPr>
        <w:t>Hiệu trưởng các trường phổ thông có nhiều cấp học;</w:t>
      </w:r>
    </w:p>
    <w:p w:rsidR="002C28C5" w:rsidRPr="00616F86" w:rsidRDefault="002C28C5" w:rsidP="002C28C5">
      <w:pPr>
        <w:numPr>
          <w:ilvl w:val="0"/>
          <w:numId w:val="1"/>
        </w:numPr>
        <w:ind w:firstLine="2041"/>
        <w:rPr>
          <w:szCs w:val="28"/>
        </w:rPr>
      </w:pPr>
      <w:r>
        <w:rPr>
          <w:szCs w:val="28"/>
        </w:rPr>
        <w:t>Thủ trưởng các đơn vị trực thuộc.</w:t>
      </w:r>
    </w:p>
    <w:p w:rsidR="00175B5F" w:rsidRDefault="00175B5F" w:rsidP="002C28C5"/>
    <w:p w:rsidR="002C28C5" w:rsidRDefault="008A4A93" w:rsidP="00E12C22">
      <w:r>
        <w:t>Căn cứ C</w:t>
      </w:r>
      <w:r w:rsidR="002C28C5">
        <w:t>hương trình phối</w:t>
      </w:r>
      <w:r w:rsidR="00854E71">
        <w:t xml:space="preserve"> hợp liên tịch số 3253/CTr-GDĐT-VHTT ngày 26/9/2016 giữa Sở Giáo dục và Đào tạo và Sở Văn hóa và Thể thao về công tác giáo dục thể chất và thể thao học đường giai đoạn 2016-2020;</w:t>
      </w:r>
    </w:p>
    <w:p w:rsidR="00854E71" w:rsidRDefault="008A4A93" w:rsidP="00E12C22">
      <w:r>
        <w:t>Căn cứ C</w:t>
      </w:r>
      <w:r w:rsidR="00854E71">
        <w:t xml:space="preserve">ông văn số 3273/SVHTT-QLTDTT ngày 18/6/2020 của Sở Văn hóa và Thể thao về việc tổ chức giải Bóng </w:t>
      </w:r>
      <w:r w:rsidR="00F66473">
        <w:t>rổ Festival Trường học năm 2020;</w:t>
      </w:r>
    </w:p>
    <w:p w:rsidR="00854E71" w:rsidRDefault="00854E71" w:rsidP="00E12C22">
      <w:r>
        <w:t xml:space="preserve">Nhằm </w:t>
      </w:r>
      <w:r w:rsidR="00F66473">
        <w:t xml:space="preserve">tổ chức các hoạt động hè vui khỏe, </w:t>
      </w:r>
      <w:r>
        <w:t xml:space="preserve">động viên phong trào tập </w:t>
      </w:r>
      <w:r w:rsidR="00F66473">
        <w:t>luyện thể thao trong nhà trường,</w:t>
      </w:r>
      <w:r>
        <w:t xml:space="preserve"> Sở Giáo dục và Đà</w:t>
      </w:r>
      <w:r w:rsidR="008A4A93">
        <w:t>o tạo thông tin đến các đơn vị giải Bóng rổ Festival trường học t</w:t>
      </w:r>
      <w:r>
        <w:t>hành phố Hồ Chí Minh năm 2020, như sau:</w:t>
      </w:r>
    </w:p>
    <w:p w:rsidR="00854E71" w:rsidRDefault="00854E71" w:rsidP="00E12C22">
      <w:r w:rsidRPr="00F66473">
        <w:rPr>
          <w:b/>
        </w:rPr>
        <w:t>1</w:t>
      </w:r>
      <w:r>
        <w:t xml:space="preserve">. </w:t>
      </w:r>
      <w:r w:rsidRPr="00F66473">
        <w:rPr>
          <w:b/>
        </w:rPr>
        <w:t>Đối tượng tham dự</w:t>
      </w:r>
      <w:r>
        <w:t xml:space="preserve">: </w:t>
      </w:r>
      <w:r w:rsidR="00F66473">
        <w:t>H</w:t>
      </w:r>
      <w:r w:rsidR="008A4A93">
        <w:t>ọc sinh đang học tại</w:t>
      </w:r>
      <w:r>
        <w:t xml:space="preserve"> các</w:t>
      </w:r>
      <w:r w:rsidR="00526275">
        <w:t xml:space="preserve"> trường</w:t>
      </w:r>
      <w:r w:rsidR="00F63F4D">
        <w:t xml:space="preserve"> Tiểu học, T</w:t>
      </w:r>
      <w:r w:rsidR="008A4A93">
        <w:t>r</w:t>
      </w:r>
      <w:r w:rsidR="00F63F4D">
        <w:t xml:space="preserve">ung học cơ sở, Trung học phổ thông, Trường phổ thông có nhiều cấp học </w:t>
      </w:r>
      <w:r w:rsidR="001E5149">
        <w:t>trên địa bàn Thành phố.</w:t>
      </w:r>
    </w:p>
    <w:p w:rsidR="00F63F4D" w:rsidRDefault="00F63F4D" w:rsidP="00E12C22">
      <w:r w:rsidRPr="00F66473">
        <w:rPr>
          <w:b/>
        </w:rPr>
        <w:t>2</w:t>
      </w:r>
      <w:r>
        <w:t xml:space="preserve">. </w:t>
      </w:r>
      <w:r w:rsidRPr="00F66473">
        <w:rPr>
          <w:b/>
        </w:rPr>
        <w:t>Thời gian thi đấu</w:t>
      </w:r>
      <w:r>
        <w:t>: Từ ngày 05/7/2020 đến 25/7/2020.</w:t>
      </w:r>
    </w:p>
    <w:p w:rsidR="00F63F4D" w:rsidRDefault="00F63F4D" w:rsidP="00E12C22">
      <w:r w:rsidRPr="00F66473">
        <w:rPr>
          <w:b/>
        </w:rPr>
        <w:t>3</w:t>
      </w:r>
      <w:r>
        <w:t xml:space="preserve">. </w:t>
      </w:r>
      <w:r w:rsidRPr="00F66473">
        <w:rPr>
          <w:b/>
        </w:rPr>
        <w:t>Địa điểm thi đấu:</w:t>
      </w:r>
      <w:r>
        <w:t xml:space="preserve"> Nhà thi đấu TDTT Phú Thọ.</w:t>
      </w:r>
    </w:p>
    <w:p w:rsidR="00F63F4D" w:rsidRDefault="008D0F57" w:rsidP="00E12C22">
      <w:pPr>
        <w:rPr>
          <w:bCs/>
          <w:szCs w:val="28"/>
        </w:rPr>
      </w:pPr>
      <w:r w:rsidRPr="008D0F57">
        <w:rPr>
          <w:rStyle w:val="Emphasis"/>
          <w:i w:val="0"/>
          <w:szCs w:val="28"/>
          <w:lang w:eastAsia="ko-KR"/>
        </w:rPr>
        <w:t xml:space="preserve">Sở Giáo dục và Đào tạo đề nghị Thủ trưởng các đơn vị </w:t>
      </w:r>
      <w:r w:rsidR="00E12C22">
        <w:rPr>
          <w:rStyle w:val="Emphasis"/>
          <w:i w:val="0"/>
          <w:szCs w:val="28"/>
          <w:lang w:eastAsia="ko-KR"/>
        </w:rPr>
        <w:t>tạo điều kiện cho giáo viên, học sinh tham dự giải theo Điều lệ số</w:t>
      </w:r>
      <w:r w:rsidRPr="008D0F57">
        <w:rPr>
          <w:bCs/>
          <w:szCs w:val="28"/>
        </w:rPr>
        <w:t xml:space="preserve"> 6</w:t>
      </w:r>
      <w:r w:rsidR="00E12C22">
        <w:rPr>
          <w:bCs/>
          <w:szCs w:val="28"/>
        </w:rPr>
        <w:t>123</w:t>
      </w:r>
      <w:r w:rsidRPr="008D0F57">
        <w:rPr>
          <w:bCs/>
          <w:szCs w:val="28"/>
        </w:rPr>
        <w:t>/</w:t>
      </w:r>
      <w:r w:rsidR="00E12C22">
        <w:rPr>
          <w:bCs/>
          <w:szCs w:val="28"/>
        </w:rPr>
        <w:t>ĐL</w:t>
      </w:r>
      <w:r w:rsidRPr="008D0F57">
        <w:rPr>
          <w:bCs/>
          <w:szCs w:val="28"/>
        </w:rPr>
        <w:t>-</w:t>
      </w:r>
      <w:r w:rsidR="00E12C22">
        <w:rPr>
          <w:bCs/>
          <w:szCs w:val="28"/>
        </w:rPr>
        <w:t>SVHTT</w:t>
      </w:r>
      <w:r w:rsidRPr="008D0F57">
        <w:rPr>
          <w:bCs/>
          <w:szCs w:val="28"/>
        </w:rPr>
        <w:t xml:space="preserve"> </w:t>
      </w:r>
      <w:r w:rsidR="00E12C22">
        <w:rPr>
          <w:bCs/>
          <w:szCs w:val="28"/>
        </w:rPr>
        <w:t>của Sở Văn hóa và Thể thao Thành phố Hồ Chí Minh (Điều lệ đính kèm)./.</w:t>
      </w:r>
    </w:p>
    <w:p w:rsidR="00E12C22" w:rsidRDefault="00E12C22" w:rsidP="00E12C22">
      <w:pPr>
        <w:spacing w:line="312" w:lineRule="auto"/>
        <w:rPr>
          <w:bCs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12C22" w:rsidTr="00E12C22">
        <w:tc>
          <w:tcPr>
            <w:tcW w:w="4675" w:type="dxa"/>
          </w:tcPr>
          <w:p w:rsidR="00E12C22" w:rsidRPr="00E12C22" w:rsidRDefault="00E12C22" w:rsidP="00E12C22">
            <w:pPr>
              <w:spacing w:line="312" w:lineRule="auto"/>
              <w:ind w:firstLine="0"/>
              <w:rPr>
                <w:sz w:val="22"/>
                <w:szCs w:val="28"/>
              </w:rPr>
            </w:pPr>
            <w:r w:rsidRPr="00E12C22">
              <w:rPr>
                <w:sz w:val="22"/>
                <w:szCs w:val="28"/>
              </w:rPr>
              <w:t>Nơi nhận:</w:t>
            </w:r>
          </w:p>
          <w:p w:rsidR="00E12C22" w:rsidRPr="00E12C22" w:rsidRDefault="00E12C22" w:rsidP="00E12C22">
            <w:pPr>
              <w:ind w:firstLine="0"/>
              <w:rPr>
                <w:sz w:val="22"/>
                <w:szCs w:val="28"/>
              </w:rPr>
            </w:pPr>
            <w:r w:rsidRPr="00E12C22">
              <w:rPr>
                <w:sz w:val="22"/>
                <w:szCs w:val="28"/>
              </w:rPr>
              <w:t>- Như trên;</w:t>
            </w:r>
          </w:p>
          <w:p w:rsidR="00E12C22" w:rsidRPr="00E12C22" w:rsidRDefault="00E12C22" w:rsidP="00E12C22">
            <w:pPr>
              <w:ind w:firstLine="0"/>
              <w:rPr>
                <w:sz w:val="22"/>
                <w:szCs w:val="28"/>
              </w:rPr>
            </w:pPr>
            <w:r w:rsidRPr="00E12C22">
              <w:rPr>
                <w:sz w:val="22"/>
                <w:szCs w:val="28"/>
              </w:rPr>
              <w:t>- GĐ Sở GD&amp;ĐT;</w:t>
            </w:r>
          </w:p>
          <w:p w:rsidR="00E12C22" w:rsidRDefault="00E12C22" w:rsidP="00E12C22">
            <w:pPr>
              <w:ind w:firstLine="0"/>
              <w:rPr>
                <w:sz w:val="22"/>
                <w:szCs w:val="28"/>
              </w:rPr>
            </w:pPr>
            <w:r w:rsidRPr="00E12C22">
              <w:rPr>
                <w:sz w:val="22"/>
                <w:szCs w:val="28"/>
              </w:rPr>
              <w:t>- Sở VH&amp;TT;</w:t>
            </w:r>
          </w:p>
          <w:p w:rsidR="001E5149" w:rsidRDefault="001E5149" w:rsidP="00E12C22">
            <w:pPr>
              <w:ind w:firstLine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 Phòng GDTrH;</w:t>
            </w:r>
          </w:p>
          <w:p w:rsidR="001E5149" w:rsidRPr="00E12C22" w:rsidRDefault="001E5149" w:rsidP="00E12C22">
            <w:pPr>
              <w:ind w:firstLine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 Phòng GDTiH;</w:t>
            </w:r>
          </w:p>
          <w:p w:rsidR="00E12C22" w:rsidRPr="00E12C22" w:rsidRDefault="00E12C22" w:rsidP="00E12C22">
            <w:pPr>
              <w:ind w:firstLine="0"/>
              <w:rPr>
                <w:szCs w:val="28"/>
              </w:rPr>
            </w:pPr>
            <w:r w:rsidRPr="00E12C22">
              <w:rPr>
                <w:sz w:val="22"/>
                <w:szCs w:val="28"/>
              </w:rPr>
              <w:t>- Lưu: VT,CTTT</w:t>
            </w:r>
            <w:r w:rsidR="001E5149">
              <w:rPr>
                <w:sz w:val="22"/>
                <w:szCs w:val="28"/>
              </w:rPr>
              <w:t xml:space="preserve"> (Nhân)</w:t>
            </w:r>
            <w:r>
              <w:rPr>
                <w:sz w:val="22"/>
                <w:szCs w:val="28"/>
              </w:rPr>
              <w:t>./.</w:t>
            </w:r>
          </w:p>
        </w:tc>
        <w:tc>
          <w:tcPr>
            <w:tcW w:w="4675" w:type="dxa"/>
          </w:tcPr>
          <w:p w:rsidR="00E12C22" w:rsidRPr="00E12C22" w:rsidRDefault="00E12C22" w:rsidP="00E12C22">
            <w:pPr>
              <w:ind w:firstLine="0"/>
              <w:jc w:val="center"/>
              <w:rPr>
                <w:b/>
                <w:szCs w:val="28"/>
              </w:rPr>
            </w:pPr>
            <w:r w:rsidRPr="00E12C22">
              <w:rPr>
                <w:b/>
                <w:szCs w:val="28"/>
              </w:rPr>
              <w:t>KT.GIÁM ĐỐC</w:t>
            </w:r>
          </w:p>
          <w:p w:rsidR="00E12C22" w:rsidRPr="00E12C22" w:rsidRDefault="00E12C22" w:rsidP="00E12C22">
            <w:pPr>
              <w:ind w:firstLine="0"/>
              <w:jc w:val="center"/>
              <w:rPr>
                <w:b/>
                <w:szCs w:val="28"/>
              </w:rPr>
            </w:pPr>
            <w:r w:rsidRPr="00E12C22">
              <w:rPr>
                <w:b/>
                <w:szCs w:val="28"/>
              </w:rPr>
              <w:t>PHÓ GIÁM ĐỐC</w:t>
            </w:r>
          </w:p>
          <w:p w:rsidR="00E12C22" w:rsidRPr="00E12C22" w:rsidRDefault="00E12C22" w:rsidP="00E12C22">
            <w:pPr>
              <w:spacing w:line="312" w:lineRule="auto"/>
              <w:ind w:firstLine="0"/>
              <w:jc w:val="center"/>
              <w:rPr>
                <w:b/>
                <w:szCs w:val="28"/>
              </w:rPr>
            </w:pPr>
          </w:p>
          <w:p w:rsidR="00E12C22" w:rsidRDefault="002728C0" w:rsidP="00E12C22">
            <w:pPr>
              <w:spacing w:line="312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(đã ký)</w:t>
            </w:r>
          </w:p>
          <w:p w:rsidR="00E12C22" w:rsidRDefault="00E12C22" w:rsidP="00E12C22">
            <w:pPr>
              <w:spacing w:line="312" w:lineRule="auto"/>
              <w:ind w:firstLine="0"/>
              <w:jc w:val="center"/>
              <w:rPr>
                <w:b/>
                <w:szCs w:val="28"/>
              </w:rPr>
            </w:pPr>
          </w:p>
          <w:p w:rsidR="00E12C22" w:rsidRPr="00E12C22" w:rsidRDefault="00E12C22" w:rsidP="00E12C22">
            <w:pPr>
              <w:spacing w:line="312" w:lineRule="auto"/>
              <w:ind w:firstLine="0"/>
              <w:jc w:val="center"/>
              <w:rPr>
                <w:b/>
                <w:szCs w:val="28"/>
              </w:rPr>
            </w:pPr>
          </w:p>
          <w:p w:rsidR="00E12C22" w:rsidRDefault="00E12C22" w:rsidP="00E12C22">
            <w:pPr>
              <w:spacing w:line="312" w:lineRule="auto"/>
              <w:ind w:firstLine="0"/>
              <w:jc w:val="center"/>
              <w:rPr>
                <w:i/>
                <w:szCs w:val="28"/>
              </w:rPr>
            </w:pPr>
            <w:r w:rsidRPr="00E12C22">
              <w:rPr>
                <w:b/>
                <w:szCs w:val="28"/>
              </w:rPr>
              <w:t>Nguyễn Văn Hiếu</w:t>
            </w:r>
          </w:p>
        </w:tc>
      </w:tr>
    </w:tbl>
    <w:p w:rsidR="00E12C22" w:rsidRPr="008D0F57" w:rsidRDefault="00E12C22" w:rsidP="00E12C22">
      <w:pPr>
        <w:spacing w:line="312" w:lineRule="auto"/>
        <w:rPr>
          <w:i/>
          <w:szCs w:val="28"/>
        </w:rPr>
      </w:pPr>
    </w:p>
    <w:sectPr w:rsidR="00E12C22" w:rsidRPr="008D0F57" w:rsidSect="008A4A93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03B9E"/>
    <w:multiLevelType w:val="hybridMultilevel"/>
    <w:tmpl w:val="ABE4DFA4"/>
    <w:lvl w:ilvl="0" w:tplc="58E2484A">
      <w:start w:val="3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41"/>
    <w:rsid w:val="00083441"/>
    <w:rsid w:val="00175B5F"/>
    <w:rsid w:val="001E5149"/>
    <w:rsid w:val="002728C0"/>
    <w:rsid w:val="002B2BB4"/>
    <w:rsid w:val="002C28C5"/>
    <w:rsid w:val="00526275"/>
    <w:rsid w:val="00854E71"/>
    <w:rsid w:val="008A4A93"/>
    <w:rsid w:val="008D0F57"/>
    <w:rsid w:val="00B61877"/>
    <w:rsid w:val="00D21618"/>
    <w:rsid w:val="00E12C22"/>
    <w:rsid w:val="00F63F4D"/>
    <w:rsid w:val="00F6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441"/>
    <w:pPr>
      <w:spacing w:after="0" w:line="240" w:lineRule="auto"/>
      <w:ind w:firstLine="576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441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8D0F5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A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A93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441"/>
    <w:pPr>
      <w:spacing w:after="0" w:line="240" w:lineRule="auto"/>
      <w:ind w:firstLine="576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441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8D0F5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A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A93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Tuong Diem</dc:creator>
  <cp:lastModifiedBy>Nguyen </cp:lastModifiedBy>
  <cp:revision>2</cp:revision>
  <cp:lastPrinted>2020-06-30T07:14:00Z</cp:lastPrinted>
  <dcterms:created xsi:type="dcterms:W3CDTF">2020-07-01T04:59:00Z</dcterms:created>
  <dcterms:modified xsi:type="dcterms:W3CDTF">2020-07-01T04:59:00Z</dcterms:modified>
</cp:coreProperties>
</file>