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2" w:type="dxa"/>
        <w:tblInd w:w="-702" w:type="dxa"/>
        <w:tblLayout w:type="fixed"/>
        <w:tblLook w:val="0000" w:firstRow="0" w:lastRow="0" w:firstColumn="0" w:lastColumn="0" w:noHBand="0" w:noVBand="0"/>
      </w:tblPr>
      <w:tblGrid>
        <w:gridCol w:w="4320"/>
        <w:gridCol w:w="5832"/>
      </w:tblGrid>
      <w:tr w:rsidR="00401455" w:rsidRPr="00D27119">
        <w:tblPrEx>
          <w:tblCellMar>
            <w:top w:w="0" w:type="dxa"/>
            <w:bottom w:w="0" w:type="dxa"/>
          </w:tblCellMar>
        </w:tblPrEx>
        <w:tc>
          <w:tcPr>
            <w:tcW w:w="4320" w:type="dxa"/>
          </w:tcPr>
          <w:p w:rsidR="00401455" w:rsidRPr="0099620E" w:rsidRDefault="00401455" w:rsidP="00D9571A">
            <w:pPr>
              <w:pStyle w:val="u2"/>
              <w:rPr>
                <w:b/>
                <w:i w:val="0"/>
                <w:sz w:val="20"/>
              </w:rPr>
            </w:pPr>
            <w:bookmarkStart w:id="0" w:name="_GoBack"/>
            <w:bookmarkEnd w:id="0"/>
            <w:r w:rsidRPr="009A3965">
              <w:rPr>
                <w:i w:val="0"/>
                <w:sz w:val="26"/>
                <w:szCs w:val="22"/>
              </w:rPr>
              <w:t>ỦY BAN NHÂN DÂN QUẬN 3</w:t>
            </w:r>
            <w:r w:rsidRPr="009A3965">
              <w:rPr>
                <w:b/>
                <w:i w:val="0"/>
                <w:sz w:val="30"/>
              </w:rPr>
              <w:t xml:space="preserve">                    </w:t>
            </w:r>
            <w:r w:rsidRPr="009A3965">
              <w:rPr>
                <w:b/>
                <w:i w:val="0"/>
                <w:sz w:val="26"/>
                <w:szCs w:val="22"/>
              </w:rPr>
              <w:t>PHÒNG GIÁO DỤC VÀ ĐÀO TẠO</w:t>
            </w:r>
            <w:r w:rsidRPr="0099620E">
              <w:rPr>
                <w:b/>
                <w:i w:val="0"/>
                <w:sz w:val="20"/>
              </w:rPr>
              <w:t xml:space="preserve"> </w:t>
            </w:r>
          </w:p>
          <w:p w:rsidR="00401455" w:rsidRPr="00011380" w:rsidRDefault="00B03682" w:rsidP="00D9571A">
            <w:pPr>
              <w:jc w:val="center"/>
              <w:rPr>
                <w:b/>
                <w:sz w:val="24"/>
                <w:lang w:val="nl-NL"/>
              </w:rPr>
            </w:pPr>
            <w:r>
              <w:rPr>
                <w:b/>
                <w:noProof/>
                <w:sz w:val="24"/>
              </w:rPr>
              <mc:AlternateContent>
                <mc:Choice Requires="wps">
                  <w:drawing>
                    <wp:anchor distT="0" distB="0" distL="114300" distR="114300" simplePos="0" relativeHeight="251658240" behindDoc="0" locked="0" layoutInCell="1" allowOverlap="1">
                      <wp:simplePos x="0" y="0"/>
                      <wp:positionH relativeFrom="column">
                        <wp:posOffset>688975</wp:posOffset>
                      </wp:positionH>
                      <wp:positionV relativeFrom="paragraph">
                        <wp:posOffset>99695</wp:posOffset>
                      </wp:positionV>
                      <wp:extent cx="109537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ECCE2" id="_x0000_t32" coordsize="21600,21600" o:spt="32" o:oned="t" path="m,l21600,21600e" filled="f">
                      <v:path arrowok="t" fillok="f" o:connecttype="none"/>
                      <o:lock v:ext="edit" shapetype="t"/>
                    </v:shapetype>
                    <v:shape id=" 6" o:spid="_x0000_s1026" type="#_x0000_t32" style="position:absolute;margin-left:54.25pt;margin-top:7.85pt;width:8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">
                      <o:lock v:ext="edit" shapetype="f"/>
                    </v:shape>
                  </w:pict>
                </mc:Fallback>
              </mc:AlternateContent>
            </w:r>
          </w:p>
          <w:p w:rsidR="00401455" w:rsidRPr="00BF2FD5" w:rsidRDefault="00401455" w:rsidP="00D9571A">
            <w:pPr>
              <w:pStyle w:val="u3"/>
              <w:rPr>
                <w:rFonts w:ascii="Times New Roman" w:hAnsi="Times New Roman" w:cs="Times New Roman"/>
                <w:b w:val="0"/>
                <w:u w:val="none"/>
                <w:lang w:val="nl-NL"/>
              </w:rPr>
            </w:pPr>
            <w:r w:rsidRPr="00BF2FD5">
              <w:rPr>
                <w:rFonts w:ascii="Times New Roman" w:hAnsi="Times New Roman" w:cs="Times New Roman"/>
                <w:b w:val="0"/>
                <w:u w:val="none"/>
                <w:lang w:val="nl-NL"/>
              </w:rPr>
              <w:t>Số:</w:t>
            </w:r>
            <w:r w:rsidR="00034206">
              <w:rPr>
                <w:rFonts w:ascii="Times New Roman" w:hAnsi="Times New Roman" w:cs="Times New Roman"/>
                <w:b w:val="0"/>
                <w:u w:val="none"/>
                <w:lang w:val="nl-NL"/>
              </w:rPr>
              <w:t xml:space="preserve">  580</w:t>
            </w:r>
            <w:r w:rsidR="006D1B53">
              <w:rPr>
                <w:rFonts w:ascii="Times New Roman" w:hAnsi="Times New Roman" w:cs="Times New Roman"/>
                <w:b w:val="0"/>
                <w:u w:val="none"/>
                <w:lang w:val="nl-NL"/>
              </w:rPr>
              <w:t xml:space="preserve">  </w:t>
            </w:r>
            <w:r>
              <w:rPr>
                <w:rFonts w:ascii="Times New Roman" w:hAnsi="Times New Roman" w:cs="Times New Roman"/>
                <w:b w:val="0"/>
                <w:u w:val="none"/>
                <w:lang w:val="nl-NL"/>
              </w:rPr>
              <w:t xml:space="preserve"> </w:t>
            </w:r>
            <w:r w:rsidRPr="00BF2FD5">
              <w:rPr>
                <w:rFonts w:ascii="Times New Roman" w:hAnsi="Times New Roman" w:cs="Times New Roman"/>
                <w:b w:val="0"/>
                <w:u w:val="none"/>
                <w:lang w:val="nl-NL"/>
              </w:rPr>
              <w:t xml:space="preserve"> /GDĐT</w:t>
            </w:r>
          </w:p>
          <w:p w:rsidR="00401455" w:rsidRPr="00B33CCE" w:rsidRDefault="003C784F" w:rsidP="00D9571A">
            <w:pPr>
              <w:jc w:val="center"/>
              <w:rPr>
                <w:sz w:val="22"/>
                <w:szCs w:val="22"/>
                <w:lang w:val="nl-NL"/>
              </w:rPr>
            </w:pPr>
            <w:r w:rsidRPr="00B33CCE">
              <w:rPr>
                <w:sz w:val="22"/>
                <w:szCs w:val="22"/>
                <w:lang w:val="nl-NL"/>
              </w:rPr>
              <w:t xml:space="preserve">             </w:t>
            </w:r>
            <w:r w:rsidR="006D1B53" w:rsidRPr="00B33CCE">
              <w:rPr>
                <w:sz w:val="22"/>
                <w:szCs w:val="22"/>
                <w:lang w:val="nl-NL"/>
              </w:rPr>
              <w:t>Về</w:t>
            </w:r>
            <w:r w:rsidR="00401455" w:rsidRPr="00B33CCE">
              <w:rPr>
                <w:sz w:val="22"/>
                <w:szCs w:val="22"/>
                <w:lang w:val="nl-NL"/>
              </w:rPr>
              <w:t xml:space="preserve"> </w:t>
            </w:r>
            <w:r w:rsidR="00401455" w:rsidRPr="00B33CCE">
              <w:rPr>
                <w:sz w:val="22"/>
                <w:szCs w:val="22"/>
              </w:rPr>
              <w:t>lập hồ sơ cấp</w:t>
            </w:r>
            <w:r w:rsidR="00DA5CE6">
              <w:rPr>
                <w:sz w:val="22"/>
                <w:szCs w:val="22"/>
              </w:rPr>
              <w:t xml:space="preserve"> bù</w:t>
            </w:r>
            <w:r w:rsidR="00401455" w:rsidRPr="00B33CCE">
              <w:rPr>
                <w:sz w:val="22"/>
                <w:szCs w:val="22"/>
              </w:rPr>
              <w:t xml:space="preserve"> kinh phí</w:t>
            </w:r>
            <w:r w:rsidR="00DD5028" w:rsidRPr="00B33CCE">
              <w:rPr>
                <w:sz w:val="22"/>
                <w:szCs w:val="22"/>
              </w:rPr>
              <w:t xml:space="preserve"> miễn, giảm học phí,</w:t>
            </w:r>
            <w:r w:rsidRPr="00B33CCE">
              <w:rPr>
                <w:sz w:val="22"/>
                <w:szCs w:val="22"/>
              </w:rPr>
              <w:t xml:space="preserve"> tiền tổ chức học 2 buổi/ngày</w:t>
            </w:r>
            <w:r w:rsidR="00622326">
              <w:rPr>
                <w:sz w:val="22"/>
                <w:szCs w:val="22"/>
              </w:rPr>
              <w:t xml:space="preserve">, </w:t>
            </w:r>
            <w:r w:rsidR="00DD5028" w:rsidRPr="00B33CCE">
              <w:rPr>
                <w:sz w:val="22"/>
                <w:szCs w:val="22"/>
              </w:rPr>
              <w:t>hỗ trợ chi phí học tập</w:t>
            </w:r>
            <w:r w:rsidR="00622326">
              <w:rPr>
                <w:sz w:val="22"/>
                <w:szCs w:val="22"/>
              </w:rPr>
              <w:t xml:space="preserve"> và hỗ trợ tiền ăn trưa cho trẻ từ 3,4,5 tuổi</w:t>
            </w:r>
            <w:r w:rsidR="00401455" w:rsidRPr="00B33CCE">
              <w:rPr>
                <w:sz w:val="22"/>
                <w:szCs w:val="22"/>
              </w:rPr>
              <w:t xml:space="preserve"> </w:t>
            </w:r>
            <w:r w:rsidR="000B6726">
              <w:rPr>
                <w:sz w:val="22"/>
                <w:szCs w:val="22"/>
              </w:rPr>
              <w:t xml:space="preserve"> năm học</w:t>
            </w:r>
            <w:r w:rsidR="00C364E7" w:rsidRPr="00B33CCE">
              <w:rPr>
                <w:sz w:val="22"/>
                <w:szCs w:val="22"/>
              </w:rPr>
              <w:t xml:space="preserve"> 201</w:t>
            </w:r>
            <w:r w:rsidR="00622326">
              <w:rPr>
                <w:sz w:val="22"/>
                <w:szCs w:val="22"/>
              </w:rPr>
              <w:t>8</w:t>
            </w:r>
            <w:r w:rsidR="00401455" w:rsidRPr="00B33CCE">
              <w:rPr>
                <w:sz w:val="22"/>
                <w:szCs w:val="22"/>
              </w:rPr>
              <w:t>-201</w:t>
            </w:r>
            <w:r w:rsidR="00622326">
              <w:rPr>
                <w:sz w:val="22"/>
                <w:szCs w:val="22"/>
              </w:rPr>
              <w:t>9</w:t>
            </w:r>
            <w:r w:rsidR="000B6726">
              <w:rPr>
                <w:sz w:val="22"/>
                <w:szCs w:val="22"/>
              </w:rPr>
              <w:t>.</w:t>
            </w:r>
          </w:p>
        </w:tc>
        <w:tc>
          <w:tcPr>
            <w:tcW w:w="5832" w:type="dxa"/>
          </w:tcPr>
          <w:p w:rsidR="00401455" w:rsidRPr="00053386" w:rsidRDefault="00401455" w:rsidP="00D9571A">
            <w:pPr>
              <w:pStyle w:val="u2"/>
              <w:rPr>
                <w:b/>
                <w:i w:val="0"/>
                <w:sz w:val="26"/>
                <w:szCs w:val="26"/>
              </w:rPr>
            </w:pPr>
            <w:r w:rsidRPr="00053386">
              <w:rPr>
                <w:b/>
                <w:i w:val="0"/>
                <w:sz w:val="26"/>
                <w:szCs w:val="26"/>
              </w:rPr>
              <w:t>CỘNG HOÀ XÃ HỘI CHỦ NGHĨA VIỆT NAM</w:t>
            </w:r>
          </w:p>
          <w:p w:rsidR="00401455" w:rsidRPr="003C784F" w:rsidRDefault="00401455" w:rsidP="00D9571A">
            <w:pPr>
              <w:pStyle w:val="u2"/>
              <w:rPr>
                <w:b/>
                <w:i w:val="0"/>
                <w:sz w:val="26"/>
                <w:szCs w:val="26"/>
              </w:rPr>
            </w:pPr>
            <w:r w:rsidRPr="003C784F">
              <w:rPr>
                <w:b/>
                <w:i w:val="0"/>
                <w:szCs w:val="26"/>
              </w:rPr>
              <w:t>Độc lập - Tự do - Hạnh phúc</w:t>
            </w:r>
          </w:p>
          <w:p w:rsidR="00401455" w:rsidRPr="00011380" w:rsidRDefault="00B03682" w:rsidP="00D9571A">
            <w:pPr>
              <w:jc w:val="center"/>
              <w:rPr>
                <w:szCs w:val="28"/>
              </w:rPr>
            </w:pPr>
            <w:r>
              <w:rPr>
                <w:noProof/>
                <w:szCs w:val="28"/>
              </w:rPr>
              <mc:AlternateContent>
                <mc:Choice Requires="wps">
                  <w:drawing>
                    <wp:anchor distT="0" distB="0" distL="114300" distR="114300" simplePos="0" relativeHeight="251657216" behindDoc="0" locked="0" layoutInCell="1" allowOverlap="1">
                      <wp:simplePos x="0" y="0"/>
                      <wp:positionH relativeFrom="column">
                        <wp:posOffset>639445</wp:posOffset>
                      </wp:positionH>
                      <wp:positionV relativeFrom="paragraph">
                        <wp:posOffset>66675</wp:posOffset>
                      </wp:positionV>
                      <wp:extent cx="2257425"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177B0" id=" 5" o:spid="_x0000_s1026" type="#_x0000_t32" style="position:absolute;margin-left:50.35pt;margin-top:5.25pt;width:17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">
                      <o:lock v:ext="edit" shapetype="f"/>
                    </v:shape>
                  </w:pict>
                </mc:Fallback>
              </mc:AlternateContent>
            </w:r>
          </w:p>
          <w:p w:rsidR="00401455" w:rsidRDefault="00401455" w:rsidP="00D9571A">
            <w:pPr>
              <w:pStyle w:val="u7"/>
              <w:jc w:val="center"/>
              <w:rPr>
                <w:rFonts w:ascii="Times New Roman" w:hAnsi="Times New Roman"/>
              </w:rPr>
            </w:pPr>
            <w:r w:rsidRPr="009A3965">
              <w:rPr>
                <w:rFonts w:ascii="Times New Roman" w:hAnsi="Times New Roman"/>
                <w:sz w:val="26"/>
              </w:rPr>
              <w:t>Quận 3, ngày</w:t>
            </w:r>
            <w:r w:rsidR="00034206">
              <w:rPr>
                <w:rFonts w:ascii="Times New Roman" w:hAnsi="Times New Roman"/>
                <w:sz w:val="26"/>
              </w:rPr>
              <w:t xml:space="preserve">  13</w:t>
            </w:r>
            <w:r w:rsidRPr="009A3965">
              <w:rPr>
                <w:rFonts w:ascii="Times New Roman" w:hAnsi="Times New Roman"/>
                <w:sz w:val="26"/>
              </w:rPr>
              <w:t xml:space="preserve">   tháng  </w:t>
            </w:r>
            <w:r w:rsidR="00034206">
              <w:rPr>
                <w:rFonts w:ascii="Times New Roman" w:hAnsi="Times New Roman"/>
                <w:sz w:val="26"/>
              </w:rPr>
              <w:t>8</w:t>
            </w:r>
            <w:r w:rsidR="001F11EA">
              <w:rPr>
                <w:rFonts w:ascii="Times New Roman" w:hAnsi="Times New Roman"/>
                <w:sz w:val="26"/>
              </w:rPr>
              <w:t xml:space="preserve"> </w:t>
            </w:r>
            <w:r w:rsidRPr="009A3965">
              <w:rPr>
                <w:rFonts w:ascii="Times New Roman" w:hAnsi="Times New Roman"/>
                <w:sz w:val="26"/>
              </w:rPr>
              <w:t xml:space="preserve">   năm 201</w:t>
            </w:r>
            <w:r w:rsidR="00622326">
              <w:rPr>
                <w:rFonts w:ascii="Times New Roman" w:hAnsi="Times New Roman"/>
                <w:sz w:val="26"/>
              </w:rPr>
              <w:t>9</w:t>
            </w:r>
          </w:p>
          <w:p w:rsidR="00401455" w:rsidRPr="00977570" w:rsidRDefault="00401455" w:rsidP="00D9571A"/>
        </w:tc>
      </w:tr>
    </w:tbl>
    <w:p w:rsidR="007B4DF8" w:rsidRDefault="007B4DF8" w:rsidP="00E1473D">
      <w:pPr>
        <w:jc w:val="both"/>
        <w:rPr>
          <w:sz w:val="26"/>
          <w:szCs w:val="26"/>
        </w:rPr>
      </w:pPr>
    </w:p>
    <w:p w:rsidR="00DD5028" w:rsidRPr="000D08A3" w:rsidRDefault="00401455" w:rsidP="000D08A3">
      <w:pPr>
        <w:ind w:left="1440"/>
        <w:jc w:val="both"/>
        <w:rPr>
          <w:sz w:val="26"/>
          <w:lang w:val="nl-NL"/>
        </w:rPr>
      </w:pPr>
      <w:r w:rsidRPr="009A3965">
        <w:rPr>
          <w:sz w:val="26"/>
          <w:szCs w:val="26"/>
        </w:rPr>
        <w:t>Kính gửi:</w:t>
      </w:r>
      <w:r w:rsidR="00E1473D">
        <w:rPr>
          <w:sz w:val="26"/>
          <w:szCs w:val="26"/>
        </w:rPr>
        <w:t xml:space="preserve"> </w:t>
      </w:r>
      <w:r w:rsidRPr="009A3965">
        <w:rPr>
          <w:sz w:val="26"/>
          <w:szCs w:val="26"/>
        </w:rPr>
        <w:t xml:space="preserve">Hiệu trưởng trường </w:t>
      </w:r>
      <w:r>
        <w:rPr>
          <w:sz w:val="26"/>
          <w:lang w:val="nl-NL"/>
        </w:rPr>
        <w:t>m</w:t>
      </w:r>
      <w:r w:rsidRPr="009A3965">
        <w:rPr>
          <w:sz w:val="26"/>
          <w:lang w:val="nl-NL"/>
        </w:rPr>
        <w:t>ầm non</w:t>
      </w:r>
      <w:r w:rsidR="00DD5028">
        <w:rPr>
          <w:sz w:val="26"/>
          <w:lang w:val="nl-NL"/>
        </w:rPr>
        <w:t xml:space="preserve"> và phổ thông</w:t>
      </w:r>
      <w:r w:rsidR="00DE21D9">
        <w:rPr>
          <w:sz w:val="26"/>
          <w:lang w:val="nl-NL"/>
        </w:rPr>
        <w:t xml:space="preserve"> </w:t>
      </w:r>
      <w:r w:rsidR="000F6E26">
        <w:rPr>
          <w:sz w:val="26"/>
          <w:lang w:val="nl-NL"/>
        </w:rPr>
        <w:t>(CL-NCL)</w:t>
      </w:r>
      <w:r w:rsidR="001F11EA">
        <w:rPr>
          <w:sz w:val="26"/>
          <w:lang w:val="nl-NL"/>
        </w:rPr>
        <w:t xml:space="preserve">. </w:t>
      </w:r>
      <w:r w:rsidR="00DE21D9">
        <w:rPr>
          <w:sz w:val="26"/>
          <w:lang w:val="nl-NL"/>
        </w:rPr>
        <w:t xml:space="preserve"> </w:t>
      </w:r>
    </w:p>
    <w:p w:rsidR="00F24F90" w:rsidRPr="009173D4" w:rsidRDefault="000F6E26" w:rsidP="000F6E26">
      <w:pPr>
        <w:tabs>
          <w:tab w:val="left" w:pos="720"/>
          <w:tab w:val="left" w:pos="1985"/>
        </w:tabs>
        <w:spacing w:before="120" w:line="288" w:lineRule="auto"/>
        <w:ind w:left="284"/>
        <w:jc w:val="both"/>
        <w:rPr>
          <w:sz w:val="26"/>
          <w:szCs w:val="26"/>
        </w:rPr>
      </w:pPr>
      <w:r>
        <w:rPr>
          <w:szCs w:val="28"/>
        </w:rPr>
        <w:tab/>
      </w:r>
      <w:r w:rsidRPr="009173D4">
        <w:rPr>
          <w:sz w:val="26"/>
          <w:szCs w:val="26"/>
        </w:rPr>
        <w:t>Căn cứ H</w:t>
      </w:r>
      <w:r w:rsidR="000B6726">
        <w:rPr>
          <w:sz w:val="26"/>
          <w:szCs w:val="26"/>
        </w:rPr>
        <w:t>ướng dẫn của</w:t>
      </w:r>
      <w:r w:rsidR="00F24F90" w:rsidRPr="009173D4">
        <w:rPr>
          <w:sz w:val="26"/>
          <w:szCs w:val="26"/>
        </w:rPr>
        <w:t xml:space="preserve"> Sở Giáo dục và Đào tạo </w:t>
      </w:r>
      <w:r w:rsidR="000B6726">
        <w:rPr>
          <w:sz w:val="26"/>
          <w:szCs w:val="26"/>
        </w:rPr>
        <w:t xml:space="preserve">TP.HCM </w:t>
      </w:r>
      <w:r w:rsidR="00F24F90" w:rsidRPr="009173D4">
        <w:rPr>
          <w:sz w:val="26"/>
          <w:szCs w:val="26"/>
        </w:rPr>
        <w:t xml:space="preserve">số </w:t>
      </w:r>
      <w:r w:rsidR="000B6726">
        <w:rPr>
          <w:color w:val="FF0000"/>
          <w:sz w:val="26"/>
          <w:szCs w:val="26"/>
        </w:rPr>
        <w:t>2948/</w:t>
      </w:r>
      <w:r w:rsidR="00F24F90" w:rsidRPr="00DA5CE6">
        <w:rPr>
          <w:color w:val="FF0000"/>
          <w:sz w:val="26"/>
          <w:szCs w:val="26"/>
        </w:rPr>
        <w:t>GDĐT-</w:t>
      </w:r>
      <w:r w:rsidR="000B6726">
        <w:rPr>
          <w:color w:val="FF0000"/>
          <w:sz w:val="26"/>
          <w:szCs w:val="26"/>
        </w:rPr>
        <w:t>KHTC ngày 15</w:t>
      </w:r>
      <w:r w:rsidR="00F24F90" w:rsidRPr="00DA5CE6">
        <w:rPr>
          <w:color w:val="FF0000"/>
          <w:sz w:val="26"/>
          <w:szCs w:val="26"/>
          <w:lang w:val="vi-VN"/>
        </w:rPr>
        <w:t xml:space="preserve"> </w:t>
      </w:r>
      <w:r w:rsidR="000B6726">
        <w:rPr>
          <w:color w:val="FF0000"/>
          <w:sz w:val="26"/>
          <w:szCs w:val="26"/>
        </w:rPr>
        <w:t>tháng 8</w:t>
      </w:r>
      <w:r w:rsidR="00F24F90" w:rsidRPr="00DA5CE6">
        <w:rPr>
          <w:color w:val="FF0000"/>
          <w:sz w:val="26"/>
          <w:szCs w:val="26"/>
        </w:rPr>
        <w:t xml:space="preserve"> năm 201</w:t>
      </w:r>
      <w:r w:rsidR="000B6726">
        <w:rPr>
          <w:color w:val="FF0000"/>
          <w:sz w:val="26"/>
          <w:szCs w:val="26"/>
        </w:rPr>
        <w:t>7</w:t>
      </w:r>
      <w:r w:rsidR="00F24F90" w:rsidRPr="009173D4">
        <w:rPr>
          <w:sz w:val="26"/>
          <w:szCs w:val="26"/>
        </w:rPr>
        <w:t xml:space="preserve"> về hướng dẫn về thu, sử dụng học phí và </w:t>
      </w:r>
      <w:r w:rsidR="000B6726">
        <w:rPr>
          <w:sz w:val="26"/>
          <w:szCs w:val="26"/>
        </w:rPr>
        <w:t xml:space="preserve">các khoản </w:t>
      </w:r>
      <w:r w:rsidR="00F24F90" w:rsidRPr="009173D4">
        <w:rPr>
          <w:sz w:val="26"/>
          <w:szCs w:val="26"/>
        </w:rPr>
        <w:t>thu khác năm học 201</w:t>
      </w:r>
      <w:r w:rsidR="000B6726">
        <w:rPr>
          <w:sz w:val="26"/>
          <w:szCs w:val="26"/>
        </w:rPr>
        <w:t>7</w:t>
      </w:r>
      <w:r w:rsidR="00F24F90" w:rsidRPr="009173D4">
        <w:rPr>
          <w:sz w:val="26"/>
          <w:szCs w:val="26"/>
        </w:rPr>
        <w:t>-201</w:t>
      </w:r>
      <w:r w:rsidR="000B6726">
        <w:rPr>
          <w:sz w:val="26"/>
          <w:szCs w:val="26"/>
        </w:rPr>
        <w:t>8</w:t>
      </w:r>
      <w:r w:rsidR="00F24F90" w:rsidRPr="009173D4">
        <w:rPr>
          <w:sz w:val="26"/>
          <w:szCs w:val="26"/>
        </w:rPr>
        <w:t xml:space="preserve"> của</w:t>
      </w:r>
      <w:r w:rsidR="000B6726">
        <w:rPr>
          <w:sz w:val="26"/>
          <w:szCs w:val="26"/>
        </w:rPr>
        <w:t xml:space="preserve"> các cơ sở</w:t>
      </w:r>
      <w:r w:rsidR="00F24F90" w:rsidRPr="009173D4">
        <w:rPr>
          <w:sz w:val="26"/>
          <w:szCs w:val="26"/>
        </w:rPr>
        <w:t xml:space="preserve"> Giáo dục và Đào tạo </w:t>
      </w:r>
      <w:r w:rsidR="000B6726">
        <w:rPr>
          <w:sz w:val="26"/>
          <w:szCs w:val="26"/>
        </w:rPr>
        <w:t xml:space="preserve">công lập trên địa bàn </w:t>
      </w:r>
      <w:r w:rsidR="00F24F90" w:rsidRPr="009173D4">
        <w:rPr>
          <w:sz w:val="26"/>
          <w:szCs w:val="26"/>
        </w:rPr>
        <w:t>thành phố Hồ Chí Minh;</w:t>
      </w:r>
    </w:p>
    <w:p w:rsidR="00F24F90" w:rsidRPr="009173D4" w:rsidRDefault="00F24F90" w:rsidP="000F6E26">
      <w:pPr>
        <w:spacing w:before="120" w:after="120" w:line="288" w:lineRule="auto"/>
        <w:ind w:left="284" w:firstLine="436"/>
        <w:jc w:val="both"/>
        <w:rPr>
          <w:sz w:val="26"/>
          <w:szCs w:val="26"/>
        </w:rPr>
      </w:pPr>
      <w:r w:rsidRPr="009173D4">
        <w:rPr>
          <w:sz w:val="26"/>
          <w:szCs w:val="26"/>
        </w:rPr>
        <w:t xml:space="preserve">Căn cứ Hướng dẫn liên sở số </w:t>
      </w:r>
      <w:r w:rsidRPr="00DA5CE6">
        <w:rPr>
          <w:color w:val="FF0000"/>
          <w:sz w:val="26"/>
          <w:szCs w:val="26"/>
        </w:rPr>
        <w:t>3841</w:t>
      </w:r>
      <w:r w:rsidR="0048610A" w:rsidRPr="00DA5CE6">
        <w:rPr>
          <w:color w:val="FF0000"/>
          <w:sz w:val="26"/>
          <w:szCs w:val="26"/>
        </w:rPr>
        <w:t>/HDLS</w:t>
      </w:r>
      <w:r w:rsidRPr="00DA5CE6">
        <w:rPr>
          <w:color w:val="FF0000"/>
          <w:sz w:val="26"/>
          <w:szCs w:val="26"/>
        </w:rPr>
        <w:t>-</w:t>
      </w:r>
      <w:r w:rsidR="0048610A" w:rsidRPr="00DA5CE6">
        <w:rPr>
          <w:color w:val="FF0000"/>
          <w:sz w:val="26"/>
          <w:szCs w:val="26"/>
        </w:rPr>
        <w:t>S</w:t>
      </w:r>
      <w:r w:rsidR="00DD5028" w:rsidRPr="00DA5CE6">
        <w:rPr>
          <w:color w:val="FF0000"/>
          <w:sz w:val="26"/>
          <w:szCs w:val="26"/>
        </w:rPr>
        <w:t>GDĐT</w:t>
      </w:r>
      <w:r w:rsidR="00DD5028" w:rsidRPr="009173D4">
        <w:rPr>
          <w:sz w:val="26"/>
          <w:szCs w:val="26"/>
        </w:rPr>
        <w:t>-</w:t>
      </w:r>
      <w:r w:rsidR="0048610A" w:rsidRPr="009173D4">
        <w:rPr>
          <w:sz w:val="26"/>
          <w:szCs w:val="26"/>
        </w:rPr>
        <w:t>S</w:t>
      </w:r>
      <w:r w:rsidR="00DD5028" w:rsidRPr="009173D4">
        <w:rPr>
          <w:sz w:val="26"/>
          <w:szCs w:val="26"/>
        </w:rPr>
        <w:t>TC-</w:t>
      </w:r>
      <w:r w:rsidR="0048610A" w:rsidRPr="009173D4">
        <w:rPr>
          <w:sz w:val="26"/>
          <w:szCs w:val="26"/>
        </w:rPr>
        <w:t>S</w:t>
      </w:r>
      <w:r w:rsidR="00DD5028" w:rsidRPr="009173D4">
        <w:rPr>
          <w:sz w:val="26"/>
          <w:szCs w:val="26"/>
        </w:rPr>
        <w:t xml:space="preserve">LĐTBXH ngày </w:t>
      </w:r>
      <w:r w:rsidRPr="009173D4">
        <w:rPr>
          <w:sz w:val="26"/>
          <w:szCs w:val="26"/>
        </w:rPr>
        <w:t>09 tháng 11 năm 2016</w:t>
      </w:r>
      <w:r w:rsidR="0048610A" w:rsidRPr="009173D4">
        <w:rPr>
          <w:sz w:val="26"/>
          <w:szCs w:val="26"/>
        </w:rPr>
        <w:t xml:space="preserve"> </w:t>
      </w:r>
      <w:r w:rsidR="00DD5028" w:rsidRPr="009173D4">
        <w:rPr>
          <w:sz w:val="26"/>
          <w:szCs w:val="26"/>
        </w:rPr>
        <w:t xml:space="preserve"> của liên Sở Giáo dục - Đào tạo, Tài chính và Lao động - Thương binh và Xã hội về thực hiện  miễn giảm học phí</w:t>
      </w:r>
      <w:r w:rsidR="0048610A" w:rsidRPr="009173D4">
        <w:rPr>
          <w:sz w:val="26"/>
          <w:szCs w:val="26"/>
        </w:rPr>
        <w:t xml:space="preserve"> </w:t>
      </w:r>
      <w:r w:rsidR="00DD5028" w:rsidRPr="009173D4">
        <w:rPr>
          <w:sz w:val="26"/>
          <w:szCs w:val="26"/>
        </w:rPr>
        <w:t xml:space="preserve">và hỗ trợ chi phí học tập cho học sinh, sinh viên </w:t>
      </w:r>
      <w:r w:rsidRPr="009173D4">
        <w:rPr>
          <w:sz w:val="26"/>
          <w:szCs w:val="26"/>
        </w:rPr>
        <w:t>từ n</w:t>
      </w:r>
      <w:r w:rsidR="000F6E26" w:rsidRPr="009173D4">
        <w:rPr>
          <w:sz w:val="26"/>
          <w:szCs w:val="26"/>
        </w:rPr>
        <w:t>ăm học 2016-2017 đến năm học 2020-202</w:t>
      </w:r>
      <w:r w:rsidRPr="009173D4">
        <w:rPr>
          <w:sz w:val="26"/>
          <w:szCs w:val="26"/>
        </w:rPr>
        <w:t>1;</w:t>
      </w:r>
    </w:p>
    <w:p w:rsidR="00DD5028" w:rsidRPr="009173D4" w:rsidRDefault="00F24F90" w:rsidP="00F24F90">
      <w:pPr>
        <w:spacing w:before="120" w:after="120" w:line="288" w:lineRule="auto"/>
        <w:ind w:firstLine="720"/>
        <w:jc w:val="both"/>
        <w:rPr>
          <w:sz w:val="26"/>
          <w:szCs w:val="26"/>
        </w:rPr>
      </w:pPr>
      <w:r w:rsidRPr="009173D4">
        <w:rPr>
          <w:sz w:val="26"/>
          <w:szCs w:val="26"/>
        </w:rPr>
        <w:t>Căn cứ Hướng dẫn liên tịch số 1173/HDLT/GDĐT-TC-BDT ngày 17 tháng 4 năm 2014 về thực hiện miễn học phí đối với học sinh dân tộc Chăm Khmer trên địa bàn thành phố từ năm học 2013-2014 đến năm học 2019-2020</w:t>
      </w:r>
      <w:r w:rsidR="001C65DC" w:rsidRPr="009173D4">
        <w:rPr>
          <w:sz w:val="26"/>
          <w:szCs w:val="26"/>
        </w:rPr>
        <w:t>;</w:t>
      </w:r>
      <w:r w:rsidRPr="009173D4">
        <w:rPr>
          <w:sz w:val="26"/>
          <w:szCs w:val="26"/>
        </w:rPr>
        <w:t xml:space="preserve">  </w:t>
      </w:r>
    </w:p>
    <w:p w:rsidR="001E18F4" w:rsidRDefault="00FA59B3" w:rsidP="00DD5028">
      <w:pPr>
        <w:spacing w:before="120" w:after="120" w:line="288" w:lineRule="auto"/>
        <w:ind w:firstLine="720"/>
        <w:jc w:val="both"/>
        <w:rPr>
          <w:sz w:val="26"/>
          <w:szCs w:val="26"/>
        </w:rPr>
      </w:pPr>
      <w:r w:rsidRPr="009173D4">
        <w:rPr>
          <w:sz w:val="26"/>
          <w:szCs w:val="26"/>
        </w:rPr>
        <w:t xml:space="preserve">Căn cứ công văn số </w:t>
      </w:r>
      <w:r w:rsidR="002C3C4B">
        <w:rPr>
          <w:sz w:val="26"/>
          <w:szCs w:val="26"/>
        </w:rPr>
        <w:t>584</w:t>
      </w:r>
      <w:r w:rsidRPr="009173D4">
        <w:rPr>
          <w:sz w:val="26"/>
          <w:szCs w:val="26"/>
        </w:rPr>
        <w:t xml:space="preserve">6/UBND-VX ngày </w:t>
      </w:r>
      <w:r w:rsidR="002C3C4B">
        <w:rPr>
          <w:sz w:val="26"/>
          <w:szCs w:val="26"/>
        </w:rPr>
        <w:t>27 tháng 1</w:t>
      </w:r>
      <w:r w:rsidRPr="009173D4">
        <w:rPr>
          <w:sz w:val="26"/>
          <w:szCs w:val="26"/>
        </w:rPr>
        <w:t>2 năm 201</w:t>
      </w:r>
      <w:r w:rsidR="002C3C4B">
        <w:rPr>
          <w:sz w:val="26"/>
          <w:szCs w:val="26"/>
        </w:rPr>
        <w:t>8</w:t>
      </w:r>
      <w:r w:rsidRPr="009173D4">
        <w:rPr>
          <w:sz w:val="26"/>
          <w:szCs w:val="26"/>
        </w:rPr>
        <w:t xml:space="preserve"> của UBND Thành phố Hồ Chí Minh về chấp nhận mức cấp bù tiê</w:t>
      </w:r>
      <w:r w:rsidR="009173D4" w:rsidRPr="009173D4">
        <w:rPr>
          <w:sz w:val="26"/>
          <w:szCs w:val="26"/>
        </w:rPr>
        <w:t>̀n tổ chức học 2 buổi/ngày</w:t>
      </w:r>
      <w:r w:rsidR="002C3C4B">
        <w:rPr>
          <w:sz w:val="26"/>
          <w:szCs w:val="26"/>
        </w:rPr>
        <w:t xml:space="preserve"> từ năm học 2017-2018 đến năm học 2020-2021</w:t>
      </w:r>
      <w:r w:rsidR="009173D4" w:rsidRPr="009173D4">
        <w:rPr>
          <w:sz w:val="26"/>
          <w:szCs w:val="26"/>
        </w:rPr>
        <w:t>.</w:t>
      </w:r>
    </w:p>
    <w:p w:rsidR="00622326" w:rsidRPr="009173D4" w:rsidRDefault="00622326" w:rsidP="00DD5028">
      <w:pPr>
        <w:spacing w:before="120" w:after="120" w:line="288" w:lineRule="auto"/>
        <w:ind w:firstLine="720"/>
        <w:jc w:val="both"/>
        <w:rPr>
          <w:sz w:val="26"/>
          <w:szCs w:val="26"/>
        </w:rPr>
      </w:pPr>
      <w:r>
        <w:rPr>
          <w:sz w:val="26"/>
          <w:szCs w:val="26"/>
        </w:rPr>
        <w:t xml:space="preserve">Căn cứ công văn số 2690/GDĐT-KHTC ngày 05/8/2019 của </w:t>
      </w:r>
      <w:r w:rsidR="00194291">
        <w:rPr>
          <w:sz w:val="26"/>
          <w:szCs w:val="26"/>
        </w:rPr>
        <w:t>Sở Gi</w:t>
      </w:r>
      <w:r w:rsidR="00032620">
        <w:rPr>
          <w:sz w:val="26"/>
          <w:szCs w:val="26"/>
        </w:rPr>
        <w:t>áo Dục – Đào Tạo hướng dẫn v/v T</w:t>
      </w:r>
      <w:r w:rsidR="00194291">
        <w:rPr>
          <w:sz w:val="26"/>
          <w:szCs w:val="26"/>
        </w:rPr>
        <w:t xml:space="preserve">hực hiện chính sách hỗ trợ tiền ăn trưa đối với trẻ mẫu giáo từ 3,4,5 tuổi </w:t>
      </w:r>
    </w:p>
    <w:p w:rsidR="00C364E7" w:rsidRPr="009173D4" w:rsidRDefault="009173D4" w:rsidP="0048610A">
      <w:pPr>
        <w:tabs>
          <w:tab w:val="left" w:pos="720"/>
          <w:tab w:val="left" w:pos="8931"/>
        </w:tabs>
        <w:spacing w:after="120" w:line="360" w:lineRule="exact"/>
        <w:rPr>
          <w:sz w:val="26"/>
          <w:szCs w:val="26"/>
        </w:rPr>
      </w:pPr>
      <w:r w:rsidRPr="009173D4">
        <w:rPr>
          <w:sz w:val="26"/>
          <w:szCs w:val="26"/>
        </w:rPr>
        <w:tab/>
      </w:r>
      <w:r w:rsidR="00C364E7" w:rsidRPr="009173D4">
        <w:rPr>
          <w:sz w:val="26"/>
          <w:szCs w:val="26"/>
        </w:rPr>
        <w:t>Phòng Gi</w:t>
      </w:r>
      <w:r w:rsidR="00797BFD" w:rsidRPr="009173D4">
        <w:rPr>
          <w:sz w:val="26"/>
          <w:szCs w:val="26"/>
        </w:rPr>
        <w:t>áo dục và Đào tạo Q.</w:t>
      </w:r>
      <w:r w:rsidR="00C364E7" w:rsidRPr="009173D4">
        <w:rPr>
          <w:sz w:val="26"/>
          <w:szCs w:val="26"/>
        </w:rPr>
        <w:t>3 đề nghị các trường Mầm non</w:t>
      </w:r>
      <w:r w:rsidR="00797BFD" w:rsidRPr="009173D4">
        <w:rPr>
          <w:sz w:val="26"/>
          <w:szCs w:val="26"/>
        </w:rPr>
        <w:t xml:space="preserve"> và phổ thông công lập</w:t>
      </w:r>
      <w:r w:rsidR="000F6E26" w:rsidRPr="009173D4">
        <w:rPr>
          <w:sz w:val="26"/>
          <w:szCs w:val="26"/>
        </w:rPr>
        <w:t xml:space="preserve"> và ngoài công lập</w:t>
      </w:r>
      <w:r w:rsidR="00C364E7" w:rsidRPr="009173D4">
        <w:rPr>
          <w:sz w:val="26"/>
          <w:szCs w:val="26"/>
        </w:rPr>
        <w:t xml:space="preserve"> làm hồ sơ</w:t>
      </w:r>
      <w:r w:rsidR="00797BFD" w:rsidRPr="009173D4">
        <w:rPr>
          <w:sz w:val="26"/>
          <w:szCs w:val="26"/>
        </w:rPr>
        <w:t xml:space="preserve"> miễn, giảm </w:t>
      </w:r>
      <w:r w:rsidR="000F6E26" w:rsidRPr="009173D4">
        <w:rPr>
          <w:sz w:val="26"/>
          <w:szCs w:val="26"/>
        </w:rPr>
        <w:t>học phí, tiền tổ chức học 2 buổi</w:t>
      </w:r>
      <w:r w:rsidR="00194291">
        <w:rPr>
          <w:sz w:val="26"/>
          <w:szCs w:val="26"/>
        </w:rPr>
        <w:t>,</w:t>
      </w:r>
      <w:r w:rsidR="00797BFD" w:rsidRPr="009173D4">
        <w:rPr>
          <w:sz w:val="26"/>
          <w:szCs w:val="26"/>
        </w:rPr>
        <w:t xml:space="preserve"> hỗ trợ chi phí học tập</w:t>
      </w:r>
      <w:r w:rsidR="00194291">
        <w:rPr>
          <w:sz w:val="26"/>
          <w:szCs w:val="26"/>
        </w:rPr>
        <w:t xml:space="preserve"> và hỗ trợ tiền ăn trưa cho trẻ từ 3,4,5 tuổi</w:t>
      </w:r>
      <w:r w:rsidR="006D270A">
        <w:rPr>
          <w:sz w:val="26"/>
          <w:szCs w:val="26"/>
        </w:rPr>
        <w:t xml:space="preserve"> năm học  2018</w:t>
      </w:r>
      <w:r w:rsidR="00DA5CE6">
        <w:rPr>
          <w:sz w:val="26"/>
          <w:szCs w:val="26"/>
        </w:rPr>
        <w:t>-201</w:t>
      </w:r>
      <w:r w:rsidR="006D270A">
        <w:rPr>
          <w:sz w:val="26"/>
          <w:szCs w:val="26"/>
        </w:rPr>
        <w:t>9</w:t>
      </w:r>
      <w:r w:rsidR="00C364E7" w:rsidRPr="009173D4">
        <w:rPr>
          <w:sz w:val="26"/>
          <w:szCs w:val="26"/>
        </w:rPr>
        <w:t xml:space="preserve"> sau:</w:t>
      </w:r>
    </w:p>
    <w:p w:rsidR="00150545" w:rsidRPr="009173D4" w:rsidRDefault="003C784F" w:rsidP="007B4DF8">
      <w:pPr>
        <w:spacing w:before="120" w:after="120"/>
        <w:ind w:firstLine="720"/>
        <w:jc w:val="both"/>
        <w:rPr>
          <w:sz w:val="26"/>
          <w:szCs w:val="26"/>
        </w:rPr>
      </w:pPr>
      <w:r>
        <w:rPr>
          <w:sz w:val="26"/>
          <w:szCs w:val="26"/>
        </w:rPr>
        <w:t>Hồ sơ gồm</w:t>
      </w:r>
      <w:r w:rsidR="00150545" w:rsidRPr="009173D4">
        <w:rPr>
          <w:sz w:val="26"/>
          <w:szCs w:val="26"/>
        </w:rPr>
        <w:t xml:space="preserve">: </w:t>
      </w:r>
    </w:p>
    <w:p w:rsidR="001E18F4" w:rsidRPr="009173D4" w:rsidRDefault="001E18F4" w:rsidP="00F609DB">
      <w:pPr>
        <w:pStyle w:val="ThngthngWeb"/>
        <w:shd w:val="clear" w:color="auto" w:fill="FFFFFF"/>
        <w:spacing w:before="120" w:beforeAutospacing="0" w:after="150" w:afterAutospacing="0" w:line="300" w:lineRule="atLeast"/>
        <w:ind w:firstLine="720"/>
        <w:jc w:val="both"/>
        <w:rPr>
          <w:sz w:val="26"/>
          <w:szCs w:val="26"/>
        </w:rPr>
      </w:pPr>
      <w:r w:rsidRPr="009173D4">
        <w:rPr>
          <w:sz w:val="26"/>
          <w:szCs w:val="26"/>
        </w:rPr>
        <w:t>1.</w:t>
      </w:r>
      <w:r w:rsidR="001C65DC" w:rsidRPr="009173D4">
        <w:rPr>
          <w:sz w:val="26"/>
          <w:szCs w:val="26"/>
          <w:lang w:val="vi-VN"/>
        </w:rPr>
        <w:t xml:space="preserve"> Đơn đề nghị miễn, giảm h</w:t>
      </w:r>
      <w:r w:rsidR="000F6E26" w:rsidRPr="009173D4">
        <w:rPr>
          <w:sz w:val="26"/>
          <w:szCs w:val="26"/>
          <w:lang w:val="vi-VN"/>
        </w:rPr>
        <w:t>ọc phí (bao gồm tiền tổ chức học 2 buổi/ngày</w:t>
      </w:r>
      <w:r w:rsidR="000F6E26" w:rsidRPr="009173D4">
        <w:rPr>
          <w:sz w:val="26"/>
          <w:szCs w:val="26"/>
        </w:rPr>
        <w:t xml:space="preserve"> và</w:t>
      </w:r>
      <w:r w:rsidR="001C65DC" w:rsidRPr="009173D4">
        <w:rPr>
          <w:sz w:val="26"/>
          <w:szCs w:val="26"/>
          <w:lang w:val="vi-VN"/>
        </w:rPr>
        <w:t xml:space="preserve"> hỗ trợ chi phí học tập</w:t>
      </w:r>
      <w:r w:rsidR="000F6E26" w:rsidRPr="009173D4">
        <w:rPr>
          <w:sz w:val="26"/>
          <w:szCs w:val="26"/>
        </w:rPr>
        <w:t xml:space="preserve">) </w:t>
      </w:r>
      <w:r w:rsidR="00DE21D9" w:rsidRPr="009173D4">
        <w:rPr>
          <w:sz w:val="26"/>
          <w:szCs w:val="26"/>
          <w:lang w:val="vi-VN"/>
        </w:rPr>
        <w:t>của cha, mẹ hoặc</w:t>
      </w:r>
      <w:r w:rsidR="00797BFD" w:rsidRPr="009173D4">
        <w:rPr>
          <w:sz w:val="26"/>
          <w:szCs w:val="26"/>
          <w:lang w:val="vi-VN"/>
        </w:rPr>
        <w:t xml:space="preserve"> người giám hộ trẻ em</w:t>
      </w:r>
      <w:r w:rsidR="00DE21D9" w:rsidRPr="009173D4">
        <w:rPr>
          <w:sz w:val="26"/>
          <w:szCs w:val="26"/>
          <w:lang w:val="vi-VN"/>
        </w:rPr>
        <w:t xml:space="preserve"> hoặc người nhận nuôi trẻ</w:t>
      </w:r>
      <w:r w:rsidR="00F609DB">
        <w:rPr>
          <w:sz w:val="26"/>
          <w:szCs w:val="26"/>
        </w:rPr>
        <w:t xml:space="preserve">; </w:t>
      </w:r>
      <w:r w:rsidR="00F609DB" w:rsidRPr="00B33CCE">
        <w:rPr>
          <w:b/>
          <w:sz w:val="26"/>
          <w:szCs w:val="26"/>
        </w:rPr>
        <w:t>Bản chính đơn vị lưu</w:t>
      </w:r>
      <w:r w:rsidR="00F609DB" w:rsidRPr="009173D4">
        <w:rPr>
          <w:sz w:val="26"/>
          <w:szCs w:val="26"/>
        </w:rPr>
        <w:t xml:space="preserve">, nộp </w:t>
      </w:r>
      <w:r w:rsidR="00F609DB">
        <w:rPr>
          <w:sz w:val="26"/>
          <w:szCs w:val="26"/>
        </w:rPr>
        <w:t xml:space="preserve">cho Phòng GD-ĐT </w:t>
      </w:r>
      <w:r w:rsidR="00C271B7">
        <w:rPr>
          <w:sz w:val="26"/>
          <w:szCs w:val="26"/>
        </w:rPr>
        <w:t xml:space="preserve"> 0</w:t>
      </w:r>
      <w:r w:rsidR="00F609DB" w:rsidRPr="009173D4">
        <w:rPr>
          <w:sz w:val="26"/>
          <w:szCs w:val="26"/>
        </w:rPr>
        <w:t>2 bản photo</w:t>
      </w:r>
      <w:r w:rsidR="00F609DB">
        <w:rPr>
          <w:sz w:val="26"/>
          <w:szCs w:val="26"/>
        </w:rPr>
        <w:t>.</w:t>
      </w:r>
    </w:p>
    <w:p w:rsidR="000D08A3" w:rsidRPr="00F609DB" w:rsidRDefault="00797BFD" w:rsidP="000D08A3">
      <w:pPr>
        <w:pStyle w:val="ThngthngWeb"/>
        <w:shd w:val="clear" w:color="auto" w:fill="FFFFFF"/>
        <w:spacing w:before="120" w:beforeAutospacing="0" w:after="150" w:afterAutospacing="0" w:line="300" w:lineRule="atLeast"/>
        <w:ind w:firstLine="720"/>
        <w:jc w:val="both"/>
        <w:rPr>
          <w:sz w:val="26"/>
          <w:szCs w:val="26"/>
        </w:rPr>
      </w:pPr>
      <w:r w:rsidRPr="009173D4">
        <w:rPr>
          <w:sz w:val="26"/>
          <w:szCs w:val="26"/>
        </w:rPr>
        <w:t xml:space="preserve"> (</w:t>
      </w:r>
      <w:r w:rsidR="009173D4" w:rsidRPr="009173D4">
        <w:rPr>
          <w:sz w:val="26"/>
          <w:szCs w:val="26"/>
        </w:rPr>
        <w:t>Theo mẫu đơn</w:t>
      </w:r>
      <w:r w:rsidR="00F609DB">
        <w:rPr>
          <w:sz w:val="26"/>
          <w:szCs w:val="26"/>
        </w:rPr>
        <w:t>,</w:t>
      </w:r>
      <w:r w:rsidR="009173D4" w:rsidRPr="009173D4">
        <w:rPr>
          <w:sz w:val="26"/>
          <w:szCs w:val="26"/>
        </w:rPr>
        <w:t xml:space="preserve"> </w:t>
      </w:r>
      <w:r w:rsidR="00F609DB" w:rsidRPr="009173D4">
        <w:rPr>
          <w:sz w:val="26"/>
          <w:szCs w:val="26"/>
        </w:rPr>
        <w:t xml:space="preserve">kèm các </w:t>
      </w:r>
      <w:r w:rsidR="00F609DB">
        <w:rPr>
          <w:sz w:val="26"/>
          <w:szCs w:val="26"/>
        </w:rPr>
        <w:t xml:space="preserve">hồ sơ xác nhận đối tượng theo qui định </w:t>
      </w:r>
      <w:r w:rsidR="009173D4" w:rsidRPr="009173D4">
        <w:rPr>
          <w:sz w:val="26"/>
          <w:szCs w:val="26"/>
        </w:rPr>
        <w:t xml:space="preserve">trong Hướng dẫn liên </w:t>
      </w:r>
      <w:r w:rsidR="009173D4" w:rsidRPr="00DA5CE6">
        <w:rPr>
          <w:color w:val="FF0000"/>
          <w:sz w:val="26"/>
          <w:szCs w:val="26"/>
        </w:rPr>
        <w:t>sở 3841/HDLS-SGDĐT</w:t>
      </w:r>
      <w:r w:rsidR="009173D4" w:rsidRPr="009173D4">
        <w:rPr>
          <w:sz w:val="26"/>
          <w:szCs w:val="26"/>
        </w:rPr>
        <w:t>-STC-SLĐTBXH ngày 09 tháng 11 năm 2016</w:t>
      </w:r>
      <w:r w:rsidR="00F609DB">
        <w:rPr>
          <w:sz w:val="26"/>
          <w:szCs w:val="26"/>
        </w:rPr>
        <w:t xml:space="preserve">; </w:t>
      </w:r>
    </w:p>
    <w:p w:rsidR="00975A4B" w:rsidRPr="009173D4" w:rsidRDefault="00975A4B" w:rsidP="00975A4B">
      <w:pPr>
        <w:pStyle w:val="ThngthngWeb"/>
        <w:shd w:val="clear" w:color="auto" w:fill="FFFFFF"/>
        <w:spacing w:before="120" w:beforeAutospacing="0" w:after="150" w:afterAutospacing="0" w:line="300" w:lineRule="atLeast"/>
        <w:ind w:firstLine="720"/>
        <w:jc w:val="both"/>
        <w:rPr>
          <w:sz w:val="26"/>
          <w:szCs w:val="26"/>
          <w:lang w:val="vi-VN"/>
        </w:rPr>
      </w:pPr>
      <w:r w:rsidRPr="009173D4">
        <w:rPr>
          <w:sz w:val="26"/>
          <w:szCs w:val="26"/>
          <w:lang w:val="vi-VN"/>
        </w:rPr>
        <w:t>* Lưu ý:</w:t>
      </w:r>
    </w:p>
    <w:p w:rsidR="00975A4B" w:rsidRPr="00B33CCE" w:rsidRDefault="00975A4B" w:rsidP="00975A4B">
      <w:pPr>
        <w:pStyle w:val="ThngthngWeb"/>
        <w:shd w:val="clear" w:color="auto" w:fill="FFFFFF"/>
        <w:spacing w:before="120" w:beforeAutospacing="0" w:after="150" w:afterAutospacing="0" w:line="300" w:lineRule="atLeast"/>
        <w:ind w:firstLine="720"/>
        <w:jc w:val="both"/>
        <w:rPr>
          <w:color w:val="FF0000"/>
          <w:sz w:val="26"/>
          <w:szCs w:val="26"/>
        </w:rPr>
      </w:pPr>
      <w:r w:rsidRPr="00B33CCE">
        <w:rPr>
          <w:b/>
          <w:color w:val="FF0000"/>
          <w:sz w:val="26"/>
          <w:szCs w:val="26"/>
          <w:lang w:val="vi-VN"/>
        </w:rPr>
        <w:t>a)</w:t>
      </w:r>
      <w:r w:rsidRPr="00B33CCE">
        <w:rPr>
          <w:color w:val="FF0000"/>
          <w:sz w:val="26"/>
          <w:szCs w:val="26"/>
          <w:lang w:val="vi-VN"/>
        </w:rPr>
        <w:t xml:space="preserve"> Đối với trẻ em mẫu giáo và học sinh phổ thông vừa thuộc diện được miễn, giảm học phí vừa thuộc diện được hỗ trợ chi phí học tập, chỉ phải làm 01 bộ hồ sơ và các giấy tờ liên quan nói trên kèm các đơn theo mẫu </w:t>
      </w:r>
      <w:r w:rsidR="00B33CCE" w:rsidRPr="00B33CCE">
        <w:rPr>
          <w:color w:val="FF0000"/>
          <w:sz w:val="26"/>
          <w:szCs w:val="26"/>
          <w:lang w:val="vi-VN"/>
        </w:rPr>
        <w:t>(phụ lục II và III) của T</w:t>
      </w:r>
      <w:r w:rsidR="00B33CCE" w:rsidRPr="00B33CCE">
        <w:rPr>
          <w:color w:val="FF0000"/>
          <w:sz w:val="26"/>
          <w:szCs w:val="26"/>
        </w:rPr>
        <w:t>T</w:t>
      </w:r>
      <w:r w:rsidRPr="00B33CCE">
        <w:rPr>
          <w:color w:val="FF0000"/>
          <w:sz w:val="26"/>
          <w:szCs w:val="26"/>
          <w:lang w:val="vi-VN"/>
        </w:rPr>
        <w:t xml:space="preserve"> 09;</w:t>
      </w:r>
    </w:p>
    <w:p w:rsidR="00975A4B" w:rsidRPr="009173D4" w:rsidRDefault="00975A4B" w:rsidP="00975A4B">
      <w:pPr>
        <w:pStyle w:val="ThngthngWeb"/>
        <w:shd w:val="clear" w:color="auto" w:fill="FFFFFF"/>
        <w:spacing w:before="120" w:beforeAutospacing="0" w:after="150" w:afterAutospacing="0" w:line="300" w:lineRule="atLeast"/>
        <w:ind w:firstLine="720"/>
        <w:jc w:val="both"/>
        <w:rPr>
          <w:sz w:val="26"/>
          <w:szCs w:val="26"/>
          <w:lang w:val="vi-VN"/>
        </w:rPr>
      </w:pPr>
      <w:r w:rsidRPr="00B33CCE">
        <w:rPr>
          <w:b/>
          <w:sz w:val="26"/>
          <w:szCs w:val="26"/>
          <w:lang w:val="vi-VN"/>
        </w:rPr>
        <w:lastRenderedPageBreak/>
        <w:t>b)</w:t>
      </w:r>
      <w:r w:rsidRPr="009173D4">
        <w:rPr>
          <w:sz w:val="26"/>
          <w:szCs w:val="26"/>
          <w:lang w:val="vi-VN"/>
        </w:rPr>
        <w:t xml:space="preserve"> Người học thuộc diện được miễn, giảm học phí và  hỗ trợ chi phí học tập chỉ phải làm 01 bộ hồ sơ nộp lần đầu cho cả thời gian học tập. Riêng đối với người học thuộc diện hộ nghèo, cận nghèo thì vào mỗi đầu học kỳ phải nộp bổ sung giấy chứng nhận hộ nghèo, hộ cận nghèo để làm căn cứ xem xét miễn, giảm học phí</w:t>
      </w:r>
      <w:r w:rsidR="00B33CCE">
        <w:rPr>
          <w:sz w:val="26"/>
          <w:szCs w:val="26"/>
        </w:rPr>
        <w:t>; Tiền  học 2 buổi/ngày</w:t>
      </w:r>
      <w:r w:rsidRPr="009173D4">
        <w:rPr>
          <w:sz w:val="26"/>
          <w:szCs w:val="26"/>
          <w:lang w:val="vi-VN"/>
        </w:rPr>
        <w:t xml:space="preserve"> và hỗ trợ chi phí học tập cho học kỳ tiếp theo. Việc cấp giấy chứng nhận được thực hiện theo quy định sau:</w:t>
      </w:r>
    </w:p>
    <w:p w:rsidR="00975A4B" w:rsidRPr="005E6843" w:rsidRDefault="00975A4B" w:rsidP="00975A4B">
      <w:pPr>
        <w:pStyle w:val="ThngthngWeb"/>
        <w:shd w:val="clear" w:color="auto" w:fill="FFFFFF"/>
        <w:spacing w:before="120" w:beforeAutospacing="0" w:after="150" w:afterAutospacing="0" w:line="300" w:lineRule="atLeast"/>
        <w:ind w:firstLine="720"/>
        <w:jc w:val="both"/>
        <w:rPr>
          <w:sz w:val="26"/>
          <w:szCs w:val="26"/>
          <w:lang w:val="vi-VN"/>
        </w:rPr>
      </w:pPr>
      <w:r w:rsidRPr="005E6843">
        <w:rPr>
          <w:b/>
          <w:sz w:val="26"/>
          <w:szCs w:val="26"/>
          <w:lang w:val="vi-VN"/>
        </w:rPr>
        <w:t>+ Học kỳ I</w:t>
      </w:r>
      <w:r w:rsidRPr="005E6843">
        <w:rPr>
          <w:sz w:val="26"/>
          <w:szCs w:val="26"/>
          <w:lang w:val="vi-VN"/>
        </w:rPr>
        <w:t>: Ban giảm n</w:t>
      </w:r>
      <w:r w:rsidR="001E18F4" w:rsidRPr="005E6843">
        <w:rPr>
          <w:sz w:val="26"/>
          <w:szCs w:val="26"/>
          <w:lang w:val="vi-VN"/>
        </w:rPr>
        <w:t>ghèo bền vững phường</w:t>
      </w:r>
      <w:r w:rsidRPr="005E6843">
        <w:rPr>
          <w:sz w:val="26"/>
          <w:szCs w:val="26"/>
          <w:lang w:val="vi-VN"/>
        </w:rPr>
        <w:t xml:space="preserve"> căn cứ Quyết định công nhận hộ nghèo, hộ cận nghèo tại thời điểm đầu năm để cấp giấy c</w:t>
      </w:r>
      <w:r w:rsidR="001E18F4" w:rsidRPr="005E6843">
        <w:rPr>
          <w:sz w:val="26"/>
          <w:szCs w:val="26"/>
          <w:lang w:val="vi-VN"/>
        </w:rPr>
        <w:t>hứng nhận để học sinh</w:t>
      </w:r>
      <w:r w:rsidRPr="005E6843">
        <w:rPr>
          <w:sz w:val="26"/>
          <w:szCs w:val="26"/>
          <w:lang w:val="vi-VN"/>
        </w:rPr>
        <w:t xml:space="preserve"> hộ nghèo, hộ cận nghèo nộp cho </w:t>
      </w:r>
      <w:r w:rsidR="001E18F4" w:rsidRPr="005E6843">
        <w:rPr>
          <w:sz w:val="26"/>
          <w:szCs w:val="26"/>
        </w:rPr>
        <w:t>Phòng GD-ĐT Q.3</w:t>
      </w:r>
      <w:r w:rsidRPr="005E6843">
        <w:rPr>
          <w:sz w:val="26"/>
          <w:szCs w:val="26"/>
          <w:lang w:val="vi-VN"/>
        </w:rPr>
        <w:t xml:space="preserve"> thực hiện xét miễn, giảm học phí</w:t>
      </w:r>
      <w:r w:rsidR="00B33CCE" w:rsidRPr="005E6843">
        <w:rPr>
          <w:sz w:val="26"/>
          <w:szCs w:val="26"/>
        </w:rPr>
        <w:t>, Tiền  học 2 buổi/ngày</w:t>
      </w:r>
      <w:r w:rsidRPr="005E6843">
        <w:rPr>
          <w:sz w:val="26"/>
          <w:szCs w:val="26"/>
          <w:lang w:val="vi-VN"/>
        </w:rPr>
        <w:t xml:space="preserve"> và hỗ trợ chi phí học tập học kỳ I;</w:t>
      </w:r>
    </w:p>
    <w:p w:rsidR="00975A4B" w:rsidRDefault="00975A4B" w:rsidP="008930CB">
      <w:pPr>
        <w:pStyle w:val="ThngthngWeb"/>
        <w:shd w:val="clear" w:color="auto" w:fill="FFFFFF"/>
        <w:spacing w:before="120" w:beforeAutospacing="0" w:after="150" w:afterAutospacing="0" w:line="300" w:lineRule="atLeast"/>
        <w:ind w:firstLine="720"/>
        <w:jc w:val="both"/>
        <w:rPr>
          <w:sz w:val="26"/>
          <w:szCs w:val="26"/>
        </w:rPr>
      </w:pPr>
      <w:r w:rsidRPr="005E6843">
        <w:rPr>
          <w:b/>
          <w:sz w:val="26"/>
          <w:szCs w:val="26"/>
          <w:lang w:val="vi-VN"/>
        </w:rPr>
        <w:t>+ Học kỳ II</w:t>
      </w:r>
      <w:r w:rsidRPr="005E6843">
        <w:rPr>
          <w:sz w:val="26"/>
          <w:szCs w:val="26"/>
          <w:lang w:val="vi-VN"/>
        </w:rPr>
        <w:t>: Ban giảm n</w:t>
      </w:r>
      <w:r w:rsidR="001E18F4" w:rsidRPr="005E6843">
        <w:rPr>
          <w:sz w:val="26"/>
          <w:szCs w:val="26"/>
          <w:lang w:val="vi-VN"/>
        </w:rPr>
        <w:t>ghèo bền vững phường</w:t>
      </w:r>
      <w:r w:rsidRPr="005E6843">
        <w:rPr>
          <w:sz w:val="26"/>
          <w:szCs w:val="26"/>
          <w:lang w:val="vi-VN"/>
        </w:rPr>
        <w:t xml:space="preserve"> căn cứ kết quả kiểm tra hiệu quả giảm nghèo cuối năm (đã có Quyết định công nhận) để cấp giấy ch</w:t>
      </w:r>
      <w:r w:rsidR="001E18F4" w:rsidRPr="005E6843">
        <w:rPr>
          <w:sz w:val="26"/>
          <w:szCs w:val="26"/>
          <w:lang w:val="vi-VN"/>
        </w:rPr>
        <w:t>ứng nhận cho học sinh</w:t>
      </w:r>
      <w:r w:rsidRPr="005E6843">
        <w:rPr>
          <w:sz w:val="26"/>
          <w:szCs w:val="26"/>
          <w:lang w:val="vi-VN"/>
        </w:rPr>
        <w:t xml:space="preserve"> hộ n</w:t>
      </w:r>
      <w:r w:rsidR="001E18F4" w:rsidRPr="005E6843">
        <w:rPr>
          <w:sz w:val="26"/>
          <w:szCs w:val="26"/>
          <w:lang w:val="vi-VN"/>
        </w:rPr>
        <w:t xml:space="preserve">ghèo, hộ cận nghèo nộp cho </w:t>
      </w:r>
      <w:r w:rsidR="001E18F4" w:rsidRPr="005E6843">
        <w:rPr>
          <w:sz w:val="26"/>
          <w:szCs w:val="26"/>
        </w:rPr>
        <w:t>Phòng GD-ĐT Q.3</w:t>
      </w:r>
      <w:r w:rsidRPr="005E6843">
        <w:rPr>
          <w:sz w:val="26"/>
          <w:szCs w:val="26"/>
          <w:lang w:val="vi-VN"/>
        </w:rPr>
        <w:t xml:space="preserve"> thực hiện xét miễn, giảm học phí</w:t>
      </w:r>
      <w:r w:rsidR="00B33CCE" w:rsidRPr="005E6843">
        <w:rPr>
          <w:sz w:val="26"/>
          <w:szCs w:val="26"/>
        </w:rPr>
        <w:t>, Tiền  học 2 buổi/ngày</w:t>
      </w:r>
      <w:r w:rsidRPr="005E6843">
        <w:rPr>
          <w:sz w:val="26"/>
          <w:szCs w:val="26"/>
          <w:lang w:val="vi-VN"/>
        </w:rPr>
        <w:t xml:space="preserve"> và hỗ trợ chi phí học tập học kỳ II.</w:t>
      </w:r>
    </w:p>
    <w:p w:rsidR="005E6843" w:rsidRDefault="005E6843" w:rsidP="005E6843">
      <w:pPr>
        <w:pStyle w:val="ThngthngWeb"/>
        <w:shd w:val="clear" w:color="auto" w:fill="FFFFFF"/>
        <w:spacing w:before="120" w:beforeAutospacing="0" w:after="150" w:afterAutospacing="0" w:line="300" w:lineRule="atLeast"/>
        <w:ind w:firstLine="720"/>
        <w:jc w:val="both"/>
        <w:rPr>
          <w:sz w:val="26"/>
          <w:szCs w:val="26"/>
        </w:rPr>
      </w:pPr>
      <w:r>
        <w:rPr>
          <w:sz w:val="26"/>
          <w:szCs w:val="26"/>
        </w:rPr>
        <w:t>c) Đối với diện</w:t>
      </w:r>
      <w:r w:rsidRPr="009173D4">
        <w:rPr>
          <w:sz w:val="26"/>
          <w:szCs w:val="26"/>
        </w:rPr>
        <w:t xml:space="preserve"> </w:t>
      </w:r>
      <w:r w:rsidRPr="005E6843">
        <w:rPr>
          <w:b/>
          <w:sz w:val="26"/>
          <w:szCs w:val="26"/>
        </w:rPr>
        <w:t>học sinh dân tộc Chăm Khmer</w:t>
      </w:r>
      <w:r>
        <w:rPr>
          <w:sz w:val="26"/>
          <w:szCs w:val="26"/>
        </w:rPr>
        <w:t xml:space="preserve"> </w:t>
      </w:r>
      <w:r w:rsidR="002C3C4B">
        <w:rPr>
          <w:sz w:val="26"/>
          <w:szCs w:val="26"/>
        </w:rPr>
        <w:t xml:space="preserve">(nộp bản photocopy khai sinh) </w:t>
      </w:r>
      <w:r>
        <w:rPr>
          <w:sz w:val="26"/>
          <w:szCs w:val="26"/>
        </w:rPr>
        <w:t xml:space="preserve">thì đơn vị </w:t>
      </w:r>
      <w:r w:rsidR="00BA7AC7">
        <w:rPr>
          <w:sz w:val="26"/>
          <w:szCs w:val="26"/>
        </w:rPr>
        <w:t xml:space="preserve">lập và </w:t>
      </w:r>
      <w:r>
        <w:rPr>
          <w:sz w:val="26"/>
          <w:szCs w:val="26"/>
        </w:rPr>
        <w:t>xét hồ sơ giải quyết miễn học phí cho toàn bộ các em đang theo học tại trường.</w:t>
      </w:r>
    </w:p>
    <w:p w:rsidR="005E6843" w:rsidRDefault="005E6843" w:rsidP="005E6843">
      <w:pPr>
        <w:pStyle w:val="ThngthngWeb"/>
        <w:shd w:val="clear" w:color="auto" w:fill="FFFFFF"/>
        <w:spacing w:before="120" w:beforeAutospacing="0" w:after="150" w:afterAutospacing="0" w:line="300" w:lineRule="atLeast"/>
        <w:ind w:firstLine="720"/>
        <w:jc w:val="both"/>
        <w:rPr>
          <w:sz w:val="26"/>
          <w:szCs w:val="26"/>
        </w:rPr>
      </w:pPr>
      <w:r>
        <w:rPr>
          <w:sz w:val="26"/>
          <w:szCs w:val="26"/>
        </w:rPr>
        <w:t xml:space="preserve">d) Mức cấp bù tiền tổ chức học 2 buổi/ngày </w:t>
      </w:r>
      <w:r w:rsidR="00A149FC">
        <w:rPr>
          <w:sz w:val="26"/>
          <w:szCs w:val="26"/>
        </w:rPr>
        <w:t xml:space="preserve">theo văn bản số </w:t>
      </w:r>
      <w:r w:rsidR="002C3C4B">
        <w:rPr>
          <w:sz w:val="26"/>
          <w:szCs w:val="26"/>
        </w:rPr>
        <w:t>584</w:t>
      </w:r>
      <w:r w:rsidR="00A149FC">
        <w:rPr>
          <w:sz w:val="26"/>
          <w:szCs w:val="26"/>
        </w:rPr>
        <w:t xml:space="preserve">6/UBND-VX ngày </w:t>
      </w:r>
      <w:r w:rsidR="002C3C4B">
        <w:rPr>
          <w:sz w:val="26"/>
          <w:szCs w:val="26"/>
        </w:rPr>
        <w:t>27</w:t>
      </w:r>
      <w:r w:rsidR="00A149FC">
        <w:rPr>
          <w:sz w:val="26"/>
          <w:szCs w:val="26"/>
        </w:rPr>
        <w:t>/</w:t>
      </w:r>
      <w:r w:rsidR="002C3C4B">
        <w:rPr>
          <w:sz w:val="26"/>
          <w:szCs w:val="26"/>
        </w:rPr>
        <w:t>1</w:t>
      </w:r>
      <w:r w:rsidR="00A149FC">
        <w:rPr>
          <w:sz w:val="26"/>
          <w:szCs w:val="26"/>
        </w:rPr>
        <w:t>2/201</w:t>
      </w:r>
      <w:r w:rsidR="002C3C4B">
        <w:rPr>
          <w:sz w:val="26"/>
          <w:szCs w:val="26"/>
        </w:rPr>
        <w:t>8</w:t>
      </w:r>
      <w:r w:rsidR="00A149FC">
        <w:rPr>
          <w:sz w:val="26"/>
          <w:szCs w:val="26"/>
        </w:rPr>
        <w:t xml:space="preserve"> của UBND Thành Phố </w:t>
      </w:r>
      <w:r>
        <w:rPr>
          <w:sz w:val="26"/>
          <w:szCs w:val="26"/>
        </w:rPr>
        <w:t xml:space="preserve">là: </w:t>
      </w:r>
    </w:p>
    <w:p w:rsidR="00E33484" w:rsidRDefault="00A149FC" w:rsidP="005E6843">
      <w:pPr>
        <w:pStyle w:val="ThngthngWeb"/>
        <w:shd w:val="clear" w:color="auto" w:fill="FFFFFF"/>
        <w:spacing w:before="120" w:beforeAutospacing="0" w:after="150" w:afterAutospacing="0" w:line="300" w:lineRule="atLeast"/>
        <w:ind w:firstLine="720"/>
        <w:jc w:val="both"/>
        <w:rPr>
          <w:sz w:val="26"/>
          <w:szCs w:val="26"/>
        </w:rPr>
      </w:pPr>
      <w:r>
        <w:rPr>
          <w:sz w:val="26"/>
          <w:szCs w:val="26"/>
        </w:rPr>
        <w:t>+Khối Tiểu học: 70.000đ</w:t>
      </w:r>
      <w:r w:rsidR="00E33484">
        <w:rPr>
          <w:sz w:val="26"/>
          <w:szCs w:val="26"/>
        </w:rPr>
        <w:t>/HS/tháng;</w:t>
      </w:r>
    </w:p>
    <w:p w:rsidR="005E6843" w:rsidRDefault="00E33484" w:rsidP="00E33484">
      <w:pPr>
        <w:pStyle w:val="ThngthngWeb"/>
        <w:shd w:val="clear" w:color="auto" w:fill="FFFFFF"/>
        <w:spacing w:before="120" w:beforeAutospacing="0" w:after="150" w:afterAutospacing="0" w:line="300" w:lineRule="atLeast"/>
        <w:ind w:firstLine="720"/>
        <w:jc w:val="both"/>
        <w:rPr>
          <w:sz w:val="26"/>
          <w:szCs w:val="26"/>
        </w:rPr>
      </w:pPr>
      <w:r>
        <w:rPr>
          <w:sz w:val="26"/>
          <w:szCs w:val="26"/>
        </w:rPr>
        <w:t>+Khối THCS:     80.000đ/HS/tháng.</w:t>
      </w:r>
      <w:r w:rsidR="00A149FC">
        <w:rPr>
          <w:sz w:val="26"/>
          <w:szCs w:val="26"/>
        </w:rPr>
        <w:t xml:space="preserve"> </w:t>
      </w:r>
    </w:p>
    <w:p w:rsidR="0031695F" w:rsidRDefault="0031695F" w:rsidP="00E33484">
      <w:pPr>
        <w:pStyle w:val="ThngthngWeb"/>
        <w:shd w:val="clear" w:color="auto" w:fill="FFFFFF"/>
        <w:spacing w:before="120" w:beforeAutospacing="0" w:after="150" w:afterAutospacing="0" w:line="300" w:lineRule="atLeast"/>
        <w:ind w:firstLine="720"/>
        <w:jc w:val="both"/>
        <w:rPr>
          <w:sz w:val="26"/>
          <w:szCs w:val="26"/>
        </w:rPr>
      </w:pPr>
      <w:r>
        <w:rPr>
          <w:sz w:val="26"/>
          <w:szCs w:val="26"/>
        </w:rPr>
        <w:t>đ) Mức hỗ trợ chi phí học tập là: 1</w:t>
      </w:r>
      <w:r w:rsidR="002C3C4B">
        <w:rPr>
          <w:sz w:val="26"/>
          <w:szCs w:val="26"/>
        </w:rPr>
        <w:t>19</w:t>
      </w:r>
      <w:r>
        <w:rPr>
          <w:sz w:val="26"/>
          <w:szCs w:val="26"/>
        </w:rPr>
        <w:t>.000đ/HS/tháng.</w:t>
      </w:r>
    </w:p>
    <w:p w:rsidR="002C3C4B" w:rsidRPr="005E6843" w:rsidRDefault="002C3C4B" w:rsidP="00E33484">
      <w:pPr>
        <w:pStyle w:val="ThngthngWeb"/>
        <w:shd w:val="clear" w:color="auto" w:fill="FFFFFF"/>
        <w:spacing w:before="120" w:beforeAutospacing="0" w:after="150" w:afterAutospacing="0" w:line="300" w:lineRule="atLeast"/>
        <w:ind w:firstLine="720"/>
        <w:jc w:val="both"/>
        <w:rPr>
          <w:sz w:val="26"/>
          <w:szCs w:val="26"/>
        </w:rPr>
      </w:pPr>
      <w:r>
        <w:rPr>
          <w:sz w:val="26"/>
          <w:szCs w:val="26"/>
        </w:rPr>
        <w:t>e) Mức hỗ trợ tiền ăn trưa trẻ M</w:t>
      </w:r>
      <w:r w:rsidR="000D08A3">
        <w:rPr>
          <w:sz w:val="26"/>
          <w:szCs w:val="26"/>
        </w:rPr>
        <w:t xml:space="preserve">N </w:t>
      </w:r>
      <w:r w:rsidR="00866C1E">
        <w:rPr>
          <w:sz w:val="26"/>
          <w:szCs w:val="26"/>
        </w:rPr>
        <w:t xml:space="preserve">(nộp bản photocopy </w:t>
      </w:r>
      <w:r w:rsidR="00657BC2">
        <w:rPr>
          <w:sz w:val="26"/>
          <w:szCs w:val="26"/>
        </w:rPr>
        <w:t xml:space="preserve">khai sinh) </w:t>
      </w:r>
      <w:r w:rsidR="000D08A3">
        <w:rPr>
          <w:sz w:val="26"/>
          <w:szCs w:val="26"/>
        </w:rPr>
        <w:t xml:space="preserve">là : 10% mức lương cơ sở /trẻ/tháng </w:t>
      </w:r>
      <w:r w:rsidR="00657BC2">
        <w:rPr>
          <w:sz w:val="26"/>
          <w:szCs w:val="26"/>
        </w:rPr>
        <w:t>Từ tháng</w:t>
      </w:r>
      <w:r>
        <w:rPr>
          <w:sz w:val="26"/>
          <w:szCs w:val="26"/>
        </w:rPr>
        <w:t xml:space="preserve"> </w:t>
      </w:r>
      <w:r w:rsidR="000D08A3">
        <w:rPr>
          <w:sz w:val="26"/>
          <w:szCs w:val="26"/>
        </w:rPr>
        <w:t>9</w:t>
      </w:r>
      <w:r>
        <w:rPr>
          <w:sz w:val="26"/>
          <w:szCs w:val="26"/>
        </w:rPr>
        <w:t>/201</w:t>
      </w:r>
      <w:r w:rsidR="000D08A3">
        <w:rPr>
          <w:sz w:val="26"/>
          <w:szCs w:val="26"/>
        </w:rPr>
        <w:t>8</w:t>
      </w:r>
      <w:r>
        <w:rPr>
          <w:sz w:val="26"/>
          <w:szCs w:val="26"/>
        </w:rPr>
        <w:t xml:space="preserve"> </w:t>
      </w:r>
      <w:r w:rsidR="000D08A3">
        <w:rPr>
          <w:sz w:val="26"/>
          <w:szCs w:val="26"/>
        </w:rPr>
        <w:t>đến tháng 5/2019: 139.000đ</w:t>
      </w:r>
      <w:r w:rsidR="00657BC2">
        <w:rPr>
          <w:sz w:val="26"/>
          <w:szCs w:val="26"/>
        </w:rPr>
        <w:t xml:space="preserve">. </w:t>
      </w:r>
    </w:p>
    <w:p w:rsidR="00486175" w:rsidRPr="005E6843" w:rsidRDefault="001E18F4" w:rsidP="00486175">
      <w:pPr>
        <w:spacing w:after="120" w:line="360" w:lineRule="exact"/>
        <w:ind w:firstLine="680"/>
        <w:jc w:val="both"/>
        <w:rPr>
          <w:sz w:val="26"/>
          <w:szCs w:val="26"/>
        </w:rPr>
      </w:pPr>
      <w:r w:rsidRPr="005E6843">
        <w:rPr>
          <w:sz w:val="26"/>
          <w:szCs w:val="26"/>
        </w:rPr>
        <w:t>2.</w:t>
      </w:r>
      <w:r w:rsidR="008930CB" w:rsidRPr="005E6843">
        <w:rPr>
          <w:sz w:val="26"/>
          <w:szCs w:val="26"/>
        </w:rPr>
        <w:t xml:space="preserve"> T</w:t>
      </w:r>
      <w:r w:rsidR="00DE21D9" w:rsidRPr="005E6843">
        <w:rPr>
          <w:sz w:val="26"/>
          <w:szCs w:val="26"/>
        </w:rPr>
        <w:t xml:space="preserve">ổng hợp danh sách </w:t>
      </w:r>
      <w:r w:rsidRPr="005E6843">
        <w:rPr>
          <w:sz w:val="26"/>
          <w:szCs w:val="26"/>
        </w:rPr>
        <w:t xml:space="preserve">học sinh được </w:t>
      </w:r>
      <w:r w:rsidR="006A41D1" w:rsidRPr="005E6843">
        <w:rPr>
          <w:sz w:val="26"/>
          <w:szCs w:val="26"/>
        </w:rPr>
        <w:t xml:space="preserve">miễn, giảm </w:t>
      </w:r>
      <w:r w:rsidRPr="005E6843">
        <w:rPr>
          <w:sz w:val="26"/>
          <w:szCs w:val="26"/>
        </w:rPr>
        <w:t>học phí, tiền tổ chức</w:t>
      </w:r>
      <w:r w:rsidR="003C784F" w:rsidRPr="005E6843">
        <w:rPr>
          <w:sz w:val="26"/>
          <w:szCs w:val="26"/>
        </w:rPr>
        <w:t xml:space="preserve"> </w:t>
      </w:r>
      <w:r w:rsidR="00194291">
        <w:rPr>
          <w:sz w:val="26"/>
          <w:szCs w:val="26"/>
        </w:rPr>
        <w:t xml:space="preserve"> học 2 buổi/ngày, </w:t>
      </w:r>
      <w:r w:rsidR="006A41D1" w:rsidRPr="005E6843">
        <w:rPr>
          <w:sz w:val="26"/>
          <w:szCs w:val="26"/>
        </w:rPr>
        <w:t>hỗ trợ chi phí học tập</w:t>
      </w:r>
      <w:r w:rsidR="00194291">
        <w:rPr>
          <w:sz w:val="26"/>
          <w:szCs w:val="26"/>
        </w:rPr>
        <w:t xml:space="preserve"> và hỗ trợ </w:t>
      </w:r>
      <w:r w:rsidR="002C3C4B">
        <w:rPr>
          <w:sz w:val="26"/>
          <w:szCs w:val="26"/>
        </w:rPr>
        <w:t>Mầm non</w:t>
      </w:r>
      <w:r w:rsidR="00DE21D9" w:rsidRPr="005E6843">
        <w:rPr>
          <w:sz w:val="26"/>
          <w:szCs w:val="26"/>
        </w:rPr>
        <w:t>.</w:t>
      </w:r>
      <w:r w:rsidR="00486175" w:rsidRPr="005E6843">
        <w:rPr>
          <w:sz w:val="26"/>
          <w:szCs w:val="26"/>
          <w:lang w:val="vi-VN"/>
        </w:rPr>
        <w:t xml:space="preserve"> (</w:t>
      </w:r>
      <w:r w:rsidR="008930CB" w:rsidRPr="005E6843">
        <w:rPr>
          <w:sz w:val="26"/>
          <w:szCs w:val="26"/>
        </w:rPr>
        <w:t>01 bản</w:t>
      </w:r>
      <w:r w:rsidR="00925B4E" w:rsidRPr="005E6843">
        <w:rPr>
          <w:sz w:val="26"/>
          <w:szCs w:val="26"/>
        </w:rPr>
        <w:t xml:space="preserve"> </w:t>
      </w:r>
      <w:r w:rsidR="008930CB" w:rsidRPr="005E6843">
        <w:rPr>
          <w:sz w:val="26"/>
          <w:szCs w:val="26"/>
        </w:rPr>
        <w:t xml:space="preserve">trường lưu, nộp 2 bản </w:t>
      </w:r>
      <w:r w:rsidR="00DA5CE6">
        <w:rPr>
          <w:sz w:val="26"/>
          <w:szCs w:val="26"/>
        </w:rPr>
        <w:t xml:space="preserve">nộp </w:t>
      </w:r>
      <w:r w:rsidR="008930CB" w:rsidRPr="005E6843">
        <w:rPr>
          <w:sz w:val="26"/>
          <w:szCs w:val="26"/>
        </w:rPr>
        <w:t>cho P.GD-ĐT</w:t>
      </w:r>
      <w:r w:rsidR="00486175" w:rsidRPr="005E6843">
        <w:rPr>
          <w:sz w:val="26"/>
          <w:szCs w:val="26"/>
          <w:lang w:val="vi-VN"/>
        </w:rPr>
        <w:t>)</w:t>
      </w:r>
      <w:r w:rsidR="00486175" w:rsidRPr="005E6843">
        <w:rPr>
          <w:sz w:val="26"/>
          <w:szCs w:val="26"/>
        </w:rPr>
        <w:t>.</w:t>
      </w:r>
    </w:p>
    <w:p w:rsidR="005E6843" w:rsidRDefault="005A1BDF" w:rsidP="005E6843">
      <w:pPr>
        <w:spacing w:before="120" w:after="120"/>
        <w:ind w:firstLine="720"/>
        <w:jc w:val="both"/>
      </w:pPr>
      <w:r w:rsidRPr="005E6843">
        <w:t>Các đơn vị</w:t>
      </w:r>
      <w:r w:rsidR="000D08A3">
        <w:t xml:space="preserve"> trường MN</w:t>
      </w:r>
      <w:r w:rsidR="008930CB" w:rsidRPr="005E6843">
        <w:t xml:space="preserve"> và phổ thông công lập và ngoài công lập</w:t>
      </w:r>
      <w:r w:rsidRPr="005E6843">
        <w:t xml:space="preserve"> </w:t>
      </w:r>
      <w:r w:rsidR="003C784F" w:rsidRPr="005E6843">
        <w:t>thực hiện đầy đủ hồ sơ,</w:t>
      </w:r>
      <w:r w:rsidR="00150545" w:rsidRPr="005E6843">
        <w:t xml:space="preserve"> </w:t>
      </w:r>
      <w:r w:rsidR="006D42EC" w:rsidRPr="005E6843">
        <w:t xml:space="preserve">nộp về </w:t>
      </w:r>
      <w:r w:rsidR="008930CB" w:rsidRPr="005E6843">
        <w:t>Phòng GD&amp;ĐT</w:t>
      </w:r>
      <w:r w:rsidR="000355F0" w:rsidRPr="005E6843">
        <w:t xml:space="preserve"> </w:t>
      </w:r>
      <w:r w:rsidR="001B48F9" w:rsidRPr="005E6843">
        <w:t>Q.</w:t>
      </w:r>
      <w:r w:rsidR="003C784F" w:rsidRPr="005E6843">
        <w:t>3</w:t>
      </w:r>
      <w:r w:rsidR="006D270A">
        <w:t>(Cô. H</w:t>
      </w:r>
      <w:r w:rsidR="000355F0" w:rsidRPr="005E6843">
        <w:t>ường</w:t>
      </w:r>
      <w:r w:rsidR="003C784F" w:rsidRPr="005E6843">
        <w:t xml:space="preserve"> nhận</w:t>
      </w:r>
      <w:r w:rsidRPr="005E6843">
        <w:t>)</w:t>
      </w:r>
      <w:r w:rsidR="003C784F" w:rsidRPr="005E6843">
        <w:t xml:space="preserve"> </w:t>
      </w:r>
      <w:r w:rsidR="000355F0" w:rsidRPr="005E6843">
        <w:t>0</w:t>
      </w:r>
      <w:r w:rsidR="009B0937" w:rsidRPr="005E6843">
        <w:t>2 bộ</w:t>
      </w:r>
      <w:r w:rsidR="003C784F" w:rsidRPr="005E6843">
        <w:t xml:space="preserve"> hồ sơ</w:t>
      </w:r>
      <w:r w:rsidRPr="005E6843">
        <w:t xml:space="preserve"> </w:t>
      </w:r>
      <w:r w:rsidR="009B0937" w:rsidRPr="005E6843">
        <w:t>và g</w:t>
      </w:r>
      <w:r w:rsidRPr="005E6843">
        <w:t>ửi files</w:t>
      </w:r>
      <w:r w:rsidRPr="009173D4">
        <w:t xml:space="preserve"> theo địa chỉ e-mail: </w:t>
      </w:r>
      <w:hyperlink r:id="rId7" w:history="1">
        <w:r w:rsidR="006D270A" w:rsidRPr="009407AC">
          <w:rPr>
            <w:rStyle w:val="Siuktni"/>
            <w:sz w:val="26"/>
            <w:szCs w:val="26"/>
          </w:rPr>
          <w:t>dtthuong.q3@tphcm.gov.vn</w:t>
        </w:r>
      </w:hyperlink>
      <w:r w:rsidR="009B0937" w:rsidRPr="009173D4">
        <w:t xml:space="preserve"> </w:t>
      </w:r>
      <w:r w:rsidR="009B0937" w:rsidRPr="009173D4">
        <w:rPr>
          <w:b/>
        </w:rPr>
        <w:t xml:space="preserve">trước </w:t>
      </w:r>
      <w:r w:rsidR="000D08A3">
        <w:rPr>
          <w:b/>
        </w:rPr>
        <w:t xml:space="preserve">ngày </w:t>
      </w:r>
      <w:r w:rsidR="006D270A">
        <w:rPr>
          <w:b/>
        </w:rPr>
        <w:t>20</w:t>
      </w:r>
      <w:r w:rsidR="00562FA1">
        <w:rPr>
          <w:b/>
        </w:rPr>
        <w:t>/</w:t>
      </w:r>
      <w:r w:rsidR="006D270A">
        <w:rPr>
          <w:b/>
        </w:rPr>
        <w:t>8</w:t>
      </w:r>
      <w:r w:rsidR="003C784F">
        <w:rPr>
          <w:b/>
        </w:rPr>
        <w:t xml:space="preserve"> </w:t>
      </w:r>
      <w:r w:rsidR="006D42EC" w:rsidRPr="009173D4">
        <w:rPr>
          <w:b/>
        </w:rPr>
        <w:t>/201</w:t>
      </w:r>
      <w:r w:rsidR="006D270A">
        <w:rPr>
          <w:b/>
        </w:rPr>
        <w:t>9</w:t>
      </w:r>
      <w:r w:rsidR="006D42EC" w:rsidRPr="009173D4">
        <w:t>.</w:t>
      </w:r>
    </w:p>
    <w:p w:rsidR="005E6843" w:rsidRPr="005E6843" w:rsidRDefault="005E6843" w:rsidP="005E6843">
      <w:pPr>
        <w:spacing w:before="120" w:after="120"/>
        <w:ind w:firstLine="720"/>
        <w:jc w:val="both"/>
      </w:pPr>
      <w:r w:rsidRPr="005E6843">
        <w:t xml:space="preserve"> (Kèm các văn bản, mẫu đơn, Tổng hợp danh sách trên </w:t>
      </w:r>
      <w:r w:rsidRPr="005E6843">
        <w:rPr>
          <w:b/>
          <w:color w:val="000000"/>
          <w:lang w:val="fr-FR"/>
        </w:rPr>
        <w:t>Website của Phòng GD</w:t>
      </w:r>
      <w:r>
        <w:rPr>
          <w:b/>
          <w:color w:val="000000"/>
          <w:lang w:val="fr-FR"/>
        </w:rPr>
        <w:t>&amp;</w:t>
      </w:r>
      <w:r w:rsidRPr="005E6843">
        <w:rPr>
          <w:b/>
          <w:color w:val="000000"/>
          <w:lang w:val="fr-FR"/>
        </w:rPr>
        <w:t>ĐTQ3</w:t>
      </w:r>
      <w:r w:rsidRPr="005E6843">
        <w:rPr>
          <w:color w:val="000000"/>
          <w:lang w:val="fr-FR"/>
        </w:rPr>
        <w:t>)</w:t>
      </w:r>
    </w:p>
    <w:p w:rsidR="0033023F" w:rsidRPr="000D08A3" w:rsidRDefault="005E6843" w:rsidP="000D08A3">
      <w:pPr>
        <w:spacing w:before="120" w:after="120"/>
        <w:ind w:firstLine="720"/>
        <w:jc w:val="both"/>
        <w:rPr>
          <w:sz w:val="26"/>
          <w:szCs w:val="26"/>
        </w:rPr>
      </w:pPr>
      <w:r>
        <w:rPr>
          <w:sz w:val="26"/>
          <w:szCs w:val="26"/>
        </w:rPr>
        <w:t>Kính mong các đơn vị thực hiện đúng thời gian qui định./.</w:t>
      </w:r>
    </w:p>
    <w:tbl>
      <w:tblPr>
        <w:tblW w:w="9180" w:type="dxa"/>
        <w:tblInd w:w="18" w:type="dxa"/>
        <w:tblLook w:val="01E0" w:firstRow="1" w:lastRow="1" w:firstColumn="1" w:lastColumn="1" w:noHBand="0" w:noVBand="0"/>
      </w:tblPr>
      <w:tblGrid>
        <w:gridCol w:w="4050"/>
        <w:gridCol w:w="5130"/>
      </w:tblGrid>
      <w:tr w:rsidR="005A1BDF" w:rsidRPr="009971C4">
        <w:trPr>
          <w:trHeight w:val="2160"/>
        </w:trPr>
        <w:tc>
          <w:tcPr>
            <w:tcW w:w="4050" w:type="dxa"/>
          </w:tcPr>
          <w:p w:rsidR="005A1BDF" w:rsidRPr="005A1BDF" w:rsidRDefault="005A1BDF" w:rsidP="002E3562">
            <w:pPr>
              <w:widowControl w:val="0"/>
              <w:autoSpaceDE w:val="0"/>
              <w:autoSpaceDN w:val="0"/>
              <w:adjustRightInd w:val="0"/>
              <w:jc w:val="both"/>
              <w:rPr>
                <w:b/>
                <w:bCs/>
                <w:sz w:val="24"/>
                <w:lang w:val="fr-FR"/>
              </w:rPr>
            </w:pPr>
            <w:r w:rsidRPr="005A1BDF">
              <w:rPr>
                <w:b/>
                <w:bCs/>
                <w:i/>
                <w:iCs/>
                <w:color w:val="000000"/>
                <w:sz w:val="24"/>
                <w:lang w:val="fr-FR"/>
              </w:rPr>
              <w:t>Nơi nhận:</w:t>
            </w:r>
          </w:p>
          <w:p w:rsidR="005A1BDF" w:rsidRDefault="005A1BDF" w:rsidP="002E3562">
            <w:pPr>
              <w:widowControl w:val="0"/>
              <w:autoSpaceDE w:val="0"/>
              <w:autoSpaceDN w:val="0"/>
              <w:adjustRightInd w:val="0"/>
              <w:jc w:val="both"/>
              <w:rPr>
                <w:color w:val="000000"/>
                <w:sz w:val="22"/>
                <w:szCs w:val="22"/>
                <w:lang w:val="fr-FR"/>
              </w:rPr>
            </w:pPr>
            <w:r>
              <w:rPr>
                <w:color w:val="000000"/>
                <w:sz w:val="22"/>
                <w:szCs w:val="22"/>
                <w:lang w:val="fr-FR"/>
              </w:rPr>
              <w:t xml:space="preserve">- Như trên; </w:t>
            </w:r>
          </w:p>
          <w:p w:rsidR="005A1BDF" w:rsidRPr="009971C4" w:rsidRDefault="005A1BDF" w:rsidP="002E3562">
            <w:pPr>
              <w:widowControl w:val="0"/>
              <w:autoSpaceDE w:val="0"/>
              <w:autoSpaceDN w:val="0"/>
              <w:adjustRightInd w:val="0"/>
              <w:jc w:val="both"/>
              <w:rPr>
                <w:color w:val="000000"/>
                <w:sz w:val="22"/>
                <w:szCs w:val="22"/>
                <w:lang w:val="fr-FR"/>
              </w:rPr>
            </w:pPr>
            <w:r>
              <w:rPr>
                <w:color w:val="000000"/>
                <w:sz w:val="22"/>
                <w:szCs w:val="22"/>
                <w:lang w:val="fr-FR"/>
              </w:rPr>
              <w:t>- C</w:t>
            </w:r>
            <w:r w:rsidRPr="009971C4">
              <w:rPr>
                <w:color w:val="000000"/>
                <w:sz w:val="22"/>
                <w:szCs w:val="22"/>
                <w:lang w:val="fr-FR"/>
              </w:rPr>
              <w:t>á</w:t>
            </w:r>
            <w:r>
              <w:rPr>
                <w:color w:val="000000"/>
                <w:sz w:val="22"/>
                <w:szCs w:val="22"/>
                <w:lang w:val="fr-FR"/>
              </w:rPr>
              <w:t>c Ph</w:t>
            </w:r>
            <w:r w:rsidRPr="009971C4">
              <w:rPr>
                <w:color w:val="000000"/>
                <w:sz w:val="22"/>
                <w:szCs w:val="22"/>
                <w:lang w:val="fr-FR"/>
              </w:rPr>
              <w:t>ó</w:t>
            </w:r>
            <w:r>
              <w:rPr>
                <w:color w:val="000000"/>
                <w:sz w:val="22"/>
                <w:szCs w:val="22"/>
                <w:lang w:val="fr-FR"/>
              </w:rPr>
              <w:t xml:space="preserve"> Trư</w:t>
            </w:r>
            <w:r w:rsidRPr="009971C4">
              <w:rPr>
                <w:color w:val="000000"/>
                <w:sz w:val="22"/>
                <w:szCs w:val="22"/>
                <w:lang w:val="fr-FR"/>
              </w:rPr>
              <w:t>ở</w:t>
            </w:r>
            <w:r>
              <w:rPr>
                <w:color w:val="000000"/>
                <w:sz w:val="22"/>
                <w:szCs w:val="22"/>
                <w:lang w:val="fr-FR"/>
              </w:rPr>
              <w:t>ng ph</w:t>
            </w:r>
            <w:r w:rsidRPr="009971C4">
              <w:rPr>
                <w:color w:val="000000"/>
                <w:sz w:val="22"/>
                <w:szCs w:val="22"/>
                <w:lang w:val="fr-FR"/>
              </w:rPr>
              <w:t>ò</w:t>
            </w:r>
            <w:r>
              <w:rPr>
                <w:color w:val="000000"/>
                <w:sz w:val="22"/>
                <w:szCs w:val="22"/>
                <w:lang w:val="fr-FR"/>
              </w:rPr>
              <w:t>ng;</w:t>
            </w:r>
          </w:p>
          <w:p w:rsidR="005A1BDF" w:rsidRDefault="005A1BDF" w:rsidP="002E3562">
            <w:pPr>
              <w:widowControl w:val="0"/>
              <w:autoSpaceDE w:val="0"/>
              <w:autoSpaceDN w:val="0"/>
              <w:adjustRightInd w:val="0"/>
              <w:jc w:val="both"/>
              <w:rPr>
                <w:color w:val="000000"/>
                <w:sz w:val="22"/>
                <w:szCs w:val="22"/>
                <w:lang w:val="fr-FR"/>
              </w:rPr>
            </w:pPr>
            <w:r w:rsidRPr="009971C4">
              <w:rPr>
                <w:color w:val="000000"/>
                <w:sz w:val="22"/>
                <w:szCs w:val="22"/>
                <w:lang w:val="fr-FR"/>
              </w:rPr>
              <w:t xml:space="preserve">- </w:t>
            </w:r>
            <w:r w:rsidR="0033023F">
              <w:rPr>
                <w:color w:val="000000"/>
                <w:sz w:val="22"/>
                <w:szCs w:val="22"/>
                <w:lang w:val="fr-FR"/>
              </w:rPr>
              <w:t>Các Tổ</w:t>
            </w:r>
            <w:r>
              <w:rPr>
                <w:color w:val="000000"/>
                <w:sz w:val="22"/>
                <w:szCs w:val="22"/>
                <w:lang w:val="fr-FR"/>
              </w:rPr>
              <w:t xml:space="preserve"> chuy</w:t>
            </w:r>
            <w:r w:rsidRPr="009971C4">
              <w:rPr>
                <w:color w:val="000000"/>
                <w:sz w:val="22"/>
                <w:szCs w:val="22"/>
                <w:lang w:val="fr-FR"/>
              </w:rPr>
              <w:t>ê</w:t>
            </w:r>
            <w:r>
              <w:rPr>
                <w:color w:val="000000"/>
                <w:sz w:val="22"/>
                <w:szCs w:val="22"/>
                <w:lang w:val="fr-FR"/>
              </w:rPr>
              <w:t>n m</w:t>
            </w:r>
            <w:r w:rsidRPr="009971C4">
              <w:rPr>
                <w:color w:val="000000"/>
                <w:sz w:val="22"/>
                <w:szCs w:val="22"/>
                <w:lang w:val="fr-FR"/>
              </w:rPr>
              <w:t>ô</w:t>
            </w:r>
            <w:r w:rsidR="0033023F">
              <w:rPr>
                <w:color w:val="000000"/>
                <w:sz w:val="22"/>
                <w:szCs w:val="22"/>
                <w:lang w:val="fr-FR"/>
              </w:rPr>
              <w:t>n</w:t>
            </w:r>
            <w:r w:rsidRPr="009971C4">
              <w:rPr>
                <w:color w:val="000000"/>
                <w:sz w:val="22"/>
                <w:szCs w:val="22"/>
                <w:lang w:val="fr-FR"/>
              </w:rPr>
              <w:t>;</w:t>
            </w:r>
          </w:p>
          <w:p w:rsidR="005A1BDF" w:rsidRPr="009971C4" w:rsidRDefault="005A1BDF" w:rsidP="002E3562">
            <w:pPr>
              <w:widowControl w:val="0"/>
              <w:autoSpaceDE w:val="0"/>
              <w:autoSpaceDN w:val="0"/>
              <w:adjustRightInd w:val="0"/>
              <w:jc w:val="both"/>
              <w:rPr>
                <w:sz w:val="22"/>
                <w:szCs w:val="22"/>
                <w:lang w:val="fr-FR"/>
              </w:rPr>
            </w:pPr>
            <w:r>
              <w:rPr>
                <w:color w:val="000000"/>
                <w:sz w:val="22"/>
                <w:szCs w:val="22"/>
                <w:lang w:val="fr-FR"/>
              </w:rPr>
              <w:t>- Website Ph</w:t>
            </w:r>
            <w:r w:rsidRPr="009971C4">
              <w:rPr>
                <w:color w:val="000000"/>
                <w:sz w:val="22"/>
                <w:szCs w:val="22"/>
                <w:lang w:val="fr-FR"/>
              </w:rPr>
              <w:t>ò</w:t>
            </w:r>
            <w:r>
              <w:rPr>
                <w:color w:val="000000"/>
                <w:sz w:val="22"/>
                <w:szCs w:val="22"/>
                <w:lang w:val="fr-FR"/>
              </w:rPr>
              <w:t>ng GD</w:t>
            </w:r>
            <w:r w:rsidRPr="009971C4">
              <w:rPr>
                <w:color w:val="000000"/>
                <w:sz w:val="22"/>
                <w:szCs w:val="22"/>
                <w:lang w:val="fr-FR"/>
              </w:rPr>
              <w:t>Đ</w:t>
            </w:r>
            <w:r w:rsidR="00BB7A03">
              <w:rPr>
                <w:color w:val="000000"/>
                <w:sz w:val="22"/>
                <w:szCs w:val="22"/>
                <w:lang w:val="fr-FR"/>
              </w:rPr>
              <w:t>TQ3</w:t>
            </w:r>
            <w:r>
              <w:rPr>
                <w:color w:val="000000"/>
                <w:sz w:val="22"/>
                <w:szCs w:val="22"/>
                <w:lang w:val="fr-FR"/>
              </w:rPr>
              <w:t>;</w:t>
            </w:r>
          </w:p>
          <w:p w:rsidR="00E1473D" w:rsidRPr="00E1473D" w:rsidRDefault="005A1BDF" w:rsidP="005A1BDF">
            <w:pPr>
              <w:widowControl w:val="0"/>
              <w:autoSpaceDE w:val="0"/>
              <w:autoSpaceDN w:val="0"/>
              <w:adjustRightInd w:val="0"/>
              <w:jc w:val="both"/>
              <w:rPr>
                <w:color w:val="000000"/>
                <w:sz w:val="22"/>
                <w:szCs w:val="22"/>
                <w:lang w:val="fr-FR"/>
              </w:rPr>
            </w:pPr>
            <w:r w:rsidRPr="009971C4">
              <w:rPr>
                <w:color w:val="000000"/>
                <w:sz w:val="22"/>
                <w:szCs w:val="22"/>
                <w:lang w:val="fr-FR"/>
              </w:rPr>
              <w:t xml:space="preserve">- Lưu: VT, </w:t>
            </w:r>
            <w:r w:rsidR="003C784F">
              <w:rPr>
                <w:color w:val="000000"/>
                <w:sz w:val="22"/>
                <w:szCs w:val="22"/>
                <w:lang w:val="fr-FR"/>
              </w:rPr>
              <w:t>KT</w:t>
            </w:r>
            <w:r w:rsidRPr="009971C4">
              <w:rPr>
                <w:color w:val="000000"/>
                <w:sz w:val="22"/>
                <w:szCs w:val="22"/>
                <w:lang w:val="fr-FR"/>
              </w:rPr>
              <w:t>.</w:t>
            </w:r>
          </w:p>
        </w:tc>
        <w:tc>
          <w:tcPr>
            <w:tcW w:w="5130" w:type="dxa"/>
          </w:tcPr>
          <w:p w:rsidR="005A1BDF" w:rsidRPr="009971C4" w:rsidRDefault="005A1BDF" w:rsidP="002E3562">
            <w:pPr>
              <w:widowControl w:val="0"/>
              <w:autoSpaceDE w:val="0"/>
              <w:autoSpaceDN w:val="0"/>
              <w:adjustRightInd w:val="0"/>
              <w:spacing w:before="40" w:line="320" w:lineRule="exact"/>
              <w:jc w:val="center"/>
              <w:rPr>
                <w:b/>
                <w:bCs/>
                <w:color w:val="000000"/>
                <w:szCs w:val="28"/>
                <w:lang w:val="fr-FR"/>
              </w:rPr>
            </w:pPr>
            <w:r w:rsidRPr="009971C4">
              <w:rPr>
                <w:b/>
                <w:bCs/>
                <w:color w:val="000000"/>
                <w:szCs w:val="28"/>
                <w:lang w:val="fr-FR"/>
              </w:rPr>
              <w:t xml:space="preserve"> TRƯỞNG PHÒNG</w:t>
            </w:r>
          </w:p>
          <w:p w:rsidR="005A1BDF" w:rsidRPr="009971C4" w:rsidRDefault="005A1BDF" w:rsidP="002E3562">
            <w:pPr>
              <w:widowControl w:val="0"/>
              <w:autoSpaceDE w:val="0"/>
              <w:autoSpaceDN w:val="0"/>
              <w:adjustRightInd w:val="0"/>
              <w:spacing w:before="40" w:line="320" w:lineRule="exact"/>
              <w:jc w:val="center"/>
              <w:rPr>
                <w:b/>
                <w:bCs/>
                <w:color w:val="000000"/>
                <w:szCs w:val="28"/>
                <w:lang w:val="fr-FR"/>
              </w:rPr>
            </w:pPr>
          </w:p>
          <w:p w:rsidR="005A1BDF" w:rsidRPr="0068485A" w:rsidRDefault="005A1BDF" w:rsidP="002E3562">
            <w:pPr>
              <w:widowControl w:val="0"/>
              <w:autoSpaceDE w:val="0"/>
              <w:autoSpaceDN w:val="0"/>
              <w:adjustRightInd w:val="0"/>
              <w:spacing w:line="320" w:lineRule="exact"/>
              <w:jc w:val="center"/>
              <w:rPr>
                <w:bCs/>
                <w:szCs w:val="28"/>
                <w:lang w:val="fr-FR"/>
              </w:rPr>
            </w:pPr>
          </w:p>
          <w:p w:rsidR="005A1BDF" w:rsidRPr="009971C4" w:rsidRDefault="005A1BDF" w:rsidP="002E3562">
            <w:pPr>
              <w:widowControl w:val="0"/>
              <w:autoSpaceDE w:val="0"/>
              <w:autoSpaceDN w:val="0"/>
              <w:adjustRightInd w:val="0"/>
              <w:spacing w:line="320" w:lineRule="exact"/>
              <w:jc w:val="center"/>
              <w:rPr>
                <w:b/>
                <w:bCs/>
                <w:szCs w:val="28"/>
                <w:lang w:val="fr-FR"/>
              </w:rPr>
            </w:pPr>
          </w:p>
          <w:p w:rsidR="00E1473D" w:rsidRPr="003C784F" w:rsidRDefault="003C784F" w:rsidP="00E1473D">
            <w:pPr>
              <w:widowControl w:val="0"/>
              <w:autoSpaceDE w:val="0"/>
              <w:autoSpaceDN w:val="0"/>
              <w:adjustRightInd w:val="0"/>
              <w:spacing w:line="320" w:lineRule="exact"/>
              <w:jc w:val="center"/>
              <w:rPr>
                <w:bCs/>
                <w:szCs w:val="28"/>
                <w:lang w:val="fr-FR"/>
              </w:rPr>
            </w:pPr>
            <w:r w:rsidRPr="003C784F">
              <w:rPr>
                <w:bCs/>
                <w:szCs w:val="28"/>
                <w:lang w:val="fr-FR"/>
              </w:rPr>
              <w:t>Nguyễn Thị Lệ Thủy</w:t>
            </w:r>
          </w:p>
        </w:tc>
      </w:tr>
    </w:tbl>
    <w:p w:rsidR="00D50133" w:rsidRPr="00D50133" w:rsidRDefault="00D50133" w:rsidP="000D08A3">
      <w:pPr>
        <w:spacing w:before="240"/>
        <w:jc w:val="both"/>
      </w:pPr>
    </w:p>
    <w:sectPr w:rsidR="00D50133" w:rsidRPr="00D50133" w:rsidSect="001C65DC">
      <w:footerReference w:type="even" r:id="rId8"/>
      <w:footerReference w:type="default" r:id="rId9"/>
      <w:pgSz w:w="11907" w:h="16840" w:code="9"/>
      <w:pgMar w:top="1080" w:right="1138" w:bottom="1080"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652" w:rsidRDefault="00882652">
      <w:r>
        <w:separator/>
      </w:r>
    </w:p>
  </w:endnote>
  <w:endnote w:type="continuationSeparator" w:id="0">
    <w:p w:rsidR="00882652" w:rsidRDefault="0088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25A" w:rsidRDefault="00C1625A" w:rsidP="00E02565">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C1625A" w:rsidRDefault="00C1625A" w:rsidP="00E02565">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25A" w:rsidRPr="00051486" w:rsidRDefault="00C1625A" w:rsidP="00E02565">
    <w:pPr>
      <w:pStyle w:val="Chntrang"/>
      <w:framePr w:wrap="around" w:vAnchor="text" w:hAnchor="margin" w:xAlign="right" w:y="1"/>
      <w:rPr>
        <w:rStyle w:val="Strang"/>
        <w:rFonts w:ascii="Times New Roman" w:hAnsi="Times New Roman"/>
        <w:sz w:val="24"/>
        <w:szCs w:val="24"/>
      </w:rPr>
    </w:pPr>
    <w:r w:rsidRPr="00051486">
      <w:rPr>
        <w:rStyle w:val="Strang"/>
        <w:rFonts w:ascii="Times New Roman" w:hAnsi="Times New Roman"/>
        <w:sz w:val="24"/>
        <w:szCs w:val="24"/>
      </w:rPr>
      <w:fldChar w:fldCharType="begin"/>
    </w:r>
    <w:r w:rsidRPr="00051486">
      <w:rPr>
        <w:rStyle w:val="Strang"/>
        <w:rFonts w:ascii="Times New Roman" w:hAnsi="Times New Roman"/>
        <w:sz w:val="24"/>
        <w:szCs w:val="24"/>
      </w:rPr>
      <w:instrText xml:space="preserve">PAGE  </w:instrText>
    </w:r>
    <w:r w:rsidRPr="00051486">
      <w:rPr>
        <w:rStyle w:val="Strang"/>
        <w:rFonts w:ascii="Times New Roman" w:hAnsi="Times New Roman"/>
        <w:sz w:val="24"/>
        <w:szCs w:val="24"/>
      </w:rPr>
      <w:fldChar w:fldCharType="separate"/>
    </w:r>
    <w:r w:rsidR="00034206">
      <w:rPr>
        <w:rStyle w:val="Strang"/>
        <w:rFonts w:ascii="Times New Roman" w:hAnsi="Times New Roman"/>
        <w:noProof/>
        <w:sz w:val="24"/>
        <w:szCs w:val="24"/>
      </w:rPr>
      <w:t>2</w:t>
    </w:r>
    <w:r w:rsidRPr="00051486">
      <w:rPr>
        <w:rStyle w:val="Strang"/>
        <w:rFonts w:ascii="Times New Roman" w:hAnsi="Times New Roman"/>
        <w:sz w:val="24"/>
        <w:szCs w:val="24"/>
      </w:rPr>
      <w:fldChar w:fldCharType="end"/>
    </w:r>
  </w:p>
  <w:p w:rsidR="00C1625A" w:rsidRDefault="00C1625A" w:rsidP="00E02565">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652" w:rsidRDefault="00882652">
      <w:r>
        <w:separator/>
      </w:r>
    </w:p>
  </w:footnote>
  <w:footnote w:type="continuationSeparator" w:id="0">
    <w:p w:rsidR="00882652" w:rsidRDefault="00882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61D"/>
    <w:multiLevelType w:val="hybridMultilevel"/>
    <w:tmpl w:val="7DF0EA92"/>
    <w:lvl w:ilvl="0" w:tplc="8234924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A577F0"/>
    <w:multiLevelType w:val="hybridMultilevel"/>
    <w:tmpl w:val="270A20F6"/>
    <w:lvl w:ilvl="0" w:tplc="64440AFE">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65"/>
    <w:rsid w:val="0001670D"/>
    <w:rsid w:val="00032620"/>
    <w:rsid w:val="00034206"/>
    <w:rsid w:val="000355F0"/>
    <w:rsid w:val="00053386"/>
    <w:rsid w:val="00070ABC"/>
    <w:rsid w:val="000B6726"/>
    <w:rsid w:val="000D08A3"/>
    <w:rsid w:val="000D7AA7"/>
    <w:rsid w:val="000E2EA9"/>
    <w:rsid w:val="000E50A2"/>
    <w:rsid w:val="000E52DB"/>
    <w:rsid w:val="000F5622"/>
    <w:rsid w:val="000F6E26"/>
    <w:rsid w:val="00150545"/>
    <w:rsid w:val="001724F7"/>
    <w:rsid w:val="00180D90"/>
    <w:rsid w:val="00194291"/>
    <w:rsid w:val="001A2CC1"/>
    <w:rsid w:val="001B48F9"/>
    <w:rsid w:val="001C65DC"/>
    <w:rsid w:val="001D019E"/>
    <w:rsid w:val="001D5E86"/>
    <w:rsid w:val="001E18F4"/>
    <w:rsid w:val="001F11EA"/>
    <w:rsid w:val="001F32A3"/>
    <w:rsid w:val="00233B3C"/>
    <w:rsid w:val="00235C01"/>
    <w:rsid w:val="00260057"/>
    <w:rsid w:val="00287255"/>
    <w:rsid w:val="00293151"/>
    <w:rsid w:val="002937B1"/>
    <w:rsid w:val="002A5A9C"/>
    <w:rsid w:val="002C3C4B"/>
    <w:rsid w:val="002C7779"/>
    <w:rsid w:val="002E3562"/>
    <w:rsid w:val="00312DCF"/>
    <w:rsid w:val="0031695F"/>
    <w:rsid w:val="0033023F"/>
    <w:rsid w:val="003325A4"/>
    <w:rsid w:val="0034670B"/>
    <w:rsid w:val="00362985"/>
    <w:rsid w:val="00371084"/>
    <w:rsid w:val="003830DD"/>
    <w:rsid w:val="003A2EA2"/>
    <w:rsid w:val="003C0D49"/>
    <w:rsid w:val="003C784F"/>
    <w:rsid w:val="003D2D9A"/>
    <w:rsid w:val="003E792D"/>
    <w:rsid w:val="00401455"/>
    <w:rsid w:val="004061E5"/>
    <w:rsid w:val="0042247A"/>
    <w:rsid w:val="00435ED8"/>
    <w:rsid w:val="0048610A"/>
    <w:rsid w:val="00486175"/>
    <w:rsid w:val="00486420"/>
    <w:rsid w:val="004A1446"/>
    <w:rsid w:val="005104E3"/>
    <w:rsid w:val="00515CC1"/>
    <w:rsid w:val="00522459"/>
    <w:rsid w:val="00533EAE"/>
    <w:rsid w:val="0054447D"/>
    <w:rsid w:val="00555D1D"/>
    <w:rsid w:val="00562FA1"/>
    <w:rsid w:val="00587B6D"/>
    <w:rsid w:val="005A1BDF"/>
    <w:rsid w:val="005A5859"/>
    <w:rsid w:val="005D0D56"/>
    <w:rsid w:val="005D206F"/>
    <w:rsid w:val="005D20EB"/>
    <w:rsid w:val="005E38C6"/>
    <w:rsid w:val="005E6843"/>
    <w:rsid w:val="00611230"/>
    <w:rsid w:val="00622326"/>
    <w:rsid w:val="00631C57"/>
    <w:rsid w:val="00657BC2"/>
    <w:rsid w:val="00664DF0"/>
    <w:rsid w:val="00673EC1"/>
    <w:rsid w:val="0068485A"/>
    <w:rsid w:val="006A41D1"/>
    <w:rsid w:val="006D1B53"/>
    <w:rsid w:val="006D270A"/>
    <w:rsid w:val="006D42EC"/>
    <w:rsid w:val="00701DCD"/>
    <w:rsid w:val="00706443"/>
    <w:rsid w:val="0072038B"/>
    <w:rsid w:val="00724D69"/>
    <w:rsid w:val="00734685"/>
    <w:rsid w:val="00753FEE"/>
    <w:rsid w:val="00797BFD"/>
    <w:rsid w:val="007B4DF8"/>
    <w:rsid w:val="007D0AE8"/>
    <w:rsid w:val="007F099E"/>
    <w:rsid w:val="007F2C67"/>
    <w:rsid w:val="008010B3"/>
    <w:rsid w:val="00823AE1"/>
    <w:rsid w:val="00866C1E"/>
    <w:rsid w:val="0088148D"/>
    <w:rsid w:val="00882652"/>
    <w:rsid w:val="008930CB"/>
    <w:rsid w:val="00897D39"/>
    <w:rsid w:val="008A1752"/>
    <w:rsid w:val="008A3A30"/>
    <w:rsid w:val="008F4957"/>
    <w:rsid w:val="009173D4"/>
    <w:rsid w:val="00921543"/>
    <w:rsid w:val="00922CAC"/>
    <w:rsid w:val="00925B4E"/>
    <w:rsid w:val="00935F4D"/>
    <w:rsid w:val="0096550C"/>
    <w:rsid w:val="00975A4B"/>
    <w:rsid w:val="00977570"/>
    <w:rsid w:val="009907AF"/>
    <w:rsid w:val="00991C87"/>
    <w:rsid w:val="0099620E"/>
    <w:rsid w:val="009A26D5"/>
    <w:rsid w:val="009A3965"/>
    <w:rsid w:val="009B0937"/>
    <w:rsid w:val="009B33EF"/>
    <w:rsid w:val="009B6423"/>
    <w:rsid w:val="009C3989"/>
    <w:rsid w:val="00A026A0"/>
    <w:rsid w:val="00A026ED"/>
    <w:rsid w:val="00A149FC"/>
    <w:rsid w:val="00A15EB2"/>
    <w:rsid w:val="00A269A1"/>
    <w:rsid w:val="00A368EE"/>
    <w:rsid w:val="00A402CE"/>
    <w:rsid w:val="00A54075"/>
    <w:rsid w:val="00A56386"/>
    <w:rsid w:val="00A97C22"/>
    <w:rsid w:val="00AC3F23"/>
    <w:rsid w:val="00AC6CFF"/>
    <w:rsid w:val="00AE60C4"/>
    <w:rsid w:val="00B03419"/>
    <w:rsid w:val="00B03682"/>
    <w:rsid w:val="00B33CCE"/>
    <w:rsid w:val="00B57F18"/>
    <w:rsid w:val="00B76A7D"/>
    <w:rsid w:val="00B80374"/>
    <w:rsid w:val="00BA7AC7"/>
    <w:rsid w:val="00BB7A03"/>
    <w:rsid w:val="00BC52E1"/>
    <w:rsid w:val="00BD5314"/>
    <w:rsid w:val="00BF2FD5"/>
    <w:rsid w:val="00BF337C"/>
    <w:rsid w:val="00C1625A"/>
    <w:rsid w:val="00C26C08"/>
    <w:rsid w:val="00C271B7"/>
    <w:rsid w:val="00C3494E"/>
    <w:rsid w:val="00C364E7"/>
    <w:rsid w:val="00C6517E"/>
    <w:rsid w:val="00C76865"/>
    <w:rsid w:val="00CB2E60"/>
    <w:rsid w:val="00CF7890"/>
    <w:rsid w:val="00D0282E"/>
    <w:rsid w:val="00D40243"/>
    <w:rsid w:val="00D50133"/>
    <w:rsid w:val="00D50A96"/>
    <w:rsid w:val="00D9571A"/>
    <w:rsid w:val="00D97D8C"/>
    <w:rsid w:val="00DA5CE6"/>
    <w:rsid w:val="00DA5E98"/>
    <w:rsid w:val="00DA7DD6"/>
    <w:rsid w:val="00DD5028"/>
    <w:rsid w:val="00DE21D9"/>
    <w:rsid w:val="00DE655A"/>
    <w:rsid w:val="00E02565"/>
    <w:rsid w:val="00E076E3"/>
    <w:rsid w:val="00E1473D"/>
    <w:rsid w:val="00E33484"/>
    <w:rsid w:val="00E43035"/>
    <w:rsid w:val="00E47975"/>
    <w:rsid w:val="00E553D5"/>
    <w:rsid w:val="00E61350"/>
    <w:rsid w:val="00EC5B49"/>
    <w:rsid w:val="00ED51F8"/>
    <w:rsid w:val="00EF7CF3"/>
    <w:rsid w:val="00F10435"/>
    <w:rsid w:val="00F24F90"/>
    <w:rsid w:val="00F42167"/>
    <w:rsid w:val="00F52204"/>
    <w:rsid w:val="00F609DB"/>
    <w:rsid w:val="00F76F46"/>
    <w:rsid w:val="00F945F4"/>
    <w:rsid w:val="00F9500F"/>
    <w:rsid w:val="00F9574B"/>
    <w:rsid w:val="00FA59B3"/>
    <w:rsid w:val="00FC47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9"/>
        <o:r id="V:Rule2" type="connector" idref="#_x0000_s1030"/>
      </o:rules>
    </o:shapelayout>
  </w:shapeDefaults>
  <w:decimalSymbol w:val=","/>
  <w:listSeparator w:val=","/>
  <w15:chartTrackingRefBased/>
  <w15:docId w15:val="{44ED6EEF-6AFF-0F41-953A-1AC7CA4F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02565"/>
    <w:rPr>
      <w:sz w:val="28"/>
      <w:szCs w:val="24"/>
      <w:lang w:val="en-US" w:eastAsia="en-US"/>
    </w:rPr>
  </w:style>
  <w:style w:type="paragraph" w:styleId="u2">
    <w:name w:val="heading 2"/>
    <w:basedOn w:val="Binhthng"/>
    <w:next w:val="Binhthng"/>
    <w:qFormat/>
    <w:rsid w:val="00E02565"/>
    <w:pPr>
      <w:keepNext/>
      <w:jc w:val="center"/>
      <w:outlineLvl w:val="1"/>
    </w:pPr>
    <w:rPr>
      <w:i/>
      <w:szCs w:val="20"/>
      <w:lang w:val="nl-NL"/>
    </w:rPr>
  </w:style>
  <w:style w:type="paragraph" w:styleId="u3">
    <w:name w:val="heading 3"/>
    <w:basedOn w:val="Binhthng"/>
    <w:next w:val="Binhthng"/>
    <w:qFormat/>
    <w:rsid w:val="00E02565"/>
    <w:pPr>
      <w:keepNext/>
      <w:autoSpaceDE w:val="0"/>
      <w:autoSpaceDN w:val="0"/>
      <w:jc w:val="center"/>
      <w:outlineLvl w:val="2"/>
    </w:pPr>
    <w:rPr>
      <w:rFonts w:ascii=".VnTime" w:hAnsi=".VnTime" w:cs=".VnTime"/>
      <w:b/>
      <w:bCs/>
      <w:szCs w:val="28"/>
      <w:u w:val="single"/>
    </w:rPr>
  </w:style>
  <w:style w:type="paragraph" w:styleId="u4">
    <w:name w:val="heading 4"/>
    <w:basedOn w:val="Binhthng"/>
    <w:next w:val="Binhthng"/>
    <w:qFormat/>
    <w:rsid w:val="00E02565"/>
    <w:pPr>
      <w:keepNext/>
      <w:overflowPunct w:val="0"/>
      <w:autoSpaceDE w:val="0"/>
      <w:autoSpaceDN w:val="0"/>
      <w:adjustRightInd w:val="0"/>
      <w:jc w:val="center"/>
      <w:textAlignment w:val="baseline"/>
      <w:outlineLvl w:val="3"/>
    </w:pPr>
    <w:rPr>
      <w:rFonts w:ascii=".VnTime" w:hAnsi=".VnTime"/>
      <w:b/>
      <w:sz w:val="30"/>
      <w:szCs w:val="20"/>
      <w:lang w:val="en-GB"/>
    </w:rPr>
  </w:style>
  <w:style w:type="paragraph" w:styleId="u7">
    <w:name w:val="heading 7"/>
    <w:basedOn w:val="Binhthng"/>
    <w:next w:val="Binhthng"/>
    <w:qFormat/>
    <w:rsid w:val="00E02565"/>
    <w:pPr>
      <w:keepNext/>
      <w:jc w:val="right"/>
      <w:outlineLvl w:val="6"/>
    </w:pPr>
    <w:rPr>
      <w:rFonts w:ascii=".VnTime" w:hAnsi=".VnTime"/>
      <w:i/>
      <w:szCs w:val="20"/>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Thnvnban2">
    <w:name w:val="Body Text 2"/>
    <w:basedOn w:val="Binhthng"/>
    <w:link w:val="Thnvnban2Char"/>
    <w:rsid w:val="00E02565"/>
    <w:pPr>
      <w:jc w:val="both"/>
    </w:pPr>
    <w:rPr>
      <w:rFonts w:ascii=".VnTime" w:hAnsi=".VnTime"/>
      <w:szCs w:val="20"/>
    </w:rPr>
  </w:style>
  <w:style w:type="character" w:customStyle="1" w:styleId="Thnvnban2Char">
    <w:name w:val="Thân văn bản 2 Char"/>
    <w:link w:val="Thnvnban2"/>
    <w:rsid w:val="00E02565"/>
    <w:rPr>
      <w:rFonts w:ascii=".VnTime" w:hAnsi=".VnTime"/>
      <w:sz w:val="28"/>
      <w:lang w:val="en-US" w:eastAsia="en-US" w:bidi="ar-SA"/>
    </w:rPr>
  </w:style>
  <w:style w:type="paragraph" w:styleId="utrang">
    <w:name w:val="header"/>
    <w:basedOn w:val="Binhthng"/>
    <w:link w:val="utrangChar"/>
    <w:rsid w:val="00E02565"/>
    <w:pPr>
      <w:tabs>
        <w:tab w:val="center" w:pos="4680"/>
        <w:tab w:val="right" w:pos="9360"/>
      </w:tabs>
    </w:pPr>
  </w:style>
  <w:style w:type="character" w:customStyle="1" w:styleId="utrangChar">
    <w:name w:val="Đầu trang Char"/>
    <w:link w:val="utrang"/>
    <w:rsid w:val="00E02565"/>
    <w:rPr>
      <w:sz w:val="28"/>
      <w:szCs w:val="24"/>
      <w:lang w:val="en-US" w:eastAsia="en-US" w:bidi="ar-SA"/>
    </w:rPr>
  </w:style>
  <w:style w:type="paragraph" w:styleId="ThnVnban">
    <w:name w:val="Body Text"/>
    <w:basedOn w:val="Binhthng"/>
    <w:rsid w:val="00E02565"/>
    <w:pPr>
      <w:jc w:val="both"/>
    </w:pPr>
    <w:rPr>
      <w:szCs w:val="28"/>
    </w:rPr>
  </w:style>
  <w:style w:type="paragraph" w:styleId="Thnvnban3">
    <w:name w:val="Body Text 3"/>
    <w:basedOn w:val="Binhthng"/>
    <w:rsid w:val="00E02565"/>
    <w:pPr>
      <w:spacing w:before="80" w:line="264" w:lineRule="auto"/>
      <w:jc w:val="both"/>
    </w:pPr>
    <w:rPr>
      <w:rFonts w:ascii=".VnTime" w:hAnsi=".VnTime"/>
      <w:sz w:val="26"/>
      <w:szCs w:val="20"/>
    </w:rPr>
  </w:style>
  <w:style w:type="paragraph" w:styleId="ThutlThnVnban">
    <w:name w:val="Body Text Indent"/>
    <w:basedOn w:val="Binhthng"/>
    <w:rsid w:val="00E02565"/>
    <w:pPr>
      <w:ind w:firstLine="720"/>
      <w:jc w:val="both"/>
    </w:pPr>
    <w:rPr>
      <w:rFonts w:ascii=".VnTime" w:hAnsi=".VnTime"/>
      <w:szCs w:val="20"/>
    </w:rPr>
  </w:style>
  <w:style w:type="paragraph" w:customStyle="1" w:styleId="M">
    <w:name w:val="M"/>
    <w:basedOn w:val="Binhthng"/>
    <w:rsid w:val="00E02565"/>
    <w:pPr>
      <w:spacing w:before="60" w:after="60"/>
      <w:ind w:firstLine="720"/>
      <w:jc w:val="both"/>
    </w:pPr>
    <w:rPr>
      <w:rFonts w:ascii=".VnTime" w:hAnsi=".VnTime"/>
      <w:b/>
      <w:szCs w:val="20"/>
    </w:rPr>
  </w:style>
  <w:style w:type="paragraph" w:styleId="ThnvnbanThutl3">
    <w:name w:val="Body Text Indent 3"/>
    <w:basedOn w:val="Binhthng"/>
    <w:rsid w:val="00E02565"/>
    <w:pPr>
      <w:overflowPunct w:val="0"/>
      <w:autoSpaceDE w:val="0"/>
      <w:autoSpaceDN w:val="0"/>
      <w:adjustRightInd w:val="0"/>
      <w:ind w:left="360"/>
      <w:jc w:val="both"/>
      <w:textAlignment w:val="baseline"/>
    </w:pPr>
    <w:rPr>
      <w:rFonts w:ascii=".VnTime" w:hAnsi=".VnTime"/>
      <w:szCs w:val="20"/>
      <w:lang w:val="en-GB"/>
    </w:rPr>
  </w:style>
  <w:style w:type="character" w:styleId="Strang">
    <w:name w:val="page number"/>
    <w:basedOn w:val="Phngmcinhcuaoanvn"/>
    <w:rsid w:val="00E02565"/>
  </w:style>
  <w:style w:type="paragraph" w:styleId="Chntrang">
    <w:name w:val="footer"/>
    <w:basedOn w:val="Binhthng"/>
    <w:rsid w:val="00E02565"/>
    <w:pPr>
      <w:tabs>
        <w:tab w:val="center" w:pos="4320"/>
        <w:tab w:val="right" w:pos="8640"/>
      </w:tabs>
    </w:pPr>
    <w:rPr>
      <w:rFonts w:ascii=".VnTime" w:hAnsi=".VnTime"/>
      <w:szCs w:val="20"/>
    </w:rPr>
  </w:style>
  <w:style w:type="character" w:styleId="Siuktni">
    <w:name w:val="Hyperlink"/>
    <w:rsid w:val="009B0937"/>
    <w:rPr>
      <w:color w:val="0000FF"/>
      <w:u w:val="single"/>
    </w:rPr>
  </w:style>
  <w:style w:type="paragraph" w:styleId="ThngthngWeb">
    <w:name w:val="Normal (Web)"/>
    <w:basedOn w:val="Binhthng"/>
    <w:unhideWhenUsed/>
    <w:rsid w:val="001C65DC"/>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dtthuong.q3@tphcm.gov.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BỘ TÀI CHÍNH</vt:lpstr>
    </vt:vector>
  </TitlesOfParts>
  <Company>VPCP</Company>
  <LinksUpToDate>false</LinksUpToDate>
  <CharactersWithSpaces>4964</CharactersWithSpaces>
  <SharedDoc>false</SharedDoc>
  <HLinks>
    <vt:vector size="6" baseType="variant">
      <vt:variant>
        <vt:i4>6422547</vt:i4>
      </vt:variant>
      <vt:variant>
        <vt:i4>0</vt:i4>
      </vt:variant>
      <vt:variant>
        <vt:i4>0</vt:i4>
      </vt:variant>
      <vt:variant>
        <vt:i4>5</vt:i4>
      </vt:variant>
      <vt:variant>
        <vt:lpwstr>mailto:dtthuong.q3@tphcm.gov.vn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Bien Tap</dc:creator>
  <cp:keywords/>
  <cp:lastModifiedBy>hquochuy@outlook.com</cp:lastModifiedBy>
  <cp:revision>2</cp:revision>
  <cp:lastPrinted>2019-08-13T03:12:00Z</cp:lastPrinted>
  <dcterms:created xsi:type="dcterms:W3CDTF">2019-08-13T03:21:00Z</dcterms:created>
  <dcterms:modified xsi:type="dcterms:W3CDTF">2019-08-13T03:21:00Z</dcterms:modified>
</cp:coreProperties>
</file>