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39" w:type="dxa"/>
        <w:tblInd w:w="-792" w:type="dxa"/>
        <w:tblLook w:val="0000" w:firstRow="0" w:lastRow="0" w:firstColumn="0" w:lastColumn="0" w:noHBand="0" w:noVBand="0"/>
      </w:tblPr>
      <w:tblGrid>
        <w:gridCol w:w="4410"/>
        <w:gridCol w:w="6029"/>
      </w:tblGrid>
      <w:tr w:rsidR="004C18D5" w:rsidRPr="00061944" w:rsidTr="00BB0376">
        <w:trPr>
          <w:trHeight w:val="562"/>
        </w:trPr>
        <w:tc>
          <w:tcPr>
            <w:tcW w:w="4410" w:type="dxa"/>
          </w:tcPr>
          <w:p w:rsidR="004C18D5" w:rsidRPr="00061944" w:rsidRDefault="004C18D5" w:rsidP="00BB0376">
            <w:pPr>
              <w:tabs>
                <w:tab w:val="center" w:pos="1701"/>
                <w:tab w:val="center" w:pos="6237"/>
              </w:tabs>
              <w:jc w:val="center"/>
              <w:rPr>
                <w:bCs/>
                <w:sz w:val="26"/>
                <w:szCs w:val="26"/>
              </w:rPr>
            </w:pPr>
            <w:bookmarkStart w:id="0" w:name="_GoBack"/>
            <w:bookmarkEnd w:id="0"/>
            <w:r w:rsidRPr="00061944">
              <w:rPr>
                <w:bCs/>
                <w:sz w:val="26"/>
                <w:szCs w:val="26"/>
              </w:rPr>
              <w:t>ỦY BAN NHÂN DÂN</w:t>
            </w:r>
          </w:p>
          <w:p w:rsidR="004C18D5" w:rsidRPr="00061944" w:rsidRDefault="004C18D5" w:rsidP="00BB0376">
            <w:pPr>
              <w:tabs>
                <w:tab w:val="center" w:pos="1701"/>
                <w:tab w:val="center" w:pos="6237"/>
              </w:tabs>
              <w:ind w:left="-108"/>
              <w:jc w:val="center"/>
              <w:rPr>
                <w:bCs/>
                <w:sz w:val="26"/>
                <w:szCs w:val="26"/>
              </w:rPr>
            </w:pPr>
            <w:r w:rsidRPr="00061944">
              <w:rPr>
                <w:bCs/>
                <w:sz w:val="26"/>
                <w:szCs w:val="26"/>
              </w:rPr>
              <w:t>THÀNH PHỐ HỒ CHÍ MINH</w:t>
            </w:r>
          </w:p>
          <w:p w:rsidR="004C18D5" w:rsidRPr="00061944" w:rsidRDefault="004C18D5" w:rsidP="00BB0376">
            <w:pPr>
              <w:tabs>
                <w:tab w:val="center" w:pos="1701"/>
                <w:tab w:val="center" w:pos="6237"/>
              </w:tabs>
              <w:jc w:val="center"/>
              <w:rPr>
                <w:b/>
                <w:bCs/>
                <w:sz w:val="25"/>
                <w:szCs w:val="25"/>
              </w:rPr>
            </w:pPr>
            <w:r>
              <w:rPr>
                <w:b/>
                <w:bCs/>
                <w:sz w:val="25"/>
                <w:szCs w:val="25"/>
              </w:rPr>
              <w:t>SỜ GIÁO DỤC VÀ ĐÀO TẠO</w:t>
            </w:r>
          </w:p>
          <w:p w:rsidR="004C18D5" w:rsidRPr="00061944" w:rsidRDefault="004C18D5" w:rsidP="00BB0376">
            <w:pPr>
              <w:tabs>
                <w:tab w:val="center" w:pos="1701"/>
                <w:tab w:val="center" w:pos="6237"/>
                <w:tab w:val="right" w:pos="8789"/>
              </w:tabs>
              <w:spacing w:before="240" w:after="60"/>
              <w:jc w:val="center"/>
              <w:rPr>
                <w:i/>
                <w:iCs/>
                <w:sz w:val="26"/>
                <w:szCs w:val="26"/>
              </w:rPr>
            </w:pPr>
            <w:r w:rsidRPr="002F0A37">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843915</wp:posOffset>
                      </wp:positionH>
                      <wp:positionV relativeFrom="paragraph">
                        <wp:posOffset>48895</wp:posOffset>
                      </wp:positionV>
                      <wp:extent cx="765175" cy="0"/>
                      <wp:effectExtent l="11430" t="10795" r="1397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EED5F2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5pt,3.85pt" to="126.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n/HAIAADU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" strokeweight=".5pt"/>
                  </w:pict>
                </mc:Fallback>
              </mc:AlternateContent>
            </w:r>
            <w:r w:rsidRPr="00061944">
              <w:rPr>
                <w:sz w:val="26"/>
                <w:szCs w:val="26"/>
              </w:rPr>
              <w:t xml:space="preserve">Số: </w:t>
            </w:r>
            <w:r w:rsidR="00B015E5">
              <w:rPr>
                <w:sz w:val="26"/>
                <w:szCs w:val="26"/>
              </w:rPr>
              <w:t>4829</w:t>
            </w:r>
            <w:r w:rsidRPr="00061944">
              <w:rPr>
                <w:sz w:val="26"/>
                <w:szCs w:val="26"/>
              </w:rPr>
              <w:t>/</w:t>
            </w:r>
            <w:r>
              <w:rPr>
                <w:sz w:val="26"/>
                <w:szCs w:val="26"/>
              </w:rPr>
              <w:t>GDĐT-CTTT</w:t>
            </w:r>
          </w:p>
          <w:p w:rsidR="004C18D5" w:rsidRPr="004F4A8B" w:rsidRDefault="004C18D5" w:rsidP="00BB0376">
            <w:pPr>
              <w:ind w:left="34" w:right="33"/>
              <w:jc w:val="center"/>
              <w:rPr>
                <w:rStyle w:val="FontStyle19"/>
                <w:sz w:val="23"/>
                <w:szCs w:val="23"/>
                <w:lang w:eastAsia="vi-VN"/>
              </w:rPr>
            </w:pPr>
            <w:r w:rsidRPr="004F4A8B">
              <w:rPr>
                <w:rStyle w:val="FontStyle19"/>
                <w:sz w:val="23"/>
                <w:szCs w:val="23"/>
                <w:lang w:val="vi-VN" w:eastAsia="vi-VN"/>
              </w:rPr>
              <w:t>Về</w:t>
            </w:r>
            <w:r w:rsidRPr="004F4A8B">
              <w:rPr>
                <w:rStyle w:val="FontStyle19"/>
                <w:sz w:val="23"/>
                <w:szCs w:val="23"/>
                <w:lang w:eastAsia="vi-VN"/>
              </w:rPr>
              <w:t xml:space="preserve"> </w:t>
            </w:r>
            <w:r>
              <w:rPr>
                <w:rStyle w:val="FontStyle19"/>
                <w:sz w:val="23"/>
                <w:szCs w:val="23"/>
                <w:lang w:eastAsia="vi-VN"/>
              </w:rPr>
              <w:t xml:space="preserve">chấn chỉnh tổ chức hoạt động ngoại khóa cho học sinh tại khu di tích địa đạo Củ Chi.  </w:t>
            </w:r>
          </w:p>
          <w:p w:rsidR="004C18D5" w:rsidRDefault="004C18D5" w:rsidP="00BB0376">
            <w:pPr>
              <w:ind w:left="-108" w:right="39"/>
              <w:jc w:val="center"/>
              <w:rPr>
                <w:b/>
              </w:rPr>
            </w:pPr>
          </w:p>
          <w:p w:rsidR="004C18D5" w:rsidRDefault="004C18D5" w:rsidP="00BB0376">
            <w:pPr>
              <w:ind w:left="-108" w:right="39"/>
              <w:jc w:val="center"/>
              <w:rPr>
                <w:b/>
              </w:rPr>
            </w:pPr>
          </w:p>
          <w:p w:rsidR="004C18D5" w:rsidRPr="005D1306" w:rsidRDefault="004C18D5" w:rsidP="00BB0376">
            <w:pPr>
              <w:ind w:left="-108" w:right="39"/>
              <w:jc w:val="center"/>
              <w:rPr>
                <w:b/>
              </w:rPr>
            </w:pPr>
          </w:p>
        </w:tc>
        <w:tc>
          <w:tcPr>
            <w:tcW w:w="6029" w:type="dxa"/>
          </w:tcPr>
          <w:p w:rsidR="004C18D5" w:rsidRPr="00061944" w:rsidRDefault="004C18D5" w:rsidP="00BB0376">
            <w:pPr>
              <w:pStyle w:val="Heading1"/>
              <w:rPr>
                <w:rFonts w:ascii="Times New Roman" w:hAnsi="Times New Roman"/>
                <w:b w:val="0"/>
                <w:i/>
                <w:sz w:val="26"/>
                <w:szCs w:val="26"/>
              </w:rPr>
            </w:pPr>
            <w:r w:rsidRPr="00061944">
              <w:rPr>
                <w:rFonts w:ascii="Times New Roman" w:hAnsi="Times New Roman"/>
                <w:sz w:val="26"/>
                <w:szCs w:val="26"/>
              </w:rPr>
              <w:t>CỘNG HÒA XÃ HỘI CHỦ NGHĨA VIỆT NAM</w:t>
            </w:r>
          </w:p>
          <w:p w:rsidR="004C18D5" w:rsidRPr="00061944" w:rsidRDefault="004C18D5" w:rsidP="00BB0376">
            <w:pPr>
              <w:tabs>
                <w:tab w:val="center" w:pos="1701"/>
                <w:tab w:val="center" w:pos="6237"/>
              </w:tabs>
              <w:jc w:val="center"/>
              <w:rPr>
                <w:b/>
                <w:bCs/>
                <w:sz w:val="26"/>
                <w:szCs w:val="26"/>
              </w:rPr>
            </w:pPr>
            <w:r w:rsidRPr="00061944">
              <w:rPr>
                <w:b/>
                <w:bCs/>
                <w:sz w:val="26"/>
                <w:szCs w:val="26"/>
              </w:rPr>
              <w:t>Độc lập - Tự do - Hạnh phúc</w:t>
            </w:r>
          </w:p>
          <w:p w:rsidR="004C18D5" w:rsidRPr="00E40256" w:rsidRDefault="004C18D5" w:rsidP="00B015E5">
            <w:pPr>
              <w:pStyle w:val="Heading3"/>
              <w:spacing w:before="240" w:after="0"/>
              <w:rPr>
                <w:rFonts w:ascii="Times New Roman" w:hAnsi="Times New Roman" w:cs="Times New Roman"/>
                <w:sz w:val="26"/>
                <w:szCs w:val="26"/>
              </w:rPr>
            </w:pPr>
            <w:r w:rsidRPr="00E40256">
              <w:rPr>
                <w:rFonts w:ascii="Times New Roman" w:hAnsi="Times New Roman" w:cs="Times New Roman"/>
                <w:bCs w:val="0"/>
                <w:noProof/>
                <w:sz w:val="26"/>
                <w:szCs w:val="26"/>
              </w:rPr>
              <mc:AlternateContent>
                <mc:Choice Requires="wps">
                  <w:drawing>
                    <wp:anchor distT="0" distB="0" distL="114300" distR="114300" simplePos="0" relativeHeight="251660288" behindDoc="0" locked="0" layoutInCell="1" allowOverlap="1">
                      <wp:simplePos x="0" y="0"/>
                      <wp:positionH relativeFrom="column">
                        <wp:posOffset>790575</wp:posOffset>
                      </wp:positionH>
                      <wp:positionV relativeFrom="paragraph">
                        <wp:posOffset>43180</wp:posOffset>
                      </wp:positionV>
                      <wp:extent cx="1955800" cy="0"/>
                      <wp:effectExtent l="5715" t="13335" r="1016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F58D57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3.4pt" to="216.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TB7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" strokeweight=".5pt"/>
                  </w:pict>
                </mc:Fallback>
              </mc:AlternateContent>
            </w:r>
            <w:r w:rsidRPr="00E40256">
              <w:rPr>
                <w:rFonts w:ascii="Times New Roman" w:hAnsi="Times New Roman" w:cs="Times New Roman"/>
                <w:b w:val="0"/>
                <w:bCs w:val="0"/>
                <w:i/>
                <w:iCs/>
                <w:sz w:val="26"/>
                <w:szCs w:val="26"/>
              </w:rPr>
              <w:t>Thành phố Hồ Chí Minh, ngày</w:t>
            </w:r>
            <w:r w:rsidR="00B015E5">
              <w:rPr>
                <w:rFonts w:ascii="Times New Roman" w:hAnsi="Times New Roman" w:cs="Times New Roman"/>
                <w:b w:val="0"/>
                <w:bCs w:val="0"/>
                <w:i/>
                <w:iCs/>
                <w:sz w:val="26"/>
                <w:szCs w:val="26"/>
              </w:rPr>
              <w:t xml:space="preserve"> 26</w:t>
            </w:r>
            <w:r w:rsidRPr="00E40256">
              <w:rPr>
                <w:rFonts w:ascii="Times New Roman" w:hAnsi="Times New Roman" w:cs="Times New Roman"/>
                <w:b w:val="0"/>
                <w:bCs w:val="0"/>
                <w:i/>
                <w:iCs/>
                <w:sz w:val="26"/>
                <w:szCs w:val="26"/>
              </w:rPr>
              <w:t xml:space="preserve"> tháng </w:t>
            </w:r>
            <w:r w:rsidR="00B015E5">
              <w:rPr>
                <w:rFonts w:ascii="Times New Roman" w:hAnsi="Times New Roman" w:cs="Times New Roman"/>
                <w:b w:val="0"/>
                <w:bCs w:val="0"/>
                <w:i/>
                <w:iCs/>
                <w:sz w:val="26"/>
                <w:szCs w:val="26"/>
              </w:rPr>
              <w:t>12</w:t>
            </w:r>
            <w:r>
              <w:rPr>
                <w:rFonts w:ascii="Times New Roman" w:hAnsi="Times New Roman" w:cs="Times New Roman"/>
                <w:b w:val="0"/>
                <w:bCs w:val="0"/>
                <w:i/>
                <w:iCs/>
                <w:sz w:val="26"/>
                <w:szCs w:val="26"/>
              </w:rPr>
              <w:t xml:space="preserve"> </w:t>
            </w:r>
            <w:r w:rsidRPr="00E40256">
              <w:rPr>
                <w:rFonts w:ascii="Times New Roman" w:hAnsi="Times New Roman" w:cs="Times New Roman"/>
                <w:b w:val="0"/>
                <w:bCs w:val="0"/>
                <w:i/>
                <w:iCs/>
                <w:sz w:val="26"/>
                <w:szCs w:val="26"/>
              </w:rPr>
              <w:t>năm 201</w:t>
            </w:r>
            <w:r>
              <w:rPr>
                <w:rFonts w:ascii="Times New Roman" w:hAnsi="Times New Roman" w:cs="Times New Roman"/>
                <w:b w:val="0"/>
                <w:bCs w:val="0"/>
                <w:i/>
                <w:iCs/>
                <w:sz w:val="26"/>
                <w:szCs w:val="26"/>
              </w:rPr>
              <w:t>9</w:t>
            </w:r>
          </w:p>
        </w:tc>
      </w:tr>
    </w:tbl>
    <w:p w:rsidR="004C18D5" w:rsidRDefault="004C18D5" w:rsidP="004C18D5">
      <w:pPr>
        <w:spacing w:line="264" w:lineRule="auto"/>
        <w:ind w:left="3686" w:right="-284" w:hanging="2268"/>
        <w:jc w:val="both"/>
        <w:rPr>
          <w:sz w:val="28"/>
          <w:szCs w:val="28"/>
        </w:rPr>
      </w:pPr>
      <w:r w:rsidRPr="00EC645B">
        <w:rPr>
          <w:sz w:val="28"/>
          <w:szCs w:val="28"/>
        </w:rPr>
        <w:t xml:space="preserve">        Kính gửi:</w:t>
      </w:r>
      <w:r>
        <w:rPr>
          <w:sz w:val="28"/>
          <w:szCs w:val="28"/>
        </w:rPr>
        <w:t xml:space="preserve"> </w:t>
      </w:r>
    </w:p>
    <w:p w:rsidR="004C18D5" w:rsidRDefault="004C18D5" w:rsidP="00A6121A">
      <w:pPr>
        <w:pStyle w:val="ListParagraph"/>
        <w:numPr>
          <w:ilvl w:val="0"/>
          <w:numId w:val="1"/>
        </w:numPr>
        <w:spacing w:line="264" w:lineRule="auto"/>
        <w:ind w:left="3690" w:right="-284"/>
        <w:jc w:val="both"/>
        <w:rPr>
          <w:sz w:val="28"/>
          <w:szCs w:val="28"/>
        </w:rPr>
      </w:pPr>
      <w:r>
        <w:rPr>
          <w:sz w:val="28"/>
          <w:szCs w:val="28"/>
        </w:rPr>
        <w:t>Trưởng Phòng Giáo dục và Đào tạo;</w:t>
      </w:r>
    </w:p>
    <w:p w:rsidR="004C18D5" w:rsidRDefault="004C18D5" w:rsidP="00A6121A">
      <w:pPr>
        <w:pStyle w:val="ListParagraph"/>
        <w:numPr>
          <w:ilvl w:val="0"/>
          <w:numId w:val="1"/>
        </w:numPr>
        <w:spacing w:line="264" w:lineRule="auto"/>
        <w:ind w:left="3690" w:right="-284"/>
        <w:jc w:val="both"/>
        <w:rPr>
          <w:sz w:val="28"/>
          <w:szCs w:val="28"/>
        </w:rPr>
      </w:pPr>
      <w:r>
        <w:rPr>
          <w:sz w:val="28"/>
          <w:szCs w:val="28"/>
        </w:rPr>
        <w:t>Hiệu trưởng trường THPT, TC-CĐ trực thuộc;</w:t>
      </w:r>
    </w:p>
    <w:p w:rsidR="004C18D5" w:rsidRDefault="004C18D5" w:rsidP="00A6121A">
      <w:pPr>
        <w:pStyle w:val="ListParagraph"/>
        <w:numPr>
          <w:ilvl w:val="0"/>
          <w:numId w:val="1"/>
        </w:numPr>
        <w:spacing w:line="264" w:lineRule="auto"/>
        <w:ind w:left="3690" w:right="-284"/>
        <w:jc w:val="both"/>
        <w:rPr>
          <w:sz w:val="28"/>
          <w:szCs w:val="28"/>
        </w:rPr>
      </w:pPr>
      <w:r>
        <w:rPr>
          <w:sz w:val="28"/>
          <w:szCs w:val="28"/>
        </w:rPr>
        <w:t>Giám đốc TT GDNN – GDTX;</w:t>
      </w:r>
    </w:p>
    <w:p w:rsidR="004C18D5" w:rsidRPr="004C18D5" w:rsidRDefault="004C18D5" w:rsidP="00A6121A">
      <w:pPr>
        <w:pStyle w:val="ListParagraph"/>
        <w:numPr>
          <w:ilvl w:val="0"/>
          <w:numId w:val="1"/>
        </w:numPr>
        <w:spacing w:line="264" w:lineRule="auto"/>
        <w:ind w:left="3690" w:right="-284"/>
        <w:jc w:val="both"/>
        <w:rPr>
          <w:sz w:val="28"/>
          <w:szCs w:val="28"/>
        </w:rPr>
      </w:pPr>
      <w:r>
        <w:rPr>
          <w:sz w:val="28"/>
          <w:szCs w:val="28"/>
        </w:rPr>
        <w:t>Thủ trưởng đơn vị trực thuộc.</w:t>
      </w:r>
      <w:r w:rsidRPr="004C18D5">
        <w:rPr>
          <w:sz w:val="28"/>
          <w:szCs w:val="28"/>
        </w:rPr>
        <w:t xml:space="preserve"> </w:t>
      </w:r>
    </w:p>
    <w:p w:rsidR="004C18D5" w:rsidRDefault="004C18D5" w:rsidP="004C18D5">
      <w:pPr>
        <w:tabs>
          <w:tab w:val="left" w:pos="3686"/>
        </w:tabs>
        <w:spacing w:line="264" w:lineRule="auto"/>
        <w:ind w:left="3544"/>
        <w:rPr>
          <w:sz w:val="28"/>
          <w:szCs w:val="28"/>
        </w:rPr>
      </w:pPr>
    </w:p>
    <w:p w:rsidR="004C18D5" w:rsidRDefault="004C18D5" w:rsidP="004C18D5">
      <w:pPr>
        <w:tabs>
          <w:tab w:val="left" w:pos="3686"/>
        </w:tabs>
        <w:spacing w:line="264" w:lineRule="auto"/>
        <w:ind w:left="3544"/>
        <w:rPr>
          <w:sz w:val="28"/>
          <w:szCs w:val="28"/>
        </w:rPr>
      </w:pPr>
    </w:p>
    <w:p w:rsidR="00605848" w:rsidRDefault="004C18D5" w:rsidP="00605848">
      <w:pPr>
        <w:spacing w:after="100" w:afterAutospacing="1"/>
        <w:ind w:firstLine="567"/>
        <w:jc w:val="both"/>
        <w:rPr>
          <w:sz w:val="28"/>
          <w:szCs w:val="28"/>
        </w:rPr>
      </w:pPr>
      <w:r w:rsidRPr="0069398F">
        <w:rPr>
          <w:sz w:val="28"/>
          <w:szCs w:val="28"/>
        </w:rPr>
        <w:t xml:space="preserve">Căn cứ Công văn số </w:t>
      </w:r>
      <w:r>
        <w:rPr>
          <w:sz w:val="28"/>
          <w:szCs w:val="28"/>
        </w:rPr>
        <w:t>261</w:t>
      </w:r>
      <w:r w:rsidRPr="0069398F">
        <w:rPr>
          <w:sz w:val="28"/>
          <w:szCs w:val="28"/>
        </w:rPr>
        <w:t>/</w:t>
      </w:r>
      <w:r>
        <w:rPr>
          <w:sz w:val="28"/>
          <w:szCs w:val="28"/>
        </w:rPr>
        <w:t>ĐĐCC</w:t>
      </w:r>
      <w:r w:rsidRPr="0069398F">
        <w:rPr>
          <w:sz w:val="28"/>
          <w:szCs w:val="28"/>
        </w:rPr>
        <w:t xml:space="preserve"> ngày 03 tháng 12 năm 2019 của </w:t>
      </w:r>
      <w:r w:rsidR="00994B80">
        <w:rPr>
          <w:sz w:val="28"/>
          <w:szCs w:val="28"/>
        </w:rPr>
        <w:t>Khu di</w:t>
      </w:r>
      <w:r>
        <w:rPr>
          <w:sz w:val="28"/>
          <w:szCs w:val="28"/>
        </w:rPr>
        <w:t xml:space="preserve"> tích địa đạo Củ Chi</w:t>
      </w:r>
      <w:r w:rsidRPr="0069398F">
        <w:rPr>
          <w:sz w:val="28"/>
          <w:szCs w:val="28"/>
        </w:rPr>
        <w:t xml:space="preserve"> về </w:t>
      </w:r>
      <w:r>
        <w:rPr>
          <w:sz w:val="28"/>
          <w:szCs w:val="28"/>
        </w:rPr>
        <w:t>việc các Công ty du lịch không đưa học sinh vào tham quan Địa đạo Củ Chi.</w:t>
      </w:r>
      <w:r w:rsidR="00741E1D">
        <w:rPr>
          <w:sz w:val="28"/>
          <w:szCs w:val="28"/>
        </w:rPr>
        <w:t xml:space="preserve"> “</w:t>
      </w:r>
      <w:r w:rsidR="00605848">
        <w:rPr>
          <w:sz w:val="28"/>
          <w:szCs w:val="28"/>
        </w:rPr>
        <w:t>Trong thời gian gần đây các trường học ký hợp đồng với các Công ty du lịch để đưa học sinh tham quan tại địa đạo Củ Chi. Qua thực tế nắm bắt thông tin, hiện nay có một số Công ty du lịch phối hợp với nhà trường đã thu tiền của học sinh tổ chức tham quan địa đạo Củ Chi, nhưng không đưa học sinh vào tham quan địa đạo mà chỉ tổ chức cho học sinh viếng Đền thờ Khu truyền thống cách mạng Sài Gòn – Chợ Lớn – Gia Định</w:t>
      </w:r>
      <w:r w:rsidR="00741E1D">
        <w:rPr>
          <w:sz w:val="28"/>
          <w:szCs w:val="28"/>
        </w:rPr>
        <w:t>…”</w:t>
      </w:r>
    </w:p>
    <w:p w:rsidR="004C18D5" w:rsidRDefault="004C18D5" w:rsidP="00605848">
      <w:pPr>
        <w:spacing w:after="100" w:afterAutospacing="1"/>
        <w:ind w:firstLine="567"/>
        <w:jc w:val="both"/>
        <w:rPr>
          <w:rStyle w:val="FontStyle19"/>
          <w:sz w:val="28"/>
          <w:szCs w:val="28"/>
          <w:lang w:eastAsia="vi-VN"/>
        </w:rPr>
      </w:pPr>
      <w:r>
        <w:rPr>
          <w:rStyle w:val="FontStyle19"/>
          <w:sz w:val="28"/>
          <w:szCs w:val="28"/>
          <w:lang w:eastAsia="vi-VN"/>
        </w:rPr>
        <w:t>Sở Giáo dục và Đào tạo đề nghị Thủ trưởng các đơn vị thực hiện các nội dung sau:</w:t>
      </w:r>
    </w:p>
    <w:p w:rsidR="00262A59" w:rsidRPr="00262A59" w:rsidRDefault="00262A59" w:rsidP="00605848">
      <w:pPr>
        <w:pStyle w:val="ListParagraph"/>
        <w:numPr>
          <w:ilvl w:val="0"/>
          <w:numId w:val="1"/>
        </w:numPr>
        <w:tabs>
          <w:tab w:val="left" w:pos="810"/>
        </w:tabs>
        <w:spacing w:after="100" w:afterAutospacing="1"/>
        <w:ind w:left="0" w:firstLine="630"/>
        <w:jc w:val="both"/>
        <w:rPr>
          <w:rStyle w:val="FontStyle19"/>
          <w:sz w:val="28"/>
          <w:szCs w:val="28"/>
          <w:lang w:eastAsia="vi-VN"/>
        </w:rPr>
      </w:pPr>
      <w:r>
        <w:rPr>
          <w:rStyle w:val="FontStyle19"/>
          <w:sz w:val="28"/>
          <w:szCs w:val="28"/>
          <w:lang w:eastAsia="vi-VN"/>
        </w:rPr>
        <w:t xml:space="preserve">Khuyến khích các đơn vị tổ chức </w:t>
      </w:r>
      <w:r w:rsidR="00A6121A">
        <w:rPr>
          <w:rStyle w:val="FontStyle19"/>
          <w:sz w:val="28"/>
          <w:szCs w:val="28"/>
          <w:lang w:eastAsia="vi-VN"/>
        </w:rPr>
        <w:t>tham quan đầy đủ chương trình tại Khu di tích địa đạo Củ Chi</w:t>
      </w:r>
    </w:p>
    <w:p w:rsidR="008B320C" w:rsidRPr="00552B4C" w:rsidRDefault="00C115BA" w:rsidP="00605848">
      <w:pPr>
        <w:pStyle w:val="ListParagraph"/>
        <w:numPr>
          <w:ilvl w:val="0"/>
          <w:numId w:val="1"/>
        </w:numPr>
        <w:tabs>
          <w:tab w:val="left" w:pos="810"/>
        </w:tabs>
        <w:spacing w:after="100" w:afterAutospacing="1"/>
        <w:ind w:left="0" w:firstLine="630"/>
        <w:jc w:val="both"/>
        <w:rPr>
          <w:rStyle w:val="FontStyle19"/>
          <w:sz w:val="28"/>
          <w:szCs w:val="28"/>
          <w:lang w:eastAsia="vi-VN"/>
        </w:rPr>
      </w:pPr>
      <w:r w:rsidRPr="00552B4C">
        <w:rPr>
          <w:rStyle w:val="FontStyle19"/>
          <w:sz w:val="28"/>
          <w:szCs w:val="28"/>
          <w:lang w:eastAsia="vi-VN"/>
        </w:rPr>
        <w:t xml:space="preserve">Thủ trưởng đơn vị chịu trách nhiệm </w:t>
      </w:r>
      <w:r w:rsidR="00994B80">
        <w:rPr>
          <w:rStyle w:val="FontStyle19"/>
          <w:sz w:val="28"/>
          <w:szCs w:val="28"/>
          <w:lang w:eastAsia="vi-VN"/>
        </w:rPr>
        <w:t>duyệt nội dung và thời gian</w:t>
      </w:r>
      <w:r w:rsidRPr="00552B4C">
        <w:rPr>
          <w:rStyle w:val="FontStyle19"/>
          <w:sz w:val="28"/>
          <w:szCs w:val="28"/>
          <w:lang w:eastAsia="vi-VN"/>
        </w:rPr>
        <w:t xml:space="preserve"> khi </w:t>
      </w:r>
      <w:r w:rsidR="00262A59">
        <w:rPr>
          <w:rStyle w:val="FontStyle19"/>
          <w:sz w:val="28"/>
          <w:szCs w:val="28"/>
          <w:lang w:eastAsia="vi-VN"/>
        </w:rPr>
        <w:t>tham quan tại Khu di tích địa đạ</w:t>
      </w:r>
      <w:r w:rsidRPr="00552B4C">
        <w:rPr>
          <w:rStyle w:val="FontStyle19"/>
          <w:sz w:val="28"/>
          <w:szCs w:val="28"/>
          <w:lang w:eastAsia="vi-VN"/>
        </w:rPr>
        <w:t>o Củ Chi.</w:t>
      </w:r>
    </w:p>
    <w:p w:rsidR="00C115BA" w:rsidRDefault="00C115BA" w:rsidP="00605848">
      <w:pPr>
        <w:pStyle w:val="ListParagraph"/>
        <w:numPr>
          <w:ilvl w:val="0"/>
          <w:numId w:val="1"/>
        </w:numPr>
        <w:tabs>
          <w:tab w:val="left" w:pos="810"/>
        </w:tabs>
        <w:spacing w:after="100" w:afterAutospacing="1"/>
        <w:ind w:left="0" w:firstLine="630"/>
        <w:jc w:val="both"/>
        <w:rPr>
          <w:rStyle w:val="FontStyle19"/>
          <w:sz w:val="28"/>
          <w:szCs w:val="28"/>
          <w:lang w:eastAsia="vi-VN"/>
        </w:rPr>
      </w:pPr>
      <w:r w:rsidRPr="00552B4C">
        <w:rPr>
          <w:rStyle w:val="FontStyle19"/>
          <w:sz w:val="28"/>
          <w:szCs w:val="28"/>
          <w:lang w:eastAsia="vi-VN"/>
        </w:rPr>
        <w:t xml:space="preserve">Không cắt xén chương trình </w:t>
      </w:r>
      <w:r w:rsidR="00994B80">
        <w:rPr>
          <w:rStyle w:val="FontStyle19"/>
          <w:sz w:val="28"/>
          <w:szCs w:val="28"/>
          <w:lang w:eastAsia="vi-VN"/>
        </w:rPr>
        <w:t>tham quan tại Khu di tích địa đạ</w:t>
      </w:r>
      <w:r w:rsidRPr="00552B4C">
        <w:rPr>
          <w:rStyle w:val="FontStyle19"/>
          <w:sz w:val="28"/>
          <w:szCs w:val="28"/>
          <w:lang w:eastAsia="vi-VN"/>
        </w:rPr>
        <w:t xml:space="preserve">o Củ Chi </w:t>
      </w:r>
      <w:r w:rsidR="00994B80">
        <w:rPr>
          <w:rStyle w:val="FontStyle19"/>
          <w:sz w:val="28"/>
          <w:szCs w:val="28"/>
          <w:lang w:eastAsia="vi-VN"/>
        </w:rPr>
        <w:t>theo hợp đồng</w:t>
      </w:r>
      <w:r w:rsidR="00741E1D">
        <w:rPr>
          <w:rStyle w:val="FontStyle19"/>
          <w:sz w:val="28"/>
          <w:szCs w:val="28"/>
          <w:lang w:eastAsia="vi-VN"/>
        </w:rPr>
        <w:t xml:space="preserve"> thỏa thuận</w:t>
      </w:r>
      <w:r w:rsidR="00994B80">
        <w:rPr>
          <w:rStyle w:val="FontStyle19"/>
          <w:sz w:val="28"/>
          <w:szCs w:val="28"/>
          <w:lang w:eastAsia="vi-VN"/>
        </w:rPr>
        <w:t xml:space="preserve"> đã ký kết với đơn vị thực hiện, </w:t>
      </w:r>
      <w:r w:rsidRPr="00552B4C">
        <w:rPr>
          <w:rStyle w:val="FontStyle19"/>
          <w:sz w:val="28"/>
          <w:szCs w:val="28"/>
          <w:lang w:eastAsia="vi-VN"/>
        </w:rPr>
        <w:t>nhằm giáo dục</w:t>
      </w:r>
      <w:r w:rsidR="00552B4C" w:rsidRPr="00552B4C">
        <w:rPr>
          <w:rStyle w:val="FontStyle19"/>
          <w:sz w:val="28"/>
          <w:szCs w:val="28"/>
          <w:lang w:eastAsia="vi-VN"/>
        </w:rPr>
        <w:t xml:space="preserve"> lý tưởng,</w:t>
      </w:r>
      <w:r w:rsidRPr="00552B4C">
        <w:rPr>
          <w:rStyle w:val="FontStyle19"/>
          <w:sz w:val="28"/>
          <w:szCs w:val="28"/>
          <w:lang w:eastAsia="vi-VN"/>
        </w:rPr>
        <w:t xml:space="preserve"> truyền thống cách mạng</w:t>
      </w:r>
      <w:r w:rsidR="00552B4C" w:rsidRPr="00552B4C">
        <w:rPr>
          <w:rStyle w:val="FontStyle19"/>
          <w:sz w:val="28"/>
          <w:szCs w:val="28"/>
          <w:lang w:eastAsia="vi-VN"/>
        </w:rPr>
        <w:t xml:space="preserve"> cho học sinh, sinh viên</w:t>
      </w:r>
      <w:r w:rsidR="00994B80">
        <w:rPr>
          <w:rStyle w:val="FontStyle19"/>
          <w:sz w:val="28"/>
          <w:szCs w:val="28"/>
          <w:lang w:eastAsia="vi-VN"/>
        </w:rPr>
        <w:t>.</w:t>
      </w:r>
    </w:p>
    <w:p w:rsidR="00994B80" w:rsidRPr="00605848" w:rsidRDefault="004C18D5" w:rsidP="00605848">
      <w:pPr>
        <w:spacing w:after="100" w:afterAutospacing="1"/>
        <w:ind w:firstLine="567"/>
        <w:jc w:val="both"/>
        <w:rPr>
          <w:rStyle w:val="FontStyle19"/>
          <w:color w:val="auto"/>
          <w:sz w:val="28"/>
          <w:szCs w:val="28"/>
        </w:rPr>
      </w:pPr>
      <w:r>
        <w:rPr>
          <w:sz w:val="28"/>
          <w:szCs w:val="28"/>
        </w:rPr>
        <w:t xml:space="preserve">Sở Giáo dục và Đào tạo </w:t>
      </w:r>
      <w:r w:rsidR="00994B80">
        <w:rPr>
          <w:sz w:val="28"/>
          <w:szCs w:val="28"/>
        </w:rPr>
        <w:t>đề</w:t>
      </w:r>
      <w:r w:rsidR="00A6121A">
        <w:rPr>
          <w:sz w:val="28"/>
          <w:szCs w:val="28"/>
        </w:rPr>
        <w:t xml:space="preserve"> nghị Thủ trưởng các đơn vị </w:t>
      </w:r>
      <w:r w:rsidR="00994B80">
        <w:rPr>
          <w:sz w:val="28"/>
          <w:szCs w:val="28"/>
        </w:rPr>
        <w:t>nghiêm túc triển khai thực hiện./.</w:t>
      </w:r>
    </w:p>
    <w:tbl>
      <w:tblPr>
        <w:tblW w:w="10554" w:type="dxa"/>
        <w:tblInd w:w="108" w:type="dxa"/>
        <w:tblLook w:val="01E0" w:firstRow="1" w:lastRow="1" w:firstColumn="1" w:lastColumn="1" w:noHBand="0" w:noVBand="0"/>
      </w:tblPr>
      <w:tblGrid>
        <w:gridCol w:w="4752"/>
        <w:gridCol w:w="5802"/>
      </w:tblGrid>
      <w:tr w:rsidR="004C18D5" w:rsidRPr="00086280" w:rsidTr="00605848">
        <w:tc>
          <w:tcPr>
            <w:tcW w:w="4752" w:type="dxa"/>
          </w:tcPr>
          <w:p w:rsidR="004C18D5" w:rsidRPr="00DF17BF" w:rsidRDefault="004C18D5" w:rsidP="00BB0376">
            <w:pPr>
              <w:ind w:left="-108" w:right="144"/>
              <w:rPr>
                <w:lang w:val="es-ES"/>
              </w:rPr>
            </w:pPr>
            <w:r w:rsidRPr="007F4DD5">
              <w:rPr>
                <w:b/>
                <w:bCs/>
                <w:i/>
                <w:iCs/>
                <w:szCs w:val="22"/>
                <w:lang w:val="es-ES"/>
              </w:rPr>
              <w:t>Nơi nhận</w:t>
            </w:r>
            <w:r w:rsidRPr="007F4DD5">
              <w:rPr>
                <w:b/>
                <w:i/>
                <w:szCs w:val="22"/>
                <w:lang w:val="es-ES"/>
              </w:rPr>
              <w:t>:</w:t>
            </w:r>
            <w:r>
              <w:rPr>
                <w:b/>
                <w:i/>
                <w:szCs w:val="22"/>
                <w:lang w:val="es-ES"/>
              </w:rPr>
              <w:t xml:space="preserve"> </w:t>
            </w:r>
          </w:p>
          <w:p w:rsidR="004C18D5" w:rsidRDefault="004C18D5" w:rsidP="00BB0376">
            <w:pPr>
              <w:ind w:left="-108" w:right="-175"/>
              <w:rPr>
                <w:sz w:val="22"/>
                <w:szCs w:val="22"/>
                <w:lang w:val="es-ES"/>
              </w:rPr>
            </w:pPr>
            <w:r w:rsidRPr="007F4DD5">
              <w:rPr>
                <w:sz w:val="22"/>
                <w:szCs w:val="22"/>
                <w:lang w:val="es-ES"/>
              </w:rPr>
              <w:t>- Như trên;</w:t>
            </w:r>
            <w:r>
              <w:rPr>
                <w:sz w:val="22"/>
                <w:szCs w:val="22"/>
                <w:lang w:val="es-ES"/>
              </w:rPr>
              <w:t xml:space="preserve">  </w:t>
            </w:r>
          </w:p>
          <w:p w:rsidR="004C18D5" w:rsidRDefault="004C18D5" w:rsidP="00BB0376">
            <w:pPr>
              <w:ind w:left="-108" w:right="-175"/>
              <w:rPr>
                <w:sz w:val="22"/>
                <w:szCs w:val="22"/>
                <w:lang w:val="es-ES"/>
              </w:rPr>
            </w:pPr>
            <w:r>
              <w:rPr>
                <w:sz w:val="22"/>
                <w:szCs w:val="22"/>
                <w:lang w:val="es-ES"/>
              </w:rPr>
              <w:t>- Giám đốc Sở GD&amp;ĐT;</w:t>
            </w:r>
          </w:p>
          <w:p w:rsidR="00994B80" w:rsidRDefault="00994B80" w:rsidP="00BB0376">
            <w:pPr>
              <w:ind w:left="-108" w:right="-175"/>
              <w:rPr>
                <w:sz w:val="22"/>
                <w:szCs w:val="22"/>
                <w:lang w:val="es-ES"/>
              </w:rPr>
            </w:pPr>
            <w:r>
              <w:rPr>
                <w:sz w:val="22"/>
                <w:szCs w:val="22"/>
                <w:lang w:val="es-ES"/>
              </w:rPr>
              <w:t>- Phòng chuyên môn Sở GD&amp;ĐT;</w:t>
            </w:r>
          </w:p>
          <w:p w:rsidR="004C18D5" w:rsidRDefault="004C18D5" w:rsidP="00BB0376">
            <w:pPr>
              <w:ind w:left="-108" w:right="-175"/>
              <w:rPr>
                <w:sz w:val="22"/>
                <w:szCs w:val="22"/>
                <w:lang w:val="es-ES"/>
              </w:rPr>
            </w:pPr>
            <w:r>
              <w:rPr>
                <w:sz w:val="22"/>
                <w:szCs w:val="22"/>
                <w:lang w:val="es-ES"/>
              </w:rPr>
              <w:t xml:space="preserve">- Lưu: VT, CTTT. </w:t>
            </w:r>
          </w:p>
          <w:p w:rsidR="004C18D5" w:rsidRDefault="004C18D5" w:rsidP="00BB0376">
            <w:pPr>
              <w:ind w:left="-108" w:right="-175"/>
              <w:rPr>
                <w:sz w:val="22"/>
                <w:szCs w:val="22"/>
                <w:lang w:val="es-ES"/>
              </w:rPr>
            </w:pPr>
          </w:p>
          <w:p w:rsidR="004C18D5" w:rsidRPr="007F4DD5" w:rsidRDefault="004C18D5" w:rsidP="00BB0376">
            <w:pPr>
              <w:ind w:left="-108" w:right="-175"/>
              <w:rPr>
                <w:sz w:val="22"/>
                <w:szCs w:val="22"/>
                <w:lang w:val="es-ES"/>
              </w:rPr>
            </w:pPr>
            <w:r w:rsidRPr="007F4DD5">
              <w:rPr>
                <w:sz w:val="22"/>
                <w:szCs w:val="22"/>
                <w:lang w:val="es-ES"/>
              </w:rPr>
              <w:t xml:space="preserve">  </w:t>
            </w:r>
          </w:p>
        </w:tc>
        <w:tc>
          <w:tcPr>
            <w:tcW w:w="5802" w:type="dxa"/>
          </w:tcPr>
          <w:p w:rsidR="004C18D5" w:rsidRPr="00FB1B4E" w:rsidRDefault="004C18D5" w:rsidP="00BB0376">
            <w:pPr>
              <w:jc w:val="center"/>
              <w:rPr>
                <w:b/>
                <w:bCs/>
                <w:sz w:val="26"/>
                <w:szCs w:val="26"/>
              </w:rPr>
            </w:pPr>
            <w:r>
              <w:rPr>
                <w:b/>
                <w:bCs/>
                <w:sz w:val="26"/>
                <w:szCs w:val="26"/>
              </w:rPr>
              <w:t>KT. GIÁM ĐỐC</w:t>
            </w:r>
          </w:p>
          <w:p w:rsidR="004C18D5" w:rsidRPr="00C34D0B" w:rsidRDefault="004C18D5" w:rsidP="00BB0376">
            <w:pPr>
              <w:jc w:val="center"/>
              <w:rPr>
                <w:b/>
                <w:bCs/>
                <w:sz w:val="26"/>
                <w:szCs w:val="26"/>
                <w:lang w:val="es-ES"/>
              </w:rPr>
            </w:pPr>
            <w:r>
              <w:rPr>
                <w:b/>
                <w:bCs/>
                <w:sz w:val="26"/>
                <w:szCs w:val="26"/>
                <w:lang w:val="es-ES"/>
              </w:rPr>
              <w:t>PHÓ GIÁM ĐỐC</w:t>
            </w:r>
          </w:p>
          <w:p w:rsidR="004C18D5" w:rsidRDefault="004C18D5" w:rsidP="00BB0376">
            <w:pPr>
              <w:jc w:val="center"/>
              <w:rPr>
                <w:b/>
                <w:bCs/>
                <w:sz w:val="26"/>
                <w:szCs w:val="26"/>
                <w:lang w:val="es-ES"/>
              </w:rPr>
            </w:pPr>
          </w:p>
          <w:p w:rsidR="004C18D5" w:rsidRDefault="00B015E5" w:rsidP="00BB0376">
            <w:pPr>
              <w:jc w:val="center"/>
              <w:rPr>
                <w:b/>
                <w:bCs/>
                <w:sz w:val="26"/>
                <w:szCs w:val="26"/>
                <w:lang w:val="es-ES"/>
              </w:rPr>
            </w:pPr>
            <w:r>
              <w:rPr>
                <w:b/>
                <w:bCs/>
                <w:sz w:val="26"/>
                <w:szCs w:val="26"/>
                <w:lang w:val="es-ES"/>
              </w:rPr>
              <w:t>(Đã ký)</w:t>
            </w:r>
          </w:p>
          <w:p w:rsidR="004C18D5" w:rsidRDefault="004C18D5" w:rsidP="00BB0376">
            <w:pPr>
              <w:jc w:val="center"/>
              <w:rPr>
                <w:b/>
                <w:bCs/>
                <w:sz w:val="26"/>
                <w:szCs w:val="26"/>
                <w:lang w:val="es-ES"/>
              </w:rPr>
            </w:pPr>
          </w:p>
          <w:p w:rsidR="004C18D5" w:rsidRDefault="004C18D5" w:rsidP="00BB0376">
            <w:pPr>
              <w:jc w:val="center"/>
              <w:rPr>
                <w:b/>
                <w:bCs/>
                <w:sz w:val="26"/>
                <w:szCs w:val="26"/>
                <w:lang w:val="es-ES"/>
              </w:rPr>
            </w:pPr>
          </w:p>
          <w:p w:rsidR="004C18D5" w:rsidRPr="00C34D0B" w:rsidRDefault="004C18D5" w:rsidP="00BB0376">
            <w:pPr>
              <w:jc w:val="center"/>
              <w:rPr>
                <w:b/>
                <w:bCs/>
                <w:sz w:val="26"/>
                <w:szCs w:val="26"/>
                <w:lang w:val="es-ES"/>
              </w:rPr>
            </w:pPr>
          </w:p>
          <w:p w:rsidR="004C18D5" w:rsidRPr="00086280" w:rsidRDefault="004C18D5" w:rsidP="00BB0376">
            <w:pPr>
              <w:jc w:val="center"/>
              <w:rPr>
                <w:b/>
                <w:bCs/>
                <w:sz w:val="28"/>
                <w:szCs w:val="28"/>
                <w:lang w:val="es-ES"/>
              </w:rPr>
            </w:pPr>
            <w:r>
              <w:rPr>
                <w:b/>
                <w:bCs/>
                <w:sz w:val="28"/>
                <w:szCs w:val="28"/>
                <w:lang w:val="es-ES"/>
              </w:rPr>
              <w:t>Bùi Thị Diễm Thu</w:t>
            </w:r>
          </w:p>
        </w:tc>
      </w:tr>
    </w:tbl>
    <w:p w:rsidR="004C18D5" w:rsidRPr="00086280" w:rsidRDefault="004C18D5" w:rsidP="00A6121A">
      <w:pPr>
        <w:pStyle w:val="Style6"/>
        <w:widowControl/>
        <w:shd w:val="clear" w:color="auto" w:fill="FFFFFF"/>
        <w:spacing w:before="72" w:after="1469" w:line="302" w:lineRule="exact"/>
        <w:ind w:right="557" w:firstLine="0"/>
        <w:rPr>
          <w:rStyle w:val="FontStyle19"/>
          <w:lang w:val="es-ES" w:eastAsia="vi-VN"/>
        </w:rPr>
        <w:sectPr w:rsidR="004C18D5" w:rsidRPr="00086280" w:rsidSect="00605848">
          <w:footerReference w:type="even" r:id="rId8"/>
          <w:footerReference w:type="default" r:id="rId9"/>
          <w:pgSz w:w="11909" w:h="16834" w:code="9"/>
          <w:pgMar w:top="1080" w:right="929" w:bottom="426" w:left="1080" w:header="284" w:footer="284" w:gutter="0"/>
          <w:cols w:space="60"/>
          <w:noEndnote/>
          <w:titlePg/>
          <w:docGrid w:linePitch="326"/>
        </w:sectPr>
      </w:pPr>
    </w:p>
    <w:p w:rsidR="004C18D5" w:rsidRPr="00086280" w:rsidRDefault="004C18D5" w:rsidP="004C18D5">
      <w:pPr>
        <w:pStyle w:val="Style8"/>
        <w:widowControl/>
        <w:shd w:val="clear" w:color="auto" w:fill="FFFFFF"/>
        <w:spacing w:line="235" w:lineRule="exact"/>
        <w:rPr>
          <w:rStyle w:val="FontStyle19"/>
          <w:lang w:val="es-ES" w:eastAsia="vi-VN"/>
        </w:rPr>
      </w:pPr>
    </w:p>
    <w:p w:rsidR="00742A4E" w:rsidRDefault="00742A4E"/>
    <w:sectPr w:rsidR="00742A4E" w:rsidSect="00A6121A">
      <w:type w:val="continuous"/>
      <w:pgSz w:w="11909" w:h="16834"/>
      <w:pgMar w:top="1080" w:right="2232" w:bottom="720" w:left="2290" w:header="720" w:footer="628" w:gutter="0"/>
      <w:cols w:num="2" w:space="720" w:equalWidth="0">
        <w:col w:w="2769" w:space="1694"/>
        <w:col w:w="2923"/>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4C9" w:rsidRDefault="007444C9">
      <w:r>
        <w:separator/>
      </w:r>
    </w:p>
  </w:endnote>
  <w:endnote w:type="continuationSeparator" w:id="0">
    <w:p w:rsidR="007444C9" w:rsidRDefault="0074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33" w:rsidRDefault="00E80358" w:rsidP="002A11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6B33" w:rsidRDefault="007444C9" w:rsidP="008B6B3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33" w:rsidRDefault="007444C9" w:rsidP="008B6B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4C9" w:rsidRDefault="007444C9">
      <w:r>
        <w:separator/>
      </w:r>
    </w:p>
  </w:footnote>
  <w:footnote w:type="continuationSeparator" w:id="0">
    <w:p w:rsidR="007444C9" w:rsidRDefault="007444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E7EF1"/>
    <w:multiLevelType w:val="hybridMultilevel"/>
    <w:tmpl w:val="E120435C"/>
    <w:lvl w:ilvl="0" w:tplc="62061416">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D5"/>
    <w:rsid w:val="00262A59"/>
    <w:rsid w:val="004157E0"/>
    <w:rsid w:val="004C18D5"/>
    <w:rsid w:val="00552B4C"/>
    <w:rsid w:val="00605848"/>
    <w:rsid w:val="00741E1D"/>
    <w:rsid w:val="00742A4E"/>
    <w:rsid w:val="007444C9"/>
    <w:rsid w:val="008B320C"/>
    <w:rsid w:val="00994B80"/>
    <w:rsid w:val="00A6121A"/>
    <w:rsid w:val="00B015E5"/>
    <w:rsid w:val="00C115BA"/>
    <w:rsid w:val="00C85109"/>
    <w:rsid w:val="00D61EBF"/>
    <w:rsid w:val="00E80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D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aliases w:val="1 ghost,g,DB"/>
    <w:basedOn w:val="Normal"/>
    <w:next w:val="Normal"/>
    <w:link w:val="Heading1Char"/>
    <w:qFormat/>
    <w:rsid w:val="004C18D5"/>
    <w:pPr>
      <w:keepNext/>
      <w:widowControl/>
      <w:tabs>
        <w:tab w:val="left" w:pos="3828"/>
      </w:tabs>
      <w:autoSpaceDE/>
      <w:autoSpaceDN/>
      <w:adjustRightInd/>
      <w:ind w:right="-1"/>
      <w:jc w:val="center"/>
      <w:outlineLvl w:val="0"/>
    </w:pPr>
    <w:rPr>
      <w:rFonts w:ascii=".VnTime" w:hAnsi=".VnTime"/>
      <w:b/>
      <w:sz w:val="28"/>
      <w:szCs w:val="20"/>
    </w:rPr>
  </w:style>
  <w:style w:type="paragraph" w:styleId="Heading3">
    <w:name w:val="heading 3"/>
    <w:basedOn w:val="Normal"/>
    <w:next w:val="Normal"/>
    <w:link w:val="Heading3Char"/>
    <w:qFormat/>
    <w:rsid w:val="004C18D5"/>
    <w:pPr>
      <w:keepNext/>
      <w:widowControl/>
      <w:autoSpaceDE/>
      <w:autoSpaceDN/>
      <w:adjustRightInd/>
      <w:spacing w:before="40" w:after="40"/>
      <w:jc w:val="center"/>
      <w:outlineLvl w:val="2"/>
    </w:pPr>
    <w:rPr>
      <w:rFonts w:ascii=".VnTime" w:hAnsi=".VnTime" w:cs=".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DB Char"/>
    <w:basedOn w:val="DefaultParagraphFont"/>
    <w:link w:val="Heading1"/>
    <w:rsid w:val="004C18D5"/>
    <w:rPr>
      <w:rFonts w:ascii=".VnTime" w:eastAsia="Times New Roman" w:hAnsi=".VnTime" w:cs="Times New Roman"/>
      <w:b/>
      <w:sz w:val="28"/>
      <w:szCs w:val="20"/>
    </w:rPr>
  </w:style>
  <w:style w:type="character" w:customStyle="1" w:styleId="Heading3Char">
    <w:name w:val="Heading 3 Char"/>
    <w:basedOn w:val="DefaultParagraphFont"/>
    <w:link w:val="Heading3"/>
    <w:rsid w:val="004C18D5"/>
    <w:rPr>
      <w:rFonts w:ascii=".VnTime" w:eastAsia="Times New Roman" w:hAnsi=".VnTime" w:cs=".VnTime"/>
      <w:b/>
      <w:bCs/>
      <w:sz w:val="28"/>
      <w:szCs w:val="28"/>
    </w:rPr>
  </w:style>
  <w:style w:type="paragraph" w:customStyle="1" w:styleId="Style6">
    <w:name w:val="Style6"/>
    <w:basedOn w:val="Normal"/>
    <w:rsid w:val="004C18D5"/>
    <w:pPr>
      <w:spacing w:line="297" w:lineRule="exact"/>
      <w:ind w:firstLine="523"/>
      <w:jc w:val="both"/>
    </w:pPr>
  </w:style>
  <w:style w:type="paragraph" w:customStyle="1" w:styleId="Style8">
    <w:name w:val="Style8"/>
    <w:basedOn w:val="Normal"/>
    <w:rsid w:val="004C18D5"/>
  </w:style>
  <w:style w:type="character" w:customStyle="1" w:styleId="FontStyle19">
    <w:name w:val="Font Style19"/>
    <w:rsid w:val="004C18D5"/>
    <w:rPr>
      <w:rFonts w:ascii="Times New Roman" w:hAnsi="Times New Roman" w:cs="Times New Roman"/>
      <w:color w:val="000000"/>
      <w:sz w:val="24"/>
      <w:szCs w:val="24"/>
    </w:rPr>
  </w:style>
  <w:style w:type="paragraph" w:styleId="Footer">
    <w:name w:val="footer"/>
    <w:basedOn w:val="Normal"/>
    <w:link w:val="FooterChar"/>
    <w:rsid w:val="004C18D5"/>
    <w:pPr>
      <w:tabs>
        <w:tab w:val="center" w:pos="4320"/>
        <w:tab w:val="right" w:pos="8640"/>
      </w:tabs>
    </w:pPr>
  </w:style>
  <w:style w:type="character" w:customStyle="1" w:styleId="FooterChar">
    <w:name w:val="Footer Char"/>
    <w:basedOn w:val="DefaultParagraphFont"/>
    <w:link w:val="Footer"/>
    <w:rsid w:val="004C18D5"/>
    <w:rPr>
      <w:rFonts w:ascii="Times New Roman" w:eastAsia="Times New Roman" w:hAnsi="Times New Roman" w:cs="Times New Roman"/>
      <w:sz w:val="24"/>
      <w:szCs w:val="24"/>
    </w:rPr>
  </w:style>
  <w:style w:type="character" w:styleId="PageNumber">
    <w:name w:val="page number"/>
    <w:basedOn w:val="DefaultParagraphFont"/>
    <w:rsid w:val="004C18D5"/>
  </w:style>
  <w:style w:type="paragraph" w:styleId="Header">
    <w:name w:val="header"/>
    <w:basedOn w:val="Normal"/>
    <w:link w:val="HeaderChar"/>
    <w:rsid w:val="004C18D5"/>
    <w:pPr>
      <w:tabs>
        <w:tab w:val="center" w:pos="4320"/>
        <w:tab w:val="right" w:pos="8640"/>
      </w:tabs>
    </w:pPr>
    <w:rPr>
      <w:lang w:val="x-none" w:eastAsia="x-none"/>
    </w:rPr>
  </w:style>
  <w:style w:type="character" w:customStyle="1" w:styleId="HeaderChar">
    <w:name w:val="Header Char"/>
    <w:basedOn w:val="DefaultParagraphFont"/>
    <w:link w:val="Header"/>
    <w:rsid w:val="004C18D5"/>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C18D5"/>
    <w:pPr>
      <w:ind w:left="720"/>
      <w:contextualSpacing/>
    </w:pPr>
  </w:style>
  <w:style w:type="paragraph" w:styleId="BalloonText">
    <w:name w:val="Balloon Text"/>
    <w:basedOn w:val="Normal"/>
    <w:link w:val="BalloonTextChar"/>
    <w:uiPriority w:val="99"/>
    <w:semiHidden/>
    <w:unhideWhenUsed/>
    <w:rsid w:val="00994B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B80"/>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D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aliases w:val="1 ghost,g,DB"/>
    <w:basedOn w:val="Normal"/>
    <w:next w:val="Normal"/>
    <w:link w:val="Heading1Char"/>
    <w:qFormat/>
    <w:rsid w:val="004C18D5"/>
    <w:pPr>
      <w:keepNext/>
      <w:widowControl/>
      <w:tabs>
        <w:tab w:val="left" w:pos="3828"/>
      </w:tabs>
      <w:autoSpaceDE/>
      <w:autoSpaceDN/>
      <w:adjustRightInd/>
      <w:ind w:right="-1"/>
      <w:jc w:val="center"/>
      <w:outlineLvl w:val="0"/>
    </w:pPr>
    <w:rPr>
      <w:rFonts w:ascii=".VnTime" w:hAnsi=".VnTime"/>
      <w:b/>
      <w:sz w:val="28"/>
      <w:szCs w:val="20"/>
    </w:rPr>
  </w:style>
  <w:style w:type="paragraph" w:styleId="Heading3">
    <w:name w:val="heading 3"/>
    <w:basedOn w:val="Normal"/>
    <w:next w:val="Normal"/>
    <w:link w:val="Heading3Char"/>
    <w:qFormat/>
    <w:rsid w:val="004C18D5"/>
    <w:pPr>
      <w:keepNext/>
      <w:widowControl/>
      <w:autoSpaceDE/>
      <w:autoSpaceDN/>
      <w:adjustRightInd/>
      <w:spacing w:before="40" w:after="40"/>
      <w:jc w:val="center"/>
      <w:outlineLvl w:val="2"/>
    </w:pPr>
    <w:rPr>
      <w:rFonts w:ascii=".VnTime" w:hAnsi=".VnTime" w:cs=".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DB Char"/>
    <w:basedOn w:val="DefaultParagraphFont"/>
    <w:link w:val="Heading1"/>
    <w:rsid w:val="004C18D5"/>
    <w:rPr>
      <w:rFonts w:ascii=".VnTime" w:eastAsia="Times New Roman" w:hAnsi=".VnTime" w:cs="Times New Roman"/>
      <w:b/>
      <w:sz w:val="28"/>
      <w:szCs w:val="20"/>
    </w:rPr>
  </w:style>
  <w:style w:type="character" w:customStyle="1" w:styleId="Heading3Char">
    <w:name w:val="Heading 3 Char"/>
    <w:basedOn w:val="DefaultParagraphFont"/>
    <w:link w:val="Heading3"/>
    <w:rsid w:val="004C18D5"/>
    <w:rPr>
      <w:rFonts w:ascii=".VnTime" w:eastAsia="Times New Roman" w:hAnsi=".VnTime" w:cs=".VnTime"/>
      <w:b/>
      <w:bCs/>
      <w:sz w:val="28"/>
      <w:szCs w:val="28"/>
    </w:rPr>
  </w:style>
  <w:style w:type="paragraph" w:customStyle="1" w:styleId="Style6">
    <w:name w:val="Style6"/>
    <w:basedOn w:val="Normal"/>
    <w:rsid w:val="004C18D5"/>
    <w:pPr>
      <w:spacing w:line="297" w:lineRule="exact"/>
      <w:ind w:firstLine="523"/>
      <w:jc w:val="both"/>
    </w:pPr>
  </w:style>
  <w:style w:type="paragraph" w:customStyle="1" w:styleId="Style8">
    <w:name w:val="Style8"/>
    <w:basedOn w:val="Normal"/>
    <w:rsid w:val="004C18D5"/>
  </w:style>
  <w:style w:type="character" w:customStyle="1" w:styleId="FontStyle19">
    <w:name w:val="Font Style19"/>
    <w:rsid w:val="004C18D5"/>
    <w:rPr>
      <w:rFonts w:ascii="Times New Roman" w:hAnsi="Times New Roman" w:cs="Times New Roman"/>
      <w:color w:val="000000"/>
      <w:sz w:val="24"/>
      <w:szCs w:val="24"/>
    </w:rPr>
  </w:style>
  <w:style w:type="paragraph" w:styleId="Footer">
    <w:name w:val="footer"/>
    <w:basedOn w:val="Normal"/>
    <w:link w:val="FooterChar"/>
    <w:rsid w:val="004C18D5"/>
    <w:pPr>
      <w:tabs>
        <w:tab w:val="center" w:pos="4320"/>
        <w:tab w:val="right" w:pos="8640"/>
      </w:tabs>
    </w:pPr>
  </w:style>
  <w:style w:type="character" w:customStyle="1" w:styleId="FooterChar">
    <w:name w:val="Footer Char"/>
    <w:basedOn w:val="DefaultParagraphFont"/>
    <w:link w:val="Footer"/>
    <w:rsid w:val="004C18D5"/>
    <w:rPr>
      <w:rFonts w:ascii="Times New Roman" w:eastAsia="Times New Roman" w:hAnsi="Times New Roman" w:cs="Times New Roman"/>
      <w:sz w:val="24"/>
      <w:szCs w:val="24"/>
    </w:rPr>
  </w:style>
  <w:style w:type="character" w:styleId="PageNumber">
    <w:name w:val="page number"/>
    <w:basedOn w:val="DefaultParagraphFont"/>
    <w:rsid w:val="004C18D5"/>
  </w:style>
  <w:style w:type="paragraph" w:styleId="Header">
    <w:name w:val="header"/>
    <w:basedOn w:val="Normal"/>
    <w:link w:val="HeaderChar"/>
    <w:rsid w:val="004C18D5"/>
    <w:pPr>
      <w:tabs>
        <w:tab w:val="center" w:pos="4320"/>
        <w:tab w:val="right" w:pos="8640"/>
      </w:tabs>
    </w:pPr>
    <w:rPr>
      <w:lang w:val="x-none" w:eastAsia="x-none"/>
    </w:rPr>
  </w:style>
  <w:style w:type="character" w:customStyle="1" w:styleId="HeaderChar">
    <w:name w:val="Header Char"/>
    <w:basedOn w:val="DefaultParagraphFont"/>
    <w:link w:val="Header"/>
    <w:rsid w:val="004C18D5"/>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C18D5"/>
    <w:pPr>
      <w:ind w:left="720"/>
      <w:contextualSpacing/>
    </w:pPr>
  </w:style>
  <w:style w:type="paragraph" w:styleId="BalloonText">
    <w:name w:val="Balloon Text"/>
    <w:basedOn w:val="Normal"/>
    <w:link w:val="BalloonTextChar"/>
    <w:uiPriority w:val="99"/>
    <w:semiHidden/>
    <w:unhideWhenUsed/>
    <w:rsid w:val="00994B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B8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cp:lastModifiedBy>
  <cp:revision>2</cp:revision>
  <cp:lastPrinted>2019-12-25T10:02:00Z</cp:lastPrinted>
  <dcterms:created xsi:type="dcterms:W3CDTF">2019-12-26T06:20:00Z</dcterms:created>
  <dcterms:modified xsi:type="dcterms:W3CDTF">2019-12-26T06:20:00Z</dcterms:modified>
</cp:coreProperties>
</file>