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8" w:type="dxa"/>
        <w:tblInd w:w="-432" w:type="dxa"/>
        <w:tblLayout w:type="fixed"/>
        <w:tblLook w:val="01E0"/>
      </w:tblPr>
      <w:tblGrid>
        <w:gridCol w:w="4226"/>
        <w:gridCol w:w="6012"/>
      </w:tblGrid>
      <w:tr w:rsidR="00B434C2" w:rsidRPr="00497ABB" w:rsidTr="000A5E38">
        <w:trPr>
          <w:trHeight w:val="1535"/>
        </w:trPr>
        <w:tc>
          <w:tcPr>
            <w:tcW w:w="4226" w:type="dxa"/>
          </w:tcPr>
          <w:p w:rsidR="00B434C2" w:rsidRPr="00497ABB" w:rsidRDefault="00B434C2" w:rsidP="00DE45E8">
            <w:pPr>
              <w:jc w:val="center"/>
            </w:pPr>
            <w:r w:rsidRPr="00497ABB">
              <w:t>ỦY BAN NHÂN DÂN QUẬN 3</w:t>
            </w:r>
          </w:p>
          <w:p w:rsidR="00B434C2" w:rsidRPr="00497ABB" w:rsidRDefault="00B434C2" w:rsidP="00DE45E8">
            <w:pPr>
              <w:jc w:val="center"/>
              <w:rPr>
                <w:b/>
              </w:rPr>
            </w:pPr>
            <w:r w:rsidRPr="00497ABB">
              <w:rPr>
                <w:b/>
              </w:rPr>
              <w:t>PHÒNG GIÁO DỤC VÀ ĐÀO TẠO</w:t>
            </w:r>
          </w:p>
          <w:p w:rsidR="00B434C2" w:rsidRPr="000A5E38" w:rsidRDefault="000A5E38" w:rsidP="00DE45E8">
            <w:pPr>
              <w:jc w:val="center"/>
              <w:rPr>
                <w:b/>
              </w:rPr>
            </w:pPr>
            <w:r w:rsidRPr="000A5E38">
              <w:rPr>
                <w:b/>
              </w:rPr>
              <w:t>TRƯỜNG .............................................</w:t>
            </w:r>
          </w:p>
          <w:p w:rsidR="000A5E38" w:rsidRPr="00497ABB" w:rsidRDefault="000A5E38" w:rsidP="00DE45E8">
            <w:pPr>
              <w:jc w:val="center"/>
              <w:rPr>
                <w:sz w:val="10"/>
                <w:szCs w:val="10"/>
              </w:rPr>
            </w:pPr>
          </w:p>
          <w:p w:rsidR="00B434C2" w:rsidRPr="00497ABB" w:rsidRDefault="00B434C2" w:rsidP="00DE45E8">
            <w:pPr>
              <w:jc w:val="center"/>
              <w:rPr>
                <w:sz w:val="10"/>
                <w:szCs w:val="16"/>
              </w:rPr>
            </w:pPr>
          </w:p>
          <w:p w:rsidR="00B434C2" w:rsidRPr="00497ABB" w:rsidRDefault="00B434C2" w:rsidP="00DE45E8">
            <w:pPr>
              <w:jc w:val="center"/>
              <w:rPr>
                <w:sz w:val="2"/>
                <w:szCs w:val="26"/>
              </w:rPr>
            </w:pPr>
          </w:p>
          <w:p w:rsidR="00B434C2" w:rsidRPr="00497ABB" w:rsidRDefault="000A5E38" w:rsidP="00DE45E8">
            <w:pPr>
              <w:jc w:val="center"/>
              <w:rPr>
                <w:sz w:val="27"/>
                <w:szCs w:val="27"/>
              </w:rPr>
            </w:pPr>
            <w:r w:rsidRPr="005D669A">
              <w:rPr>
                <w:noProof/>
                <w:sz w:val="26"/>
                <w:szCs w:val="26"/>
                <w:lang w:val="vi-VN" w:eastAsia="vi-VN"/>
              </w:rPr>
              <w:pict>
                <v:line id="Straight Connector 3" o:spid="_x0000_s1026" style="position:absolute;left:0;text-align:left;z-index:251659264;visibility:visible" from="49.35pt,2.95pt" to="145.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Q7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yZbQcI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"/>
              </w:pict>
            </w:r>
          </w:p>
        </w:tc>
        <w:tc>
          <w:tcPr>
            <w:tcW w:w="6012" w:type="dxa"/>
          </w:tcPr>
          <w:p w:rsidR="00B434C2" w:rsidRPr="00497ABB" w:rsidRDefault="00B434C2" w:rsidP="00DE45E8">
            <w:pPr>
              <w:jc w:val="center"/>
              <w:rPr>
                <w:b/>
                <w:sz w:val="26"/>
                <w:szCs w:val="26"/>
              </w:rPr>
            </w:pPr>
            <w:r w:rsidRPr="00497ABB">
              <w:rPr>
                <w:b/>
                <w:sz w:val="26"/>
                <w:szCs w:val="26"/>
              </w:rPr>
              <w:t>CỘNG HÒA XÃ HỘI CHỦ NGHĨA VIỆT NAM</w:t>
            </w:r>
          </w:p>
          <w:p w:rsidR="00B434C2" w:rsidRPr="00497ABB" w:rsidRDefault="00B434C2" w:rsidP="00DE45E8">
            <w:pPr>
              <w:jc w:val="center"/>
              <w:rPr>
                <w:b/>
                <w:sz w:val="28"/>
                <w:szCs w:val="28"/>
              </w:rPr>
            </w:pPr>
            <w:r w:rsidRPr="00497ABB">
              <w:rPr>
                <w:b/>
                <w:sz w:val="28"/>
                <w:szCs w:val="28"/>
              </w:rPr>
              <w:t>Độc lập - Tự do - Hạnh phúc</w:t>
            </w:r>
          </w:p>
          <w:p w:rsidR="00B434C2" w:rsidRPr="00497ABB" w:rsidRDefault="00B434C2" w:rsidP="00DE45E8">
            <w:pPr>
              <w:jc w:val="center"/>
              <w:rPr>
                <w:b/>
                <w:sz w:val="27"/>
                <w:szCs w:val="27"/>
              </w:rPr>
            </w:pPr>
          </w:p>
          <w:p w:rsidR="00B434C2" w:rsidRPr="00497ABB" w:rsidRDefault="00B434C2" w:rsidP="00DE45E8">
            <w:pPr>
              <w:jc w:val="center"/>
              <w:rPr>
                <w:i/>
                <w:sz w:val="26"/>
                <w:szCs w:val="26"/>
              </w:rPr>
            </w:pPr>
            <w:r w:rsidRPr="00497ABB">
              <w:rPr>
                <w:i/>
                <w:sz w:val="26"/>
                <w:szCs w:val="26"/>
              </w:rPr>
              <w:t>Quận 3</w:t>
            </w:r>
            <w:r w:rsidRPr="00497ABB">
              <w:rPr>
                <w:sz w:val="26"/>
                <w:szCs w:val="26"/>
              </w:rPr>
              <w:t>,</w:t>
            </w:r>
            <w:r w:rsidRPr="00497ABB">
              <w:rPr>
                <w:i/>
                <w:sz w:val="26"/>
                <w:szCs w:val="26"/>
              </w:rPr>
              <w:t xml:space="preserve"> ngày  </w:t>
            </w:r>
            <w:r w:rsidR="000A5E38">
              <w:rPr>
                <w:i/>
                <w:sz w:val="26"/>
                <w:szCs w:val="26"/>
              </w:rPr>
              <w:t xml:space="preserve">   </w:t>
            </w:r>
            <w:r w:rsidRPr="00497ABB">
              <w:rPr>
                <w:i/>
                <w:sz w:val="26"/>
                <w:szCs w:val="26"/>
              </w:rPr>
              <w:t xml:space="preserve"> tháng </w:t>
            </w:r>
            <w:r w:rsidR="000A5E38">
              <w:rPr>
                <w:i/>
                <w:sz w:val="26"/>
                <w:szCs w:val="26"/>
              </w:rPr>
              <w:t xml:space="preserve">   </w:t>
            </w:r>
            <w:r w:rsidRPr="00497ABB">
              <w:rPr>
                <w:i/>
                <w:sz w:val="26"/>
                <w:szCs w:val="26"/>
              </w:rPr>
              <w:t xml:space="preserve"> năm 2017</w:t>
            </w:r>
          </w:p>
          <w:p w:rsidR="00B434C2" w:rsidRPr="00497ABB" w:rsidRDefault="00B434C2" w:rsidP="00DE45E8">
            <w:pPr>
              <w:jc w:val="center"/>
              <w:rPr>
                <w:sz w:val="2"/>
                <w:szCs w:val="27"/>
              </w:rPr>
            </w:pPr>
          </w:p>
        </w:tc>
      </w:tr>
    </w:tbl>
    <w:p w:rsidR="00B434C2" w:rsidRPr="00497ABB" w:rsidRDefault="00B434C2" w:rsidP="00B434C2">
      <w:pPr>
        <w:spacing w:line="288" w:lineRule="auto"/>
        <w:ind w:left="2430" w:firstLine="720"/>
        <w:rPr>
          <w:sz w:val="9"/>
          <w:szCs w:val="28"/>
        </w:rPr>
      </w:pPr>
      <w:r w:rsidRPr="00497ABB">
        <w:rPr>
          <w:sz w:val="27"/>
          <w:szCs w:val="27"/>
        </w:rPr>
        <w:t xml:space="preserve">      </w:t>
      </w:r>
      <w:r w:rsidRPr="00497ABB">
        <w:rPr>
          <w:sz w:val="27"/>
          <w:szCs w:val="27"/>
        </w:rPr>
        <w:tab/>
        <w:t xml:space="preserve"> </w:t>
      </w:r>
      <w:r w:rsidRPr="00497ABB">
        <w:rPr>
          <w:sz w:val="27"/>
          <w:szCs w:val="27"/>
        </w:rPr>
        <w:tab/>
      </w:r>
    </w:p>
    <w:p w:rsidR="00B434C2" w:rsidRDefault="000A5E38" w:rsidP="000A5E38">
      <w:pPr>
        <w:spacing w:after="120"/>
        <w:jc w:val="center"/>
        <w:rPr>
          <w:b/>
          <w:sz w:val="32"/>
          <w:szCs w:val="32"/>
        </w:rPr>
      </w:pPr>
      <w:r>
        <w:rPr>
          <w:b/>
          <w:sz w:val="32"/>
          <w:szCs w:val="32"/>
        </w:rPr>
        <w:t xml:space="preserve">MẪU </w:t>
      </w:r>
      <w:r w:rsidR="00B434C2" w:rsidRPr="00497ABB">
        <w:rPr>
          <w:b/>
          <w:sz w:val="32"/>
          <w:szCs w:val="32"/>
        </w:rPr>
        <w:t>BÁO CÁO</w:t>
      </w:r>
    </w:p>
    <w:p w:rsidR="000A5E38" w:rsidRDefault="000A5E38" w:rsidP="00B434C2">
      <w:pPr>
        <w:jc w:val="center"/>
        <w:rPr>
          <w:b/>
          <w:sz w:val="32"/>
          <w:szCs w:val="32"/>
        </w:rPr>
      </w:pPr>
      <w:r>
        <w:rPr>
          <w:b/>
          <w:sz w:val="32"/>
          <w:szCs w:val="32"/>
        </w:rPr>
        <w:t>Thu gom, tiêu hủy hóa chất hết hạn sử dụng</w:t>
      </w:r>
    </w:p>
    <w:p w:rsidR="000A5E38" w:rsidRPr="000A5E38" w:rsidRDefault="000A5E38" w:rsidP="00B434C2">
      <w:pPr>
        <w:jc w:val="center"/>
        <w:rPr>
          <w:b/>
          <w:sz w:val="32"/>
          <w:szCs w:val="32"/>
          <w:lang w:val="fr-FR"/>
        </w:rPr>
      </w:pPr>
      <w:r w:rsidRPr="000A5E38">
        <w:rPr>
          <w:b/>
          <w:sz w:val="32"/>
          <w:szCs w:val="32"/>
          <w:lang w:val="fr-FR"/>
        </w:rPr>
        <w:t>và trang b</w:t>
      </w:r>
      <w:r>
        <w:rPr>
          <w:b/>
          <w:sz w:val="32"/>
          <w:szCs w:val="32"/>
          <w:lang w:val="fr-FR"/>
        </w:rPr>
        <w:t>ị</w:t>
      </w:r>
      <w:r w:rsidRPr="000A5E38">
        <w:rPr>
          <w:b/>
          <w:sz w:val="32"/>
          <w:szCs w:val="32"/>
          <w:lang w:val="fr-FR"/>
        </w:rPr>
        <w:t xml:space="preserve"> hóa ch</w:t>
      </w:r>
      <w:r>
        <w:rPr>
          <w:b/>
          <w:sz w:val="32"/>
          <w:szCs w:val="32"/>
          <w:lang w:val="fr-FR"/>
        </w:rPr>
        <w:t>ấ</w:t>
      </w:r>
      <w:r w:rsidRPr="000A5E38">
        <w:rPr>
          <w:b/>
          <w:sz w:val="32"/>
          <w:szCs w:val="32"/>
          <w:lang w:val="fr-FR"/>
        </w:rPr>
        <w:t>t m</w:t>
      </w:r>
      <w:r>
        <w:rPr>
          <w:b/>
          <w:sz w:val="32"/>
          <w:szCs w:val="32"/>
          <w:lang w:val="fr-FR"/>
        </w:rPr>
        <w:t>ớ</w:t>
      </w:r>
      <w:r w:rsidRPr="000A5E38">
        <w:rPr>
          <w:b/>
          <w:sz w:val="32"/>
          <w:szCs w:val="32"/>
          <w:lang w:val="fr-FR"/>
        </w:rPr>
        <w:t>i</w:t>
      </w:r>
    </w:p>
    <w:p w:rsidR="000A5E38" w:rsidRPr="000A5E38" w:rsidRDefault="000A5E38" w:rsidP="000A5E38">
      <w:pPr>
        <w:pStyle w:val="BodyText2"/>
        <w:spacing w:before="120" w:after="0"/>
        <w:jc w:val="center"/>
        <w:rPr>
          <w:b/>
          <w:sz w:val="26"/>
          <w:szCs w:val="26"/>
          <w:lang w:val="fr-FR"/>
        </w:rPr>
      </w:pPr>
      <w:r w:rsidRPr="005D669A">
        <w:rPr>
          <w:noProof/>
          <w:sz w:val="28"/>
          <w:szCs w:val="28"/>
          <w:lang w:val="vi-VN" w:eastAsia="vi-VN"/>
        </w:rPr>
        <w:pict>
          <v:line id="Straight Connector 1" o:spid="_x0000_s1027" style="position:absolute;left:0;text-align:left;z-index:251661312;visibility:visible" from="177.4pt,11.4pt" to="273.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bIF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"/>
        </w:pict>
      </w:r>
    </w:p>
    <w:tbl>
      <w:tblPr>
        <w:tblStyle w:val="TableGrid"/>
        <w:tblW w:w="10080" w:type="dxa"/>
        <w:tblInd w:w="-601" w:type="dxa"/>
        <w:tblLook w:val="04A0"/>
      </w:tblPr>
      <w:tblGrid>
        <w:gridCol w:w="851"/>
        <w:gridCol w:w="2552"/>
        <w:gridCol w:w="2551"/>
        <w:gridCol w:w="2268"/>
        <w:gridCol w:w="1858"/>
      </w:tblGrid>
      <w:tr w:rsidR="000A5E38" w:rsidRPr="000A5E38" w:rsidTr="00EC5598">
        <w:tc>
          <w:tcPr>
            <w:tcW w:w="851" w:type="dxa"/>
            <w:vAlign w:val="center"/>
          </w:tcPr>
          <w:p w:rsidR="000A5E38" w:rsidRPr="00EC5598" w:rsidRDefault="00EC5598" w:rsidP="000A5E38">
            <w:pPr>
              <w:spacing w:before="120" w:after="120" w:line="360" w:lineRule="auto"/>
              <w:jc w:val="center"/>
              <w:rPr>
                <w:b/>
                <w:lang w:val="pl-PL"/>
              </w:rPr>
            </w:pPr>
            <w:r w:rsidRPr="00EC5598">
              <w:rPr>
                <w:b/>
                <w:lang w:val="pl-PL"/>
              </w:rPr>
              <w:t>STT</w:t>
            </w:r>
          </w:p>
        </w:tc>
        <w:tc>
          <w:tcPr>
            <w:tcW w:w="2552" w:type="dxa"/>
            <w:vAlign w:val="center"/>
          </w:tcPr>
          <w:p w:rsidR="000A5E38" w:rsidRDefault="000A5E38" w:rsidP="000A5E38">
            <w:pPr>
              <w:spacing w:before="120" w:after="120" w:line="360" w:lineRule="auto"/>
              <w:jc w:val="center"/>
              <w:rPr>
                <w:b/>
                <w:lang w:val="pl-PL"/>
              </w:rPr>
            </w:pPr>
            <w:r w:rsidRPr="00EC5598">
              <w:rPr>
                <w:b/>
                <w:lang w:val="pl-PL"/>
              </w:rPr>
              <w:t>Số lượng hóa chất đã tiêu hủy</w:t>
            </w:r>
          </w:p>
          <w:p w:rsidR="00EC5598" w:rsidRPr="00EC5598" w:rsidRDefault="00EC5598" w:rsidP="000A5E38">
            <w:pPr>
              <w:spacing w:before="120" w:after="120" w:line="360" w:lineRule="auto"/>
              <w:jc w:val="center"/>
              <w:rPr>
                <w:i/>
                <w:lang w:val="pl-PL"/>
              </w:rPr>
            </w:pPr>
            <w:r w:rsidRPr="00EC5598">
              <w:rPr>
                <w:i/>
                <w:lang w:val="pl-PL"/>
              </w:rPr>
              <w:t>(liệt kê từng loại)</w:t>
            </w:r>
          </w:p>
        </w:tc>
        <w:tc>
          <w:tcPr>
            <w:tcW w:w="2551" w:type="dxa"/>
            <w:vAlign w:val="center"/>
          </w:tcPr>
          <w:p w:rsidR="000A5E38" w:rsidRPr="00EC5598" w:rsidRDefault="000A5E38" w:rsidP="000A5E38">
            <w:pPr>
              <w:spacing w:before="120" w:after="120" w:line="360" w:lineRule="auto"/>
              <w:jc w:val="center"/>
              <w:rPr>
                <w:b/>
                <w:lang w:val="pl-PL"/>
              </w:rPr>
            </w:pPr>
            <w:r w:rsidRPr="00EC5598">
              <w:rPr>
                <w:b/>
                <w:lang w:val="pl-PL"/>
              </w:rPr>
              <w:t>Đơn vị thực hiện thu gom, tiêu hủy</w:t>
            </w:r>
          </w:p>
        </w:tc>
        <w:tc>
          <w:tcPr>
            <w:tcW w:w="2268" w:type="dxa"/>
            <w:vAlign w:val="center"/>
          </w:tcPr>
          <w:p w:rsidR="000A5E38" w:rsidRDefault="000A5E38" w:rsidP="000A5E38">
            <w:pPr>
              <w:spacing w:before="120" w:after="120" w:line="360" w:lineRule="auto"/>
              <w:jc w:val="center"/>
              <w:rPr>
                <w:b/>
                <w:lang w:val="pl-PL"/>
              </w:rPr>
            </w:pPr>
            <w:r w:rsidRPr="00EC5598">
              <w:rPr>
                <w:b/>
                <w:lang w:val="pl-PL"/>
              </w:rPr>
              <w:t>Số lượng hóa chất trang bị mới</w:t>
            </w:r>
          </w:p>
          <w:p w:rsidR="00EC5598" w:rsidRPr="00EC5598" w:rsidRDefault="00EC5598" w:rsidP="000A5E38">
            <w:pPr>
              <w:spacing w:before="120" w:after="120" w:line="360" w:lineRule="auto"/>
              <w:jc w:val="center"/>
              <w:rPr>
                <w:b/>
                <w:lang w:val="pl-PL"/>
              </w:rPr>
            </w:pPr>
            <w:r w:rsidRPr="00EC5598">
              <w:rPr>
                <w:i/>
                <w:lang w:val="pl-PL"/>
              </w:rPr>
              <w:t>(liệt kê từng loại)</w:t>
            </w:r>
          </w:p>
        </w:tc>
        <w:tc>
          <w:tcPr>
            <w:tcW w:w="1858" w:type="dxa"/>
            <w:vAlign w:val="center"/>
          </w:tcPr>
          <w:p w:rsidR="000A5E38" w:rsidRPr="00EC5598" w:rsidRDefault="00EC5598" w:rsidP="000A5E38">
            <w:pPr>
              <w:spacing w:before="120" w:after="120" w:line="360" w:lineRule="auto"/>
              <w:jc w:val="center"/>
              <w:rPr>
                <w:b/>
                <w:lang w:val="pl-PL"/>
              </w:rPr>
            </w:pPr>
            <w:r w:rsidRPr="00EC5598">
              <w:rPr>
                <w:b/>
                <w:lang w:val="pl-PL"/>
              </w:rPr>
              <w:t>Thông tin liên hệ GV phụ trách</w:t>
            </w:r>
          </w:p>
        </w:tc>
      </w:tr>
      <w:tr w:rsidR="000A5E38" w:rsidRPr="000A5E38" w:rsidTr="00EC5598">
        <w:tc>
          <w:tcPr>
            <w:tcW w:w="851" w:type="dxa"/>
            <w:vAlign w:val="center"/>
          </w:tcPr>
          <w:p w:rsidR="000A5E38" w:rsidRPr="000A5E38" w:rsidRDefault="00EC5598" w:rsidP="000A5E38">
            <w:pPr>
              <w:spacing w:before="120" w:after="120" w:line="360" w:lineRule="auto"/>
              <w:jc w:val="center"/>
              <w:rPr>
                <w:lang w:val="pl-PL"/>
              </w:rPr>
            </w:pPr>
            <w:r>
              <w:rPr>
                <w:lang w:val="pl-PL"/>
              </w:rPr>
              <w:t>1</w:t>
            </w:r>
          </w:p>
        </w:tc>
        <w:tc>
          <w:tcPr>
            <w:tcW w:w="2552" w:type="dxa"/>
            <w:vAlign w:val="center"/>
          </w:tcPr>
          <w:p w:rsidR="000A5E38" w:rsidRPr="000A5E38" w:rsidRDefault="000A5E38" w:rsidP="000A5E38">
            <w:pPr>
              <w:spacing w:before="120" w:after="120" w:line="360" w:lineRule="auto"/>
              <w:jc w:val="center"/>
              <w:rPr>
                <w:lang w:val="pl-PL"/>
              </w:rPr>
            </w:pPr>
          </w:p>
        </w:tc>
        <w:tc>
          <w:tcPr>
            <w:tcW w:w="2551" w:type="dxa"/>
            <w:vAlign w:val="center"/>
          </w:tcPr>
          <w:p w:rsidR="000A5E38" w:rsidRPr="000A5E38" w:rsidRDefault="000A5E38" w:rsidP="000A5E38">
            <w:pPr>
              <w:spacing w:before="120" w:after="120" w:line="360" w:lineRule="auto"/>
              <w:jc w:val="center"/>
              <w:rPr>
                <w:lang w:val="pl-PL"/>
              </w:rPr>
            </w:pPr>
          </w:p>
        </w:tc>
        <w:tc>
          <w:tcPr>
            <w:tcW w:w="2268" w:type="dxa"/>
            <w:vAlign w:val="center"/>
          </w:tcPr>
          <w:p w:rsidR="000A5E38" w:rsidRPr="000A5E38" w:rsidRDefault="000A5E38" w:rsidP="000A5E38">
            <w:pPr>
              <w:spacing w:before="120" w:after="120" w:line="360" w:lineRule="auto"/>
              <w:jc w:val="center"/>
              <w:rPr>
                <w:lang w:val="pl-PL"/>
              </w:rPr>
            </w:pPr>
          </w:p>
        </w:tc>
        <w:tc>
          <w:tcPr>
            <w:tcW w:w="1858" w:type="dxa"/>
            <w:vAlign w:val="center"/>
          </w:tcPr>
          <w:p w:rsidR="000A5E38" w:rsidRPr="000A5E38" w:rsidRDefault="000A5E38" w:rsidP="000A5E38">
            <w:pPr>
              <w:spacing w:before="120" w:after="120" w:line="360" w:lineRule="auto"/>
              <w:jc w:val="center"/>
              <w:rPr>
                <w:lang w:val="pl-PL"/>
              </w:rPr>
            </w:pPr>
          </w:p>
        </w:tc>
      </w:tr>
      <w:tr w:rsidR="00EC5598" w:rsidRPr="000A5E38" w:rsidTr="00EC5598">
        <w:tc>
          <w:tcPr>
            <w:tcW w:w="851" w:type="dxa"/>
            <w:vAlign w:val="center"/>
          </w:tcPr>
          <w:p w:rsidR="00EC5598" w:rsidRDefault="00EC5598" w:rsidP="000A5E38">
            <w:pPr>
              <w:spacing w:before="120" w:after="120" w:line="360" w:lineRule="auto"/>
              <w:jc w:val="center"/>
              <w:rPr>
                <w:lang w:val="pl-PL"/>
              </w:rPr>
            </w:pPr>
            <w:r>
              <w:rPr>
                <w:lang w:val="pl-PL"/>
              </w:rPr>
              <w:t>2</w:t>
            </w:r>
          </w:p>
        </w:tc>
        <w:tc>
          <w:tcPr>
            <w:tcW w:w="2552" w:type="dxa"/>
            <w:vAlign w:val="center"/>
          </w:tcPr>
          <w:p w:rsidR="00EC5598" w:rsidRPr="000A5E38" w:rsidRDefault="00EC5598" w:rsidP="000A5E38">
            <w:pPr>
              <w:spacing w:before="120" w:after="120" w:line="360" w:lineRule="auto"/>
              <w:jc w:val="center"/>
              <w:rPr>
                <w:lang w:val="pl-PL"/>
              </w:rPr>
            </w:pPr>
          </w:p>
        </w:tc>
        <w:tc>
          <w:tcPr>
            <w:tcW w:w="2551" w:type="dxa"/>
            <w:vAlign w:val="center"/>
          </w:tcPr>
          <w:p w:rsidR="00EC5598" w:rsidRPr="000A5E38" w:rsidRDefault="00EC5598" w:rsidP="000A5E38">
            <w:pPr>
              <w:spacing w:before="120" w:after="120" w:line="360" w:lineRule="auto"/>
              <w:jc w:val="center"/>
              <w:rPr>
                <w:lang w:val="pl-PL"/>
              </w:rPr>
            </w:pPr>
          </w:p>
        </w:tc>
        <w:tc>
          <w:tcPr>
            <w:tcW w:w="2268" w:type="dxa"/>
            <w:vAlign w:val="center"/>
          </w:tcPr>
          <w:p w:rsidR="00EC5598" w:rsidRPr="000A5E38" w:rsidRDefault="00EC5598" w:rsidP="000A5E38">
            <w:pPr>
              <w:spacing w:before="120" w:after="120" w:line="360" w:lineRule="auto"/>
              <w:jc w:val="center"/>
              <w:rPr>
                <w:lang w:val="pl-PL"/>
              </w:rPr>
            </w:pPr>
          </w:p>
        </w:tc>
        <w:tc>
          <w:tcPr>
            <w:tcW w:w="1858" w:type="dxa"/>
            <w:vAlign w:val="center"/>
          </w:tcPr>
          <w:p w:rsidR="00EC5598" w:rsidRPr="000A5E38" w:rsidRDefault="00EC5598" w:rsidP="000A5E38">
            <w:pPr>
              <w:spacing w:before="120" w:after="120" w:line="360" w:lineRule="auto"/>
              <w:jc w:val="center"/>
              <w:rPr>
                <w:lang w:val="pl-PL"/>
              </w:rPr>
            </w:pPr>
          </w:p>
        </w:tc>
      </w:tr>
      <w:tr w:rsidR="00EC5598" w:rsidRPr="000A5E38" w:rsidTr="00EC5598">
        <w:tc>
          <w:tcPr>
            <w:tcW w:w="851" w:type="dxa"/>
            <w:vAlign w:val="center"/>
          </w:tcPr>
          <w:p w:rsidR="00EC5598" w:rsidRDefault="00EC5598" w:rsidP="000A5E38">
            <w:pPr>
              <w:spacing w:before="120" w:after="120" w:line="360" w:lineRule="auto"/>
              <w:jc w:val="center"/>
              <w:rPr>
                <w:lang w:val="pl-PL"/>
              </w:rPr>
            </w:pPr>
            <w:r>
              <w:rPr>
                <w:lang w:val="pl-PL"/>
              </w:rPr>
              <w:t>...</w:t>
            </w:r>
          </w:p>
        </w:tc>
        <w:tc>
          <w:tcPr>
            <w:tcW w:w="2552" w:type="dxa"/>
            <w:vAlign w:val="center"/>
          </w:tcPr>
          <w:p w:rsidR="00EC5598" w:rsidRPr="000A5E38" w:rsidRDefault="00EC5598" w:rsidP="000A5E38">
            <w:pPr>
              <w:spacing w:before="120" w:after="120" w:line="360" w:lineRule="auto"/>
              <w:jc w:val="center"/>
              <w:rPr>
                <w:lang w:val="pl-PL"/>
              </w:rPr>
            </w:pPr>
          </w:p>
        </w:tc>
        <w:tc>
          <w:tcPr>
            <w:tcW w:w="2551" w:type="dxa"/>
            <w:vAlign w:val="center"/>
          </w:tcPr>
          <w:p w:rsidR="00EC5598" w:rsidRPr="000A5E38" w:rsidRDefault="00EC5598" w:rsidP="000A5E38">
            <w:pPr>
              <w:spacing w:before="120" w:after="120" w:line="360" w:lineRule="auto"/>
              <w:jc w:val="center"/>
              <w:rPr>
                <w:lang w:val="pl-PL"/>
              </w:rPr>
            </w:pPr>
          </w:p>
        </w:tc>
        <w:tc>
          <w:tcPr>
            <w:tcW w:w="2268" w:type="dxa"/>
            <w:vAlign w:val="center"/>
          </w:tcPr>
          <w:p w:rsidR="00EC5598" w:rsidRPr="000A5E38" w:rsidRDefault="00EC5598" w:rsidP="000A5E38">
            <w:pPr>
              <w:spacing w:before="120" w:after="120" w:line="360" w:lineRule="auto"/>
              <w:jc w:val="center"/>
              <w:rPr>
                <w:lang w:val="pl-PL"/>
              </w:rPr>
            </w:pPr>
          </w:p>
        </w:tc>
        <w:tc>
          <w:tcPr>
            <w:tcW w:w="1858" w:type="dxa"/>
            <w:vAlign w:val="center"/>
          </w:tcPr>
          <w:p w:rsidR="00EC5598" w:rsidRPr="000A5E38" w:rsidRDefault="00EC5598" w:rsidP="000A5E38">
            <w:pPr>
              <w:spacing w:before="120" w:after="120" w:line="360" w:lineRule="auto"/>
              <w:jc w:val="center"/>
              <w:rPr>
                <w:lang w:val="pl-PL"/>
              </w:rPr>
            </w:pPr>
          </w:p>
        </w:tc>
      </w:tr>
    </w:tbl>
    <w:p w:rsidR="000611B5" w:rsidRDefault="000611B5" w:rsidP="000A5E38">
      <w:pPr>
        <w:spacing w:before="120" w:after="120" w:line="360" w:lineRule="auto"/>
        <w:jc w:val="both"/>
        <w:rPr>
          <w:sz w:val="26"/>
          <w:szCs w:val="26"/>
          <w:lang w:val="pl-PL"/>
        </w:rPr>
      </w:pPr>
    </w:p>
    <w:p w:rsidR="00B434C2" w:rsidRPr="00497ABB" w:rsidRDefault="00B434C2" w:rsidP="00B434C2">
      <w:pPr>
        <w:spacing w:before="120" w:after="120" w:line="288" w:lineRule="auto"/>
        <w:ind w:firstLine="720"/>
        <w:jc w:val="both"/>
        <w:rPr>
          <w:iCs/>
          <w:color w:val="000000"/>
          <w:sz w:val="2"/>
          <w:szCs w:val="28"/>
          <w:lang w:val="nl-NL"/>
        </w:rPr>
      </w:pPr>
    </w:p>
    <w:tbl>
      <w:tblPr>
        <w:tblW w:w="9450" w:type="dxa"/>
        <w:tblInd w:w="18" w:type="dxa"/>
        <w:tblLook w:val="01E0"/>
      </w:tblPr>
      <w:tblGrid>
        <w:gridCol w:w="4230"/>
        <w:gridCol w:w="5220"/>
      </w:tblGrid>
      <w:tr w:rsidR="00B434C2" w:rsidRPr="000A5E38" w:rsidTr="00DE45E8">
        <w:tc>
          <w:tcPr>
            <w:tcW w:w="4230" w:type="dxa"/>
          </w:tcPr>
          <w:p w:rsidR="00B434C2" w:rsidRPr="00497ABB" w:rsidRDefault="00B434C2" w:rsidP="00DE45E8">
            <w:pPr>
              <w:rPr>
                <w:b/>
                <w:i/>
                <w:lang w:val="nl-NL"/>
              </w:rPr>
            </w:pPr>
            <w:bookmarkStart w:id="0" w:name="_GoBack"/>
            <w:r w:rsidRPr="00497ABB">
              <w:rPr>
                <w:b/>
                <w:i/>
                <w:lang w:val="nl-NL"/>
              </w:rPr>
              <w:t>Nơi nhận:</w:t>
            </w:r>
          </w:p>
          <w:p w:rsidR="00B434C2" w:rsidRPr="00497ABB" w:rsidRDefault="000611B5" w:rsidP="00DE45E8">
            <w:pPr>
              <w:rPr>
                <w:lang w:val="nl-NL"/>
              </w:rPr>
            </w:pPr>
            <w:r w:rsidRPr="00497ABB">
              <w:rPr>
                <w:sz w:val="22"/>
                <w:szCs w:val="22"/>
                <w:lang w:val="nl-NL"/>
              </w:rPr>
              <w:t xml:space="preserve">- </w:t>
            </w:r>
            <w:r>
              <w:rPr>
                <w:lang w:val="nl-NL"/>
              </w:rPr>
              <w:t xml:space="preserve">Phòng </w:t>
            </w:r>
            <w:r w:rsidR="000A5E38">
              <w:rPr>
                <w:lang w:val="nl-NL"/>
              </w:rPr>
              <w:t>GD&amp;ĐT</w:t>
            </w:r>
            <w:r>
              <w:rPr>
                <w:lang w:val="nl-NL"/>
              </w:rPr>
              <w:t xml:space="preserve"> Q3;</w:t>
            </w:r>
          </w:p>
          <w:p w:rsidR="00B434C2" w:rsidRPr="00497ABB" w:rsidRDefault="00A575FE" w:rsidP="00DE45E8">
            <w:pPr>
              <w:rPr>
                <w:lang w:val="nl-NL"/>
              </w:rPr>
            </w:pPr>
            <w:r>
              <w:rPr>
                <w:sz w:val="22"/>
                <w:szCs w:val="22"/>
                <w:lang w:val="nl-NL"/>
              </w:rPr>
              <w:t>- Lưu:VT</w:t>
            </w:r>
            <w:r w:rsidR="00B434C2" w:rsidRPr="00497ABB">
              <w:rPr>
                <w:sz w:val="22"/>
                <w:szCs w:val="22"/>
                <w:lang w:val="nl-NL"/>
              </w:rPr>
              <w:t>.</w:t>
            </w:r>
          </w:p>
          <w:p w:rsidR="00B434C2" w:rsidRPr="00497ABB" w:rsidRDefault="00B434C2" w:rsidP="00DE45E8">
            <w:pPr>
              <w:rPr>
                <w:sz w:val="27"/>
                <w:szCs w:val="27"/>
                <w:lang w:val="nl-NL"/>
              </w:rPr>
            </w:pPr>
          </w:p>
        </w:tc>
        <w:tc>
          <w:tcPr>
            <w:tcW w:w="5220" w:type="dxa"/>
          </w:tcPr>
          <w:p w:rsidR="00B434C2" w:rsidRDefault="000A5E38" w:rsidP="00DE45E8">
            <w:pPr>
              <w:jc w:val="center"/>
              <w:rPr>
                <w:b/>
                <w:sz w:val="28"/>
                <w:szCs w:val="28"/>
                <w:lang w:val="nl-NL"/>
              </w:rPr>
            </w:pPr>
            <w:r>
              <w:rPr>
                <w:b/>
                <w:sz w:val="28"/>
                <w:szCs w:val="28"/>
                <w:lang w:val="nl-NL"/>
              </w:rPr>
              <w:t>Thủ trưởng đơn vị</w:t>
            </w:r>
          </w:p>
          <w:p w:rsidR="000A5E38" w:rsidRPr="000A5E38" w:rsidRDefault="000A5E38" w:rsidP="00DE45E8">
            <w:pPr>
              <w:jc w:val="center"/>
              <w:rPr>
                <w:i/>
                <w:sz w:val="28"/>
                <w:szCs w:val="28"/>
                <w:lang w:val="nl-NL"/>
              </w:rPr>
            </w:pPr>
            <w:r w:rsidRPr="000A5E38">
              <w:rPr>
                <w:i/>
                <w:sz w:val="28"/>
                <w:szCs w:val="28"/>
                <w:lang w:val="nl-NL"/>
              </w:rPr>
              <w:t>(Ký tên, đóng dấu)</w:t>
            </w:r>
          </w:p>
          <w:p w:rsidR="000611B5" w:rsidRPr="00497ABB" w:rsidRDefault="000611B5" w:rsidP="00DE45E8">
            <w:pPr>
              <w:jc w:val="center"/>
              <w:rPr>
                <w:i/>
                <w:sz w:val="28"/>
                <w:szCs w:val="28"/>
                <w:lang w:val="nl-NL"/>
              </w:rPr>
            </w:pPr>
          </w:p>
          <w:p w:rsidR="00B434C2" w:rsidRPr="00497ABB" w:rsidRDefault="00B434C2" w:rsidP="00DE45E8">
            <w:pPr>
              <w:jc w:val="center"/>
              <w:rPr>
                <w:i/>
                <w:sz w:val="28"/>
                <w:szCs w:val="28"/>
                <w:lang w:val="nl-NL"/>
              </w:rPr>
            </w:pPr>
          </w:p>
          <w:p w:rsidR="00A3698A" w:rsidRPr="00497ABB" w:rsidRDefault="00A3698A" w:rsidP="00DE45E8">
            <w:pPr>
              <w:jc w:val="center"/>
              <w:rPr>
                <w:i/>
                <w:sz w:val="28"/>
                <w:szCs w:val="28"/>
                <w:lang w:val="nl-NL"/>
              </w:rPr>
            </w:pPr>
          </w:p>
          <w:p w:rsidR="00B434C2" w:rsidRPr="00497ABB" w:rsidRDefault="00B434C2" w:rsidP="00DE45E8">
            <w:pPr>
              <w:jc w:val="center"/>
              <w:rPr>
                <w:i/>
                <w:sz w:val="28"/>
                <w:szCs w:val="28"/>
                <w:lang w:val="nl-NL"/>
              </w:rPr>
            </w:pPr>
          </w:p>
          <w:p w:rsidR="00B434C2" w:rsidRPr="00497ABB" w:rsidRDefault="00B434C2" w:rsidP="00DE45E8">
            <w:pPr>
              <w:jc w:val="center"/>
              <w:rPr>
                <w:i/>
                <w:sz w:val="28"/>
                <w:szCs w:val="28"/>
                <w:lang w:val="nl-NL"/>
              </w:rPr>
            </w:pPr>
          </w:p>
          <w:p w:rsidR="00B434C2" w:rsidRPr="00497ABB" w:rsidRDefault="00B434C2" w:rsidP="00DE45E8">
            <w:pPr>
              <w:jc w:val="center"/>
              <w:rPr>
                <w:sz w:val="27"/>
                <w:szCs w:val="27"/>
                <w:lang w:val="nl-NL"/>
              </w:rPr>
            </w:pPr>
          </w:p>
        </w:tc>
      </w:tr>
      <w:bookmarkEnd w:id="0"/>
    </w:tbl>
    <w:p w:rsidR="00B434C2" w:rsidRDefault="00B434C2" w:rsidP="00B434C2">
      <w:pPr>
        <w:spacing w:before="120" w:after="120" w:line="288" w:lineRule="auto"/>
        <w:jc w:val="both"/>
        <w:rPr>
          <w:sz w:val="27"/>
          <w:szCs w:val="27"/>
          <w:lang w:val="nl-NL"/>
        </w:rPr>
      </w:pPr>
    </w:p>
    <w:p w:rsidR="00EC5598" w:rsidRPr="00497ABB" w:rsidRDefault="00EC5598" w:rsidP="00B434C2">
      <w:pPr>
        <w:spacing w:before="120" w:after="120" w:line="288" w:lineRule="auto"/>
        <w:jc w:val="both"/>
        <w:rPr>
          <w:sz w:val="27"/>
          <w:szCs w:val="27"/>
          <w:lang w:val="nl-NL"/>
        </w:rPr>
      </w:pPr>
      <w:r>
        <w:rPr>
          <w:sz w:val="27"/>
          <w:szCs w:val="27"/>
          <w:lang w:val="nl-NL"/>
        </w:rPr>
        <w:t xml:space="preserve">* Đề nghị các đơn vị báo cáo việc thu gom, tiêu hủy hóa chất hết hạn sử dụng và trang bị hóa chất mới theo mẫu trên, gửi về Phòng Giáo dục và Đào tạo Quận 3 theo địa chỉ hộp thư điện tử: </w:t>
      </w:r>
      <w:r w:rsidRPr="00EC5598">
        <w:rPr>
          <w:b/>
          <w:sz w:val="27"/>
          <w:szCs w:val="27"/>
          <w:lang w:val="nl-NL"/>
        </w:rPr>
        <w:t>tdphuong.q3@tphcm.gov.vn</w:t>
      </w:r>
      <w:r>
        <w:rPr>
          <w:sz w:val="27"/>
          <w:szCs w:val="27"/>
          <w:lang w:val="nl-NL"/>
        </w:rPr>
        <w:t xml:space="preserve"> trước ngày 17 tháng 11 năm 2017. </w:t>
      </w:r>
    </w:p>
    <w:p w:rsidR="00DE480E" w:rsidRPr="00497ABB" w:rsidRDefault="00DE480E">
      <w:pPr>
        <w:rPr>
          <w:sz w:val="26"/>
          <w:szCs w:val="26"/>
          <w:lang w:val="nl-NL"/>
        </w:rPr>
      </w:pPr>
    </w:p>
    <w:sectPr w:rsidR="00DE480E" w:rsidRPr="00497ABB" w:rsidSect="00776A1C">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BA5" w:rsidRDefault="001D3BA5" w:rsidP="005131BB">
      <w:r>
        <w:separator/>
      </w:r>
    </w:p>
  </w:endnote>
  <w:endnote w:type="continuationSeparator" w:id="1">
    <w:p w:rsidR="001D3BA5" w:rsidRDefault="001D3BA5" w:rsidP="00513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3F8" w:rsidRDefault="005D669A" w:rsidP="0043778E">
    <w:pPr>
      <w:pStyle w:val="Footer"/>
      <w:framePr w:wrap="around" w:vAnchor="text" w:hAnchor="margin" w:xAlign="right" w:y="1"/>
      <w:rPr>
        <w:rStyle w:val="PageNumber"/>
      </w:rPr>
    </w:pPr>
    <w:r>
      <w:rPr>
        <w:rStyle w:val="PageNumber"/>
      </w:rPr>
      <w:fldChar w:fldCharType="begin"/>
    </w:r>
    <w:r w:rsidR="00A3698A">
      <w:rPr>
        <w:rStyle w:val="PageNumber"/>
      </w:rPr>
      <w:instrText xml:space="preserve">PAGE  </w:instrText>
    </w:r>
    <w:r>
      <w:rPr>
        <w:rStyle w:val="PageNumber"/>
      </w:rPr>
      <w:fldChar w:fldCharType="end"/>
    </w:r>
  </w:p>
  <w:p w:rsidR="007203F8" w:rsidRDefault="001D3BA5" w:rsidP="004377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3F8" w:rsidRDefault="005D669A" w:rsidP="0043778E">
    <w:pPr>
      <w:pStyle w:val="Footer"/>
      <w:framePr w:wrap="around" w:vAnchor="text" w:hAnchor="margin" w:xAlign="right" w:y="1"/>
      <w:rPr>
        <w:rStyle w:val="PageNumber"/>
      </w:rPr>
    </w:pPr>
    <w:r>
      <w:rPr>
        <w:rStyle w:val="PageNumber"/>
      </w:rPr>
      <w:fldChar w:fldCharType="begin"/>
    </w:r>
    <w:r w:rsidR="00A3698A">
      <w:rPr>
        <w:rStyle w:val="PageNumber"/>
      </w:rPr>
      <w:instrText xml:space="preserve">PAGE  </w:instrText>
    </w:r>
    <w:r>
      <w:rPr>
        <w:rStyle w:val="PageNumber"/>
      </w:rPr>
      <w:fldChar w:fldCharType="separate"/>
    </w:r>
    <w:r w:rsidR="000A5E38">
      <w:rPr>
        <w:rStyle w:val="PageNumber"/>
        <w:noProof/>
      </w:rPr>
      <w:t>9</w:t>
    </w:r>
    <w:r>
      <w:rPr>
        <w:rStyle w:val="PageNumber"/>
      </w:rPr>
      <w:fldChar w:fldCharType="end"/>
    </w:r>
  </w:p>
  <w:p w:rsidR="007203F8" w:rsidRDefault="001D3BA5" w:rsidP="0043778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BA5" w:rsidRDefault="001D3BA5" w:rsidP="005131BB">
      <w:r>
        <w:separator/>
      </w:r>
    </w:p>
  </w:footnote>
  <w:footnote w:type="continuationSeparator" w:id="1">
    <w:p w:rsidR="001D3BA5" w:rsidRDefault="001D3BA5" w:rsidP="005131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43C85"/>
    <w:multiLevelType w:val="hybridMultilevel"/>
    <w:tmpl w:val="F06C11E4"/>
    <w:lvl w:ilvl="0" w:tplc="0DC6DDF8">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E8FEF234">
      <w:start w:val="2"/>
      <w:numFmt w:val="bullet"/>
      <w:lvlText w:val="-"/>
      <w:lvlJc w:val="left"/>
      <w:pPr>
        <w:ind w:left="90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noSpaceRaiseLower/>
  </w:compat>
  <w:rsids>
    <w:rsidRoot w:val="00B434C2"/>
    <w:rsid w:val="000611B5"/>
    <w:rsid w:val="00064F0A"/>
    <w:rsid w:val="0008351F"/>
    <w:rsid w:val="000A5E38"/>
    <w:rsid w:val="000C4C15"/>
    <w:rsid w:val="00164FA3"/>
    <w:rsid w:val="001D3BA5"/>
    <w:rsid w:val="001E1F87"/>
    <w:rsid w:val="001E57B0"/>
    <w:rsid w:val="002226B5"/>
    <w:rsid w:val="00250544"/>
    <w:rsid w:val="002C7A28"/>
    <w:rsid w:val="00355F01"/>
    <w:rsid w:val="003B6EB1"/>
    <w:rsid w:val="003C3967"/>
    <w:rsid w:val="00497ABB"/>
    <w:rsid w:val="004B37AB"/>
    <w:rsid w:val="004D7683"/>
    <w:rsid w:val="0051021F"/>
    <w:rsid w:val="005131BB"/>
    <w:rsid w:val="00545247"/>
    <w:rsid w:val="0057580E"/>
    <w:rsid w:val="005B67F5"/>
    <w:rsid w:val="005D19F0"/>
    <w:rsid w:val="005D669A"/>
    <w:rsid w:val="005D77C9"/>
    <w:rsid w:val="005E4F2F"/>
    <w:rsid w:val="00634920"/>
    <w:rsid w:val="00644A39"/>
    <w:rsid w:val="00663FE3"/>
    <w:rsid w:val="006737D2"/>
    <w:rsid w:val="006F38D6"/>
    <w:rsid w:val="00700201"/>
    <w:rsid w:val="00730C3C"/>
    <w:rsid w:val="007530EA"/>
    <w:rsid w:val="0077120F"/>
    <w:rsid w:val="00776A1C"/>
    <w:rsid w:val="007876F2"/>
    <w:rsid w:val="0083532E"/>
    <w:rsid w:val="008678FD"/>
    <w:rsid w:val="0089347C"/>
    <w:rsid w:val="008B2F14"/>
    <w:rsid w:val="00A3698A"/>
    <w:rsid w:val="00A54061"/>
    <w:rsid w:val="00A575FE"/>
    <w:rsid w:val="00AA533C"/>
    <w:rsid w:val="00AF675F"/>
    <w:rsid w:val="00B07D2E"/>
    <w:rsid w:val="00B10988"/>
    <w:rsid w:val="00B15B91"/>
    <w:rsid w:val="00B36400"/>
    <w:rsid w:val="00B434C2"/>
    <w:rsid w:val="00B56CDB"/>
    <w:rsid w:val="00B57691"/>
    <w:rsid w:val="00BA49DD"/>
    <w:rsid w:val="00BC7937"/>
    <w:rsid w:val="00C053A7"/>
    <w:rsid w:val="00CB2C67"/>
    <w:rsid w:val="00D12108"/>
    <w:rsid w:val="00D24669"/>
    <w:rsid w:val="00D47AB8"/>
    <w:rsid w:val="00DD1B96"/>
    <w:rsid w:val="00DE480E"/>
    <w:rsid w:val="00E50BBB"/>
    <w:rsid w:val="00E548E0"/>
    <w:rsid w:val="00E7006C"/>
    <w:rsid w:val="00E82A46"/>
    <w:rsid w:val="00E85B95"/>
    <w:rsid w:val="00E9150A"/>
    <w:rsid w:val="00EA24DF"/>
    <w:rsid w:val="00EC01A2"/>
    <w:rsid w:val="00EC5598"/>
    <w:rsid w:val="00F10D82"/>
    <w:rsid w:val="00F24646"/>
    <w:rsid w:val="00F62933"/>
    <w:rsid w:val="00F71F30"/>
    <w:rsid w:val="00F93A2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434C2"/>
    <w:pPr>
      <w:tabs>
        <w:tab w:val="center" w:pos="4320"/>
        <w:tab w:val="right" w:pos="8640"/>
      </w:tabs>
    </w:pPr>
  </w:style>
  <w:style w:type="character" w:customStyle="1" w:styleId="FooterChar">
    <w:name w:val="Footer Char"/>
    <w:basedOn w:val="DefaultParagraphFont"/>
    <w:link w:val="Footer"/>
    <w:rsid w:val="00B434C2"/>
    <w:rPr>
      <w:rFonts w:ascii="Times New Roman" w:eastAsia="Times New Roman" w:hAnsi="Times New Roman" w:cs="Times New Roman"/>
      <w:sz w:val="24"/>
      <w:szCs w:val="24"/>
      <w:lang w:val="en-US"/>
    </w:rPr>
  </w:style>
  <w:style w:type="character" w:styleId="PageNumber">
    <w:name w:val="page number"/>
    <w:basedOn w:val="DefaultParagraphFont"/>
    <w:rsid w:val="00B434C2"/>
  </w:style>
  <w:style w:type="paragraph" w:customStyle="1" w:styleId="nqtitle">
    <w:name w:val="nqtitle"/>
    <w:basedOn w:val="Normal"/>
    <w:rsid w:val="00B434C2"/>
    <w:pPr>
      <w:spacing w:before="100" w:beforeAutospacing="1" w:after="100" w:afterAutospacing="1"/>
    </w:pPr>
  </w:style>
  <w:style w:type="paragraph" w:styleId="BodyText">
    <w:name w:val="Body Text"/>
    <w:basedOn w:val="Normal"/>
    <w:link w:val="BodyTextChar"/>
    <w:rsid w:val="00B434C2"/>
    <w:pPr>
      <w:spacing w:after="120"/>
    </w:pPr>
  </w:style>
  <w:style w:type="character" w:customStyle="1" w:styleId="BodyTextChar">
    <w:name w:val="Body Text Char"/>
    <w:basedOn w:val="DefaultParagraphFont"/>
    <w:link w:val="BodyText"/>
    <w:rsid w:val="00B434C2"/>
    <w:rPr>
      <w:rFonts w:ascii="Times New Roman" w:eastAsia="Times New Roman" w:hAnsi="Times New Roman" w:cs="Times New Roman"/>
      <w:sz w:val="24"/>
      <w:szCs w:val="24"/>
      <w:lang w:val="en-US"/>
    </w:rPr>
  </w:style>
  <w:style w:type="paragraph" w:styleId="BodyText2">
    <w:name w:val="Body Text 2"/>
    <w:basedOn w:val="Normal"/>
    <w:link w:val="BodyText2Char"/>
    <w:uiPriority w:val="99"/>
    <w:unhideWhenUsed/>
    <w:rsid w:val="006F38D6"/>
    <w:pPr>
      <w:spacing w:after="120" w:line="480" w:lineRule="auto"/>
    </w:pPr>
  </w:style>
  <w:style w:type="character" w:customStyle="1" w:styleId="BodyText2Char">
    <w:name w:val="Body Text 2 Char"/>
    <w:basedOn w:val="DefaultParagraphFont"/>
    <w:link w:val="BodyText2"/>
    <w:uiPriority w:val="99"/>
    <w:rsid w:val="006F38D6"/>
    <w:rPr>
      <w:rFonts w:ascii="Times New Roman" w:eastAsia="Times New Roman" w:hAnsi="Times New Roman" w:cs="Times New Roman"/>
      <w:sz w:val="24"/>
      <w:szCs w:val="24"/>
      <w:lang w:val="en-US"/>
    </w:rPr>
  </w:style>
  <w:style w:type="paragraph" w:customStyle="1" w:styleId="normal0">
    <w:name w:val="normal"/>
    <w:basedOn w:val="Normal"/>
    <w:rsid w:val="008678FD"/>
    <w:pPr>
      <w:spacing w:before="100" w:beforeAutospacing="1" w:after="100" w:afterAutospacing="1"/>
    </w:pPr>
    <w:rPr>
      <w:lang w:val="vi-VN" w:eastAsia="vi-VN"/>
    </w:rPr>
  </w:style>
  <w:style w:type="character" w:customStyle="1" w:styleId="normalchar">
    <w:name w:val="normal__char"/>
    <w:basedOn w:val="DefaultParagraphFont"/>
    <w:rsid w:val="008678FD"/>
  </w:style>
  <w:style w:type="character" w:customStyle="1" w:styleId="nqtitlechar">
    <w:name w:val="nqtitle__char"/>
    <w:basedOn w:val="DefaultParagraphFont"/>
    <w:rsid w:val="008678FD"/>
  </w:style>
  <w:style w:type="table" w:styleId="TableGrid">
    <w:name w:val="Table Grid"/>
    <w:basedOn w:val="TableNormal"/>
    <w:uiPriority w:val="59"/>
    <w:rsid w:val="000A5E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434C2"/>
    <w:pPr>
      <w:tabs>
        <w:tab w:val="center" w:pos="4320"/>
        <w:tab w:val="right" w:pos="8640"/>
      </w:tabs>
    </w:pPr>
  </w:style>
  <w:style w:type="character" w:customStyle="1" w:styleId="FooterChar">
    <w:name w:val="Footer Char"/>
    <w:basedOn w:val="DefaultParagraphFont"/>
    <w:link w:val="Footer"/>
    <w:rsid w:val="00B434C2"/>
    <w:rPr>
      <w:rFonts w:ascii="Times New Roman" w:eastAsia="Times New Roman" w:hAnsi="Times New Roman" w:cs="Times New Roman"/>
      <w:sz w:val="24"/>
      <w:szCs w:val="24"/>
      <w:lang w:val="en-US"/>
    </w:rPr>
  </w:style>
  <w:style w:type="character" w:styleId="PageNumber">
    <w:name w:val="page number"/>
    <w:basedOn w:val="DefaultParagraphFont"/>
    <w:rsid w:val="00B434C2"/>
  </w:style>
  <w:style w:type="paragraph" w:customStyle="1" w:styleId="nqtitle">
    <w:name w:val="nqtitle"/>
    <w:basedOn w:val="Normal"/>
    <w:rsid w:val="00B434C2"/>
    <w:pPr>
      <w:spacing w:before="100" w:beforeAutospacing="1" w:after="100" w:afterAutospacing="1"/>
    </w:pPr>
  </w:style>
  <w:style w:type="paragraph" w:styleId="BodyText">
    <w:name w:val="Body Text"/>
    <w:basedOn w:val="Normal"/>
    <w:link w:val="BodyTextChar"/>
    <w:rsid w:val="00B434C2"/>
    <w:pPr>
      <w:spacing w:after="120"/>
    </w:pPr>
  </w:style>
  <w:style w:type="character" w:customStyle="1" w:styleId="BodyTextChar">
    <w:name w:val="Body Text Char"/>
    <w:basedOn w:val="DefaultParagraphFont"/>
    <w:link w:val="BodyText"/>
    <w:rsid w:val="00B434C2"/>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21279256">
      <w:bodyDiv w:val="1"/>
      <w:marLeft w:val="0"/>
      <w:marRight w:val="0"/>
      <w:marTop w:val="0"/>
      <w:marBottom w:val="0"/>
      <w:divBdr>
        <w:top w:val="none" w:sz="0" w:space="0" w:color="auto"/>
        <w:left w:val="none" w:sz="0" w:space="0" w:color="auto"/>
        <w:bottom w:val="none" w:sz="0" w:space="0" w:color="auto"/>
        <w:right w:val="none" w:sz="0" w:space="0" w:color="auto"/>
      </w:divBdr>
    </w:div>
    <w:div w:id="1093819074">
      <w:bodyDiv w:val="1"/>
      <w:marLeft w:val="0"/>
      <w:marRight w:val="0"/>
      <w:marTop w:val="0"/>
      <w:marBottom w:val="0"/>
      <w:divBdr>
        <w:top w:val="none" w:sz="0" w:space="0" w:color="auto"/>
        <w:left w:val="none" w:sz="0" w:space="0" w:color="auto"/>
        <w:bottom w:val="none" w:sz="0" w:space="0" w:color="auto"/>
        <w:right w:val="none" w:sz="0" w:space="0" w:color="auto"/>
      </w:divBdr>
    </w:div>
    <w:div w:id="12202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3B413-155B-4C49-B5C3-A1770417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ABC</cp:lastModifiedBy>
  <cp:revision>3</cp:revision>
  <dcterms:created xsi:type="dcterms:W3CDTF">2017-11-14T09:33:00Z</dcterms:created>
  <dcterms:modified xsi:type="dcterms:W3CDTF">2017-11-14T09:48:00Z</dcterms:modified>
</cp:coreProperties>
</file>