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55" w:rsidRDefault="00D16969">
      <w:pPr>
        <w:spacing w:after="120" w:line="240" w:lineRule="auto"/>
        <w:ind w:left="-142" w:firstLine="142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ỦY BAN NHÂN DÂN QUẬN 12            </w:t>
      </w: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407655" w:rsidRDefault="00D16969">
      <w:pPr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213359</wp:posOffset>
                </wp:positionV>
                <wp:extent cx="16097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45pt,16.8pt" to="410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PHÒNG GIÁO DỤC VÀ ĐÀO TẠO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:rsidR="00407655" w:rsidRDefault="00D1696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38099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4.2pt,3pt" to="141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407655" w:rsidRDefault="00D16969">
      <w:pPr>
        <w:spacing w:after="12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: 1333 /GDĐT-YT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Quận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12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21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12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2020</w:t>
      </w:r>
    </w:p>
    <w:p w:rsidR="00407655" w:rsidRDefault="00D16969">
      <w:pPr>
        <w:spacing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DF9">
        <w:rPr>
          <w:rFonts w:ascii="Times New Roman" w:hAnsi="Times New Roman" w:cs="Times New Roman"/>
          <w:sz w:val="26"/>
          <w:szCs w:val="26"/>
        </w:rPr>
        <w:t xml:space="preserve">V/v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</w:t>
      </w:r>
    </w:p>
    <w:p w:rsidR="00407655" w:rsidRDefault="00D16969" w:rsidP="005D0DF9">
      <w:pPr>
        <w:spacing w:after="120"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CB,GV,CNV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07655" w:rsidRDefault="00D1696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0DF9" w:rsidRDefault="00D1696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07655" w:rsidRDefault="00D16969" w:rsidP="005D0DF9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>: -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</w:t>
      </w:r>
      <w:proofErr w:type="gramStart"/>
      <w:r>
        <w:rPr>
          <w:rFonts w:ascii="Times New Roman" w:hAnsi="Times New Roman" w:cs="Times New Roman"/>
          <w:sz w:val="28"/>
          <w:szCs w:val="28"/>
        </w:rPr>
        <w:t>,MG,TH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07655" w:rsidRDefault="00D1696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</w:t>
      </w:r>
      <w:proofErr w:type="gramStart"/>
      <w:r>
        <w:rPr>
          <w:rFonts w:ascii="Times New Roman" w:hAnsi="Times New Roman" w:cs="Times New Roman"/>
          <w:sz w:val="28"/>
          <w:szCs w:val="28"/>
        </w:rPr>
        <w:t>,MG,TH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THCS. </w:t>
      </w:r>
    </w:p>
    <w:p w:rsidR="00407655" w:rsidRDefault="0040765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655" w:rsidRDefault="00D169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CB,GV,CNV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do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02/12/2020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qua, do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7g15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9g30,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13g 30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kẹt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BS </w:t>
      </w:r>
      <w:proofErr w:type="spellStart"/>
      <w:r>
        <w:rPr>
          <w:rFonts w:ascii="Times New Roman" w:hAnsi="Times New Roman" w:cs="Times New Roman"/>
          <w:sz w:val="28"/>
          <w:szCs w:val="28"/>
        </w:rPr>
        <w:t>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9g30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12g30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15g30 (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1thời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2021(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3/2021) 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24/12/2020.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Ân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0366776338.              </w:t>
      </w:r>
    </w:p>
    <w:p w:rsidR="00407655" w:rsidRDefault="00D1696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655" w:rsidRDefault="0040765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07655">
        <w:tc>
          <w:tcPr>
            <w:tcW w:w="4998" w:type="dxa"/>
          </w:tcPr>
          <w:p w:rsidR="00407655" w:rsidRDefault="00D16969">
            <w:pPr>
              <w:spacing w:after="120"/>
              <w:contextualSpacing/>
              <w:jc w:val="both"/>
              <w:rPr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</w:p>
          <w:p w:rsidR="00407655" w:rsidRDefault="00D16969">
            <w:pPr>
              <w:spacing w:after="12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</w:t>
            </w:r>
          </w:p>
          <w:p w:rsidR="00407655" w:rsidRDefault="005D0D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6969">
              <w:rPr>
                <w:rFonts w:ascii="Times New Roman" w:hAnsi="Times New Roman" w:cs="Times New Roman"/>
                <w:sz w:val="24"/>
                <w:szCs w:val="24"/>
              </w:rPr>
              <w:t>VT.</w:t>
            </w:r>
          </w:p>
        </w:tc>
        <w:tc>
          <w:tcPr>
            <w:tcW w:w="4999" w:type="dxa"/>
          </w:tcPr>
          <w:p w:rsidR="00407655" w:rsidRDefault="00D16969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KT.TRƯỞNG PHÒNG</w:t>
            </w:r>
          </w:p>
          <w:p w:rsidR="00407655" w:rsidRDefault="00D16969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TRƯỞNG PHÒNG</w:t>
            </w:r>
          </w:p>
          <w:p w:rsidR="00407655" w:rsidRDefault="00D16969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:rsidR="00407655" w:rsidRDefault="00D1696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Nguyển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Phượng</w:t>
            </w:r>
            <w:proofErr w:type="spellEnd"/>
          </w:p>
        </w:tc>
      </w:tr>
    </w:tbl>
    <w:p w:rsidR="00407655" w:rsidRDefault="0040765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7655" w:rsidRDefault="00407655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655" w:rsidRDefault="00407655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655" w:rsidRDefault="00407655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655" w:rsidRDefault="00407655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655" w:rsidRDefault="00407655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07655">
      <w:pgSz w:w="12240" w:h="15840"/>
      <w:pgMar w:top="993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2CFC"/>
    <w:multiLevelType w:val="hybridMultilevel"/>
    <w:tmpl w:val="0FE0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32E"/>
    <w:multiLevelType w:val="hybridMultilevel"/>
    <w:tmpl w:val="75DE48BA"/>
    <w:lvl w:ilvl="0" w:tplc="B2E47C5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6112"/>
    <w:multiLevelType w:val="hybridMultilevel"/>
    <w:tmpl w:val="4458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55"/>
    <w:rsid w:val="00407655"/>
    <w:rsid w:val="005D0DF9"/>
    <w:rsid w:val="00D1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7E5A-DA29-4F9B-B4D2-FC429275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LNL</cp:lastModifiedBy>
  <cp:revision>3</cp:revision>
  <cp:lastPrinted>2020-12-21T08:36:00Z</cp:lastPrinted>
  <dcterms:created xsi:type="dcterms:W3CDTF">2020-12-21T09:17:00Z</dcterms:created>
  <dcterms:modified xsi:type="dcterms:W3CDTF">2020-12-21T09:28:00Z</dcterms:modified>
</cp:coreProperties>
</file>