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00"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5720"/>
      </w:tblGrid>
      <w:tr w:rsidR="009E642E" w:rsidRPr="00787D28" w:rsidTr="009A19E3">
        <w:tc>
          <w:tcPr>
            <w:tcW w:w="4680" w:type="dxa"/>
          </w:tcPr>
          <w:p w:rsidR="009E642E" w:rsidRPr="00787D28" w:rsidRDefault="009E642E" w:rsidP="009A19E3">
            <w:pPr>
              <w:jc w:val="center"/>
            </w:pPr>
            <w:bookmarkStart w:id="0" w:name="_GoBack"/>
            <w:bookmarkEnd w:id="0"/>
            <w:r w:rsidRPr="00787D28">
              <w:t>ỦY BAN NHÂN DÂN QUẬN 12</w:t>
            </w:r>
          </w:p>
          <w:p w:rsidR="009E642E" w:rsidRPr="00787D28" w:rsidRDefault="009E642E" w:rsidP="009A19E3">
            <w:pPr>
              <w:jc w:val="center"/>
              <w:rPr>
                <w:b/>
              </w:rPr>
            </w:pPr>
            <w:r w:rsidRPr="00787D28">
              <w:rPr>
                <w:b/>
              </w:rPr>
              <w:t>PHÒNG GIÁO DỤC VÀ ĐÀO TẠO</w:t>
            </w:r>
          </w:p>
        </w:tc>
        <w:tc>
          <w:tcPr>
            <w:tcW w:w="5720" w:type="dxa"/>
          </w:tcPr>
          <w:p w:rsidR="009E642E" w:rsidRPr="00787D28" w:rsidRDefault="009E642E" w:rsidP="009A19E3">
            <w:pPr>
              <w:jc w:val="center"/>
              <w:rPr>
                <w:b/>
              </w:rPr>
            </w:pPr>
            <w:r w:rsidRPr="00787D28">
              <w:rPr>
                <w:b/>
              </w:rPr>
              <w:t xml:space="preserve">CỘNG HÒA XÃ HỘI CHỦ NGHĨA VIỆT </w:t>
            </w:r>
            <w:smartTag w:uri="urn:schemas-microsoft-com:office:smarttags" w:element="country-region">
              <w:smartTag w:uri="urn:schemas-microsoft-com:office:smarttags" w:element="place">
                <w:r w:rsidRPr="00787D28">
                  <w:rPr>
                    <w:b/>
                  </w:rPr>
                  <w:t>NAM</w:t>
                </w:r>
              </w:smartTag>
            </w:smartTag>
          </w:p>
          <w:p w:rsidR="009E642E" w:rsidRPr="00787D28" w:rsidRDefault="009E642E" w:rsidP="009A19E3">
            <w:pPr>
              <w:jc w:val="center"/>
              <w:rPr>
                <w:b/>
              </w:rPr>
            </w:pPr>
            <w:r w:rsidRPr="004171E1">
              <w:rPr>
                <w:b/>
                <w:sz w:val="28"/>
              </w:rPr>
              <w:t>Độc lập - Tự do - Hạnh phúc</w:t>
            </w:r>
          </w:p>
        </w:tc>
      </w:tr>
      <w:tr w:rsidR="009E642E" w:rsidRPr="00787D28" w:rsidTr="009A19E3">
        <w:tc>
          <w:tcPr>
            <w:tcW w:w="4680" w:type="dxa"/>
          </w:tcPr>
          <w:p w:rsidR="009E642E" w:rsidRPr="00787D28" w:rsidRDefault="009E642E" w:rsidP="008A0544">
            <w:pPr>
              <w:spacing w:before="360" w:after="120"/>
              <w:jc w:val="center"/>
              <w:rPr>
                <w:sz w:val="28"/>
                <w:szCs w:val="28"/>
              </w:rPr>
            </w:pPr>
            <w:r>
              <w:rPr>
                <w:b/>
                <w:noProof/>
              </w:rPr>
              <mc:AlternateContent>
                <mc:Choice Requires="wps">
                  <w:drawing>
                    <wp:anchor distT="0" distB="0" distL="114300" distR="114300" simplePos="0" relativeHeight="251659264" behindDoc="0" locked="0" layoutInCell="1" allowOverlap="1" wp14:anchorId="2E553C99" wp14:editId="17028078">
                      <wp:simplePos x="0" y="0"/>
                      <wp:positionH relativeFrom="column">
                        <wp:posOffset>742950</wp:posOffset>
                      </wp:positionH>
                      <wp:positionV relativeFrom="paragraph">
                        <wp:posOffset>57785</wp:posOffset>
                      </wp:positionV>
                      <wp:extent cx="1403350" cy="0"/>
                      <wp:effectExtent l="8255" t="13970" r="762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5pt" to="16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WGl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mGWp9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"/>
                  </w:pict>
                </mc:Fallback>
              </mc:AlternateContent>
            </w:r>
            <w:r w:rsidRPr="00787D28">
              <w:rPr>
                <w:sz w:val="28"/>
                <w:szCs w:val="28"/>
              </w:rPr>
              <w:t xml:space="preserve">Số: </w:t>
            </w:r>
            <w:r w:rsidR="008A0544">
              <w:rPr>
                <w:sz w:val="28"/>
                <w:szCs w:val="28"/>
              </w:rPr>
              <w:t>873</w:t>
            </w:r>
            <w:r w:rsidRPr="00787D28">
              <w:rPr>
                <w:sz w:val="28"/>
                <w:szCs w:val="28"/>
              </w:rPr>
              <w:t>/GDĐT</w:t>
            </w:r>
          </w:p>
        </w:tc>
        <w:tc>
          <w:tcPr>
            <w:tcW w:w="5720" w:type="dxa"/>
          </w:tcPr>
          <w:p w:rsidR="009E642E" w:rsidRPr="00787D28" w:rsidRDefault="009E642E" w:rsidP="008A0544">
            <w:pPr>
              <w:spacing w:before="480"/>
              <w:jc w:val="center"/>
              <w:rPr>
                <w:i/>
                <w:sz w:val="28"/>
                <w:szCs w:val="28"/>
              </w:rPr>
            </w:pPr>
            <w:r>
              <w:rPr>
                <w:i/>
                <w:noProof/>
                <w:sz w:val="28"/>
                <w:szCs w:val="28"/>
              </w:rPr>
              <mc:AlternateContent>
                <mc:Choice Requires="wps">
                  <w:drawing>
                    <wp:anchor distT="0" distB="0" distL="114300" distR="114300" simplePos="0" relativeHeight="251660288" behindDoc="0" locked="0" layoutInCell="1" allowOverlap="1" wp14:anchorId="560728A0" wp14:editId="6BAE6255">
                      <wp:simplePos x="0" y="0"/>
                      <wp:positionH relativeFrom="column">
                        <wp:posOffset>741045</wp:posOffset>
                      </wp:positionH>
                      <wp:positionV relativeFrom="paragraph">
                        <wp:posOffset>48895</wp:posOffset>
                      </wp:positionV>
                      <wp:extent cx="1981200" cy="0"/>
                      <wp:effectExtent l="6350" t="5080" r="1270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3.85pt" to="214.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"/>
                  </w:pict>
                </mc:Fallback>
              </mc:AlternateContent>
            </w:r>
            <w:r w:rsidR="00D0737E">
              <w:rPr>
                <w:i/>
                <w:sz w:val="28"/>
                <w:szCs w:val="28"/>
              </w:rPr>
              <w:t xml:space="preserve">              </w:t>
            </w:r>
            <w:r w:rsidRPr="00787D28">
              <w:rPr>
                <w:i/>
                <w:sz w:val="28"/>
                <w:szCs w:val="28"/>
              </w:rPr>
              <w:t xml:space="preserve">Quận 12, ngày </w:t>
            </w:r>
            <w:r w:rsidR="008A0544">
              <w:rPr>
                <w:i/>
                <w:sz w:val="28"/>
                <w:szCs w:val="28"/>
              </w:rPr>
              <w:t>19</w:t>
            </w:r>
            <w:r w:rsidRPr="00787D28">
              <w:rPr>
                <w:i/>
                <w:sz w:val="28"/>
                <w:szCs w:val="28"/>
              </w:rPr>
              <w:t xml:space="preserve">  tháng</w:t>
            </w:r>
            <w:r w:rsidR="008A0544">
              <w:rPr>
                <w:i/>
                <w:sz w:val="28"/>
                <w:szCs w:val="28"/>
              </w:rPr>
              <w:t xml:space="preserve"> 09</w:t>
            </w:r>
            <w:r w:rsidRPr="00787D28">
              <w:rPr>
                <w:i/>
                <w:sz w:val="28"/>
                <w:szCs w:val="28"/>
              </w:rPr>
              <w:t xml:space="preserve"> năm 201</w:t>
            </w:r>
            <w:r w:rsidR="00604CEA">
              <w:rPr>
                <w:i/>
                <w:sz w:val="28"/>
                <w:szCs w:val="28"/>
              </w:rPr>
              <w:t>9</w:t>
            </w:r>
          </w:p>
        </w:tc>
      </w:tr>
      <w:tr w:rsidR="009E642E" w:rsidRPr="00787D28" w:rsidTr="009A19E3">
        <w:tc>
          <w:tcPr>
            <w:tcW w:w="4680" w:type="dxa"/>
          </w:tcPr>
          <w:p w:rsidR="009E642E" w:rsidRPr="00947DEA" w:rsidRDefault="009E642E" w:rsidP="00852430">
            <w:pPr>
              <w:jc w:val="center"/>
              <w:rPr>
                <w:sz w:val="27"/>
                <w:szCs w:val="27"/>
              </w:rPr>
            </w:pPr>
            <w:r w:rsidRPr="00947DEA">
              <w:rPr>
                <w:sz w:val="27"/>
                <w:szCs w:val="27"/>
              </w:rPr>
              <w:t>V/</w:t>
            </w:r>
            <w:r w:rsidR="00604CEA">
              <w:rPr>
                <w:sz w:val="27"/>
                <w:szCs w:val="27"/>
              </w:rPr>
              <w:t>v thực hiện miễn, giảm</w:t>
            </w:r>
            <w:r w:rsidR="00852430">
              <w:rPr>
                <w:sz w:val="27"/>
                <w:szCs w:val="27"/>
              </w:rPr>
              <w:t xml:space="preserve"> học phí </w:t>
            </w:r>
            <w:r w:rsidR="00604CEA">
              <w:rPr>
                <w:sz w:val="27"/>
                <w:szCs w:val="27"/>
              </w:rPr>
              <w:t xml:space="preserve">cho học sinh là thành viên hộ nghèo, hộ cận nghèo năm học </w:t>
            </w:r>
            <w:r w:rsidRPr="00947DEA">
              <w:rPr>
                <w:sz w:val="27"/>
                <w:szCs w:val="27"/>
              </w:rPr>
              <w:t>201</w:t>
            </w:r>
            <w:r>
              <w:rPr>
                <w:sz w:val="27"/>
                <w:szCs w:val="27"/>
              </w:rPr>
              <w:t>9</w:t>
            </w:r>
            <w:r w:rsidR="00604CEA">
              <w:rPr>
                <w:sz w:val="27"/>
                <w:szCs w:val="27"/>
              </w:rPr>
              <w:t xml:space="preserve"> - 2020</w:t>
            </w:r>
            <w:r>
              <w:rPr>
                <w:sz w:val="27"/>
                <w:szCs w:val="27"/>
              </w:rPr>
              <w:t>.</w:t>
            </w:r>
          </w:p>
        </w:tc>
        <w:tc>
          <w:tcPr>
            <w:tcW w:w="5720" w:type="dxa"/>
          </w:tcPr>
          <w:p w:rsidR="009E642E" w:rsidRPr="00787D28" w:rsidRDefault="009E642E" w:rsidP="009A19E3">
            <w:pPr>
              <w:rPr>
                <w:sz w:val="28"/>
                <w:szCs w:val="28"/>
              </w:rPr>
            </w:pPr>
          </w:p>
        </w:tc>
      </w:tr>
    </w:tbl>
    <w:p w:rsidR="009E642E" w:rsidRDefault="009E642E" w:rsidP="009E642E"/>
    <w:p w:rsidR="009E642E" w:rsidRDefault="009E642E" w:rsidP="009E642E"/>
    <w:p w:rsidR="009E642E" w:rsidRDefault="00604CEA" w:rsidP="00604CEA">
      <w:pPr>
        <w:rPr>
          <w:sz w:val="28"/>
          <w:szCs w:val="28"/>
        </w:rPr>
      </w:pPr>
      <w:r>
        <w:rPr>
          <w:sz w:val="28"/>
          <w:szCs w:val="28"/>
        </w:rPr>
        <w:t xml:space="preserve"> </w:t>
      </w:r>
      <w:r>
        <w:rPr>
          <w:sz w:val="28"/>
          <w:szCs w:val="28"/>
        </w:rPr>
        <w:tab/>
      </w:r>
      <w:r>
        <w:rPr>
          <w:sz w:val="28"/>
          <w:szCs w:val="28"/>
        </w:rPr>
        <w:tab/>
      </w:r>
      <w:r w:rsidR="009E642E" w:rsidRPr="00947DEA">
        <w:rPr>
          <w:sz w:val="28"/>
          <w:szCs w:val="28"/>
        </w:rPr>
        <w:t xml:space="preserve">Kính gửi: </w:t>
      </w:r>
      <w:r>
        <w:rPr>
          <w:sz w:val="28"/>
          <w:szCs w:val="28"/>
        </w:rPr>
        <w:t>Hiệu trưởng các trường MN – MG, TH, THCS công lập.</w:t>
      </w:r>
    </w:p>
    <w:p w:rsidR="00604CEA" w:rsidRPr="00604CEA" w:rsidRDefault="00604CEA" w:rsidP="00604CEA">
      <w:pPr>
        <w:rPr>
          <w:sz w:val="28"/>
          <w:szCs w:val="28"/>
        </w:rPr>
      </w:pPr>
    </w:p>
    <w:p w:rsidR="009E642E" w:rsidRPr="00947DEA" w:rsidRDefault="009E642E" w:rsidP="009E642E">
      <w:pPr>
        <w:pStyle w:val="BodyText"/>
        <w:spacing w:before="120" w:after="120" w:line="360" w:lineRule="exact"/>
        <w:jc w:val="both"/>
        <w:rPr>
          <w:rFonts w:ascii="Times New Roman" w:hAnsi="Times New Roman"/>
          <w:szCs w:val="28"/>
        </w:rPr>
      </w:pPr>
      <w:r w:rsidRPr="00947DEA">
        <w:rPr>
          <w:rFonts w:ascii="Times New Roman" w:hAnsi="Times New Roman"/>
          <w:szCs w:val="28"/>
        </w:rPr>
        <w:t xml:space="preserve"> </w:t>
      </w:r>
      <w:r w:rsidRPr="00947DEA">
        <w:rPr>
          <w:rFonts w:ascii="Times New Roman" w:hAnsi="Times New Roman"/>
          <w:szCs w:val="28"/>
        </w:rPr>
        <w:tab/>
        <w:t xml:space="preserve">Căn cứ Thông tư Liên tịch </w:t>
      </w:r>
      <w:r w:rsidR="00604CEA">
        <w:rPr>
          <w:rFonts w:ascii="Times New Roman" w:hAnsi="Times New Roman"/>
          <w:szCs w:val="28"/>
        </w:rPr>
        <w:t>09</w:t>
      </w:r>
      <w:r w:rsidR="00852430">
        <w:rPr>
          <w:rFonts w:ascii="Times New Roman" w:hAnsi="Times New Roman"/>
          <w:szCs w:val="28"/>
        </w:rPr>
        <w:t>/2016/TTLT-BGDĐT-BTC-BLĐTBXH ngày 30/03/2016 của Bộ Giáo dục Đào tạo, Bộ Tài chính, Bộ Lao động-Thương binh và Xã hội về hướng dẫn thực hiện một số điều của Nghị định số 86/2015/NĐ-CP ngày 02/10/2015 của Chính phủ quy định về cơ chế thu, quản lý học phí đối với cơ sở giáo dục thuộc hệ thống giáo dục quốc dân và chính sách miễn, giảm học phí, hỗ trợ chi phí học tập từ năm học 2015-2016 đến năm học 2020-2021</w:t>
      </w:r>
      <w:r w:rsidRPr="00947DEA">
        <w:rPr>
          <w:rFonts w:ascii="Times New Roman" w:hAnsi="Times New Roman"/>
          <w:szCs w:val="28"/>
        </w:rPr>
        <w:t>;</w:t>
      </w:r>
    </w:p>
    <w:p w:rsidR="009E642E" w:rsidRDefault="009E642E" w:rsidP="009E642E">
      <w:pPr>
        <w:spacing w:before="120" w:after="120"/>
        <w:jc w:val="both"/>
        <w:rPr>
          <w:sz w:val="28"/>
          <w:szCs w:val="28"/>
        </w:rPr>
      </w:pPr>
      <w:r w:rsidRPr="00947DEA">
        <w:rPr>
          <w:sz w:val="28"/>
          <w:szCs w:val="28"/>
        </w:rPr>
        <w:t xml:space="preserve"> </w:t>
      </w:r>
      <w:r w:rsidRPr="00947DEA">
        <w:rPr>
          <w:sz w:val="28"/>
          <w:szCs w:val="28"/>
        </w:rPr>
        <w:tab/>
      </w:r>
      <w:r w:rsidRPr="00EF3F23">
        <w:rPr>
          <w:sz w:val="28"/>
          <w:szCs w:val="28"/>
        </w:rPr>
        <w:t xml:space="preserve">Căn cứ </w:t>
      </w:r>
      <w:r w:rsidR="00852430">
        <w:rPr>
          <w:sz w:val="28"/>
          <w:szCs w:val="28"/>
        </w:rPr>
        <w:t>Quyết định số 3582/QĐ-UBND ngày 12/07/2016 của Ủy ban nhân dân thành phố về phê duyệt chương trình giảm nghèo bền vững của thành phố giai đoạn 2016-2020</w:t>
      </w:r>
      <w:r>
        <w:rPr>
          <w:sz w:val="28"/>
          <w:szCs w:val="28"/>
        </w:rPr>
        <w:t>;</w:t>
      </w:r>
    </w:p>
    <w:p w:rsidR="009E642E" w:rsidRPr="00EF3F23" w:rsidRDefault="009E642E" w:rsidP="009E642E">
      <w:pPr>
        <w:spacing w:before="120" w:after="120"/>
        <w:ind w:firstLine="720"/>
        <w:jc w:val="both"/>
        <w:rPr>
          <w:sz w:val="28"/>
          <w:szCs w:val="28"/>
        </w:rPr>
      </w:pPr>
      <w:r>
        <w:rPr>
          <w:sz w:val="28"/>
          <w:szCs w:val="28"/>
        </w:rPr>
        <w:t xml:space="preserve">Căn cứ </w:t>
      </w:r>
      <w:r w:rsidR="00852430">
        <w:rPr>
          <w:sz w:val="28"/>
          <w:szCs w:val="28"/>
        </w:rPr>
        <w:t xml:space="preserve">Công văn 162/BCĐCTGNBV ngày 07/08/2019 </w:t>
      </w:r>
      <w:r w:rsidR="00803E2E">
        <w:rPr>
          <w:sz w:val="28"/>
          <w:szCs w:val="28"/>
        </w:rPr>
        <w:t xml:space="preserve">của </w:t>
      </w:r>
      <w:r w:rsidR="00852430">
        <w:rPr>
          <w:sz w:val="28"/>
          <w:szCs w:val="28"/>
        </w:rPr>
        <w:t>Ban chỉ đạo chương trình giảm nghèo bền vững Thành phố về hướng dẫn thực hiện cấp giấy chứng nhận cho học sinh, sinh viên là thành viên hộ nghèo, hộ cận nghèo thành phố giai đoạn 2019-2020</w:t>
      </w:r>
      <w:r w:rsidRPr="00EF3F23">
        <w:rPr>
          <w:sz w:val="28"/>
          <w:szCs w:val="28"/>
        </w:rPr>
        <w:t>.</w:t>
      </w:r>
    </w:p>
    <w:p w:rsidR="009E642E" w:rsidRPr="00947DEA" w:rsidRDefault="009E642E" w:rsidP="00803E2E">
      <w:pPr>
        <w:spacing w:before="120" w:after="120"/>
        <w:jc w:val="both"/>
        <w:rPr>
          <w:i/>
          <w:sz w:val="28"/>
          <w:szCs w:val="28"/>
        </w:rPr>
      </w:pPr>
      <w:r w:rsidRPr="00947DEA">
        <w:rPr>
          <w:sz w:val="28"/>
          <w:szCs w:val="28"/>
        </w:rPr>
        <w:t xml:space="preserve"> </w:t>
      </w:r>
      <w:r w:rsidRPr="00947DEA">
        <w:rPr>
          <w:sz w:val="28"/>
          <w:szCs w:val="28"/>
        </w:rPr>
        <w:tab/>
      </w:r>
      <w:r>
        <w:rPr>
          <w:sz w:val="28"/>
          <w:szCs w:val="28"/>
        </w:rPr>
        <w:t>P</w:t>
      </w:r>
      <w:r w:rsidRPr="00947DEA">
        <w:rPr>
          <w:sz w:val="28"/>
          <w:szCs w:val="28"/>
        </w:rPr>
        <w:t xml:space="preserve">hòng Giáo dục và Đào tạo </w:t>
      </w:r>
      <w:r>
        <w:rPr>
          <w:sz w:val="28"/>
          <w:szCs w:val="28"/>
        </w:rPr>
        <w:t xml:space="preserve">đề </w:t>
      </w:r>
      <w:r w:rsidR="00803E2E">
        <w:rPr>
          <w:sz w:val="28"/>
          <w:szCs w:val="28"/>
        </w:rPr>
        <w:t>nghị các đơn vị trường học trực thuộc thực hiên miễn</w:t>
      </w:r>
      <w:r w:rsidR="00796C9D">
        <w:rPr>
          <w:sz w:val="28"/>
          <w:szCs w:val="28"/>
        </w:rPr>
        <w:t>,</w:t>
      </w:r>
      <w:r w:rsidR="00803E2E">
        <w:rPr>
          <w:sz w:val="28"/>
          <w:szCs w:val="28"/>
        </w:rPr>
        <w:t xml:space="preserve"> giảm học phí cho học sinh là thành viên hộ nghèo, hộ cận nghèo</w:t>
      </w:r>
      <w:r w:rsidR="00796C9D">
        <w:rPr>
          <w:sz w:val="28"/>
          <w:szCs w:val="28"/>
        </w:rPr>
        <w:t>,</w:t>
      </w:r>
      <w:r w:rsidR="00803E2E">
        <w:rPr>
          <w:sz w:val="28"/>
          <w:szCs w:val="28"/>
        </w:rPr>
        <w:t xml:space="preserve"> để đảm bảo việc thực hiện chính sách hỗ trợ giáo dục kịp thời trong năm học 2019-2020, đúng đối tượng của chương trình giảm nghèo bền vững của thành phố giai đoạn 2019-2020</w:t>
      </w:r>
      <w:r w:rsidR="00796C9D">
        <w:rPr>
          <w:sz w:val="28"/>
          <w:szCs w:val="28"/>
        </w:rPr>
        <w:t>.</w:t>
      </w:r>
    </w:p>
    <w:p w:rsidR="009E642E" w:rsidRPr="00947DEA" w:rsidRDefault="009E642E" w:rsidP="00796C9D">
      <w:pPr>
        <w:spacing w:before="120" w:after="240"/>
        <w:jc w:val="both"/>
        <w:rPr>
          <w:sz w:val="28"/>
          <w:szCs w:val="28"/>
        </w:rPr>
      </w:pPr>
      <w:r>
        <w:rPr>
          <w:sz w:val="28"/>
          <w:szCs w:val="28"/>
        </w:rPr>
        <w:t xml:space="preserve"> </w:t>
      </w:r>
      <w:r>
        <w:rPr>
          <w:sz w:val="28"/>
          <w:szCs w:val="28"/>
        </w:rPr>
        <w:tab/>
        <w:t xml:space="preserve">Trên đây là </w:t>
      </w:r>
      <w:r w:rsidR="00803E2E">
        <w:rPr>
          <w:sz w:val="28"/>
          <w:szCs w:val="28"/>
        </w:rPr>
        <w:t xml:space="preserve">đề nghị thực hiện theo hướng dẫn tại Công văn </w:t>
      </w:r>
      <w:r w:rsidR="00803E2E" w:rsidRPr="00803E2E">
        <w:rPr>
          <w:sz w:val="24"/>
          <w:szCs w:val="24"/>
        </w:rPr>
        <w:t>162</w:t>
      </w:r>
      <w:r w:rsidR="00803E2E">
        <w:rPr>
          <w:sz w:val="28"/>
          <w:szCs w:val="28"/>
        </w:rPr>
        <w:t>/BCĐCTGNBV ngày 07/08/2019 của Ban chỉ đạo chương trình giảm nghèo bền vững Thành phố,</w:t>
      </w:r>
      <w:r w:rsidR="00796C9D">
        <w:rPr>
          <w:sz w:val="28"/>
          <w:szCs w:val="28"/>
        </w:rPr>
        <w:t xml:space="preserve"> </w:t>
      </w:r>
      <w:r w:rsidR="00803E2E">
        <w:rPr>
          <w:sz w:val="28"/>
          <w:szCs w:val="28"/>
        </w:rPr>
        <w:t xml:space="preserve">phòng Giáo dục và Đào tạo triển khai </w:t>
      </w:r>
      <w:r>
        <w:rPr>
          <w:sz w:val="28"/>
          <w:szCs w:val="28"/>
        </w:rPr>
        <w:t>để</w:t>
      </w:r>
      <w:r w:rsidR="00803E2E">
        <w:rPr>
          <w:sz w:val="28"/>
          <w:szCs w:val="28"/>
        </w:rPr>
        <w:t xml:space="preserve"> các đơn vị </w:t>
      </w:r>
      <w:r>
        <w:rPr>
          <w:sz w:val="28"/>
          <w:szCs w:val="28"/>
        </w:rPr>
        <w:t>thực hiện</w:t>
      </w:r>
      <w:r w:rsidRPr="00947DEA">
        <w:rPr>
          <w:sz w:val="28"/>
          <w:szCs w:val="28"/>
        </w:rPr>
        <w:t>./.</w:t>
      </w:r>
    </w:p>
    <w:tbl>
      <w:tblPr>
        <w:tblStyle w:val="TableGrid"/>
        <w:tblW w:w="0" w:type="auto"/>
        <w:tblInd w:w="36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435"/>
        <w:gridCol w:w="5033"/>
      </w:tblGrid>
      <w:tr w:rsidR="009E642E" w:rsidRPr="00947DEA" w:rsidTr="009A19E3">
        <w:tc>
          <w:tcPr>
            <w:tcW w:w="4510" w:type="dxa"/>
          </w:tcPr>
          <w:p w:rsidR="009E642E" w:rsidRPr="00947DEA" w:rsidRDefault="009E642E" w:rsidP="009A19E3">
            <w:pPr>
              <w:rPr>
                <w:b/>
                <w:i/>
                <w:sz w:val="28"/>
                <w:szCs w:val="28"/>
              </w:rPr>
            </w:pPr>
            <w:r w:rsidRPr="00947DEA">
              <w:rPr>
                <w:b/>
                <w:i/>
                <w:sz w:val="28"/>
                <w:szCs w:val="28"/>
              </w:rPr>
              <w:t>Nơi nhận:</w:t>
            </w:r>
          </w:p>
          <w:p w:rsidR="009E642E" w:rsidRPr="00947DEA" w:rsidRDefault="009E642E" w:rsidP="009A19E3">
            <w:pPr>
              <w:rPr>
                <w:sz w:val="24"/>
                <w:szCs w:val="28"/>
              </w:rPr>
            </w:pPr>
            <w:r w:rsidRPr="00947DEA">
              <w:rPr>
                <w:sz w:val="24"/>
                <w:szCs w:val="28"/>
              </w:rPr>
              <w:t>- Như trên;</w:t>
            </w:r>
          </w:p>
          <w:p w:rsidR="009E642E" w:rsidRPr="00947DEA" w:rsidRDefault="009E642E" w:rsidP="009A19E3">
            <w:pPr>
              <w:rPr>
                <w:sz w:val="28"/>
                <w:szCs w:val="28"/>
              </w:rPr>
            </w:pPr>
            <w:r w:rsidRPr="00947DEA">
              <w:rPr>
                <w:sz w:val="24"/>
                <w:szCs w:val="28"/>
              </w:rPr>
              <w:t>- Lưu (VT).</w:t>
            </w:r>
          </w:p>
        </w:tc>
        <w:tc>
          <w:tcPr>
            <w:tcW w:w="5110" w:type="dxa"/>
          </w:tcPr>
          <w:p w:rsidR="009E642E" w:rsidRPr="00947DEA" w:rsidRDefault="009E642E" w:rsidP="009A19E3">
            <w:pPr>
              <w:jc w:val="center"/>
              <w:rPr>
                <w:b/>
                <w:sz w:val="28"/>
                <w:szCs w:val="28"/>
              </w:rPr>
            </w:pPr>
            <w:r w:rsidRPr="00947DEA">
              <w:rPr>
                <w:b/>
                <w:sz w:val="28"/>
                <w:szCs w:val="28"/>
              </w:rPr>
              <w:t>TRƯỞNG PHÒNG</w:t>
            </w:r>
          </w:p>
          <w:p w:rsidR="009E642E" w:rsidRPr="00947DEA" w:rsidRDefault="009E642E" w:rsidP="009A19E3">
            <w:pPr>
              <w:jc w:val="center"/>
              <w:rPr>
                <w:b/>
                <w:sz w:val="28"/>
                <w:szCs w:val="28"/>
              </w:rPr>
            </w:pPr>
          </w:p>
          <w:p w:rsidR="009E642E" w:rsidRPr="008A0544" w:rsidRDefault="008A0544" w:rsidP="009A19E3">
            <w:pPr>
              <w:jc w:val="center"/>
              <w:rPr>
                <w:i/>
                <w:sz w:val="28"/>
                <w:szCs w:val="28"/>
              </w:rPr>
            </w:pPr>
            <w:r w:rsidRPr="008A0544">
              <w:rPr>
                <w:i/>
                <w:sz w:val="28"/>
                <w:szCs w:val="28"/>
              </w:rPr>
              <w:t>(Đã ký)</w:t>
            </w:r>
          </w:p>
          <w:p w:rsidR="009E642E" w:rsidRPr="00947DEA" w:rsidRDefault="009E642E" w:rsidP="009A19E3">
            <w:pPr>
              <w:jc w:val="center"/>
              <w:rPr>
                <w:b/>
                <w:sz w:val="28"/>
                <w:szCs w:val="28"/>
              </w:rPr>
            </w:pPr>
          </w:p>
          <w:p w:rsidR="009E642E" w:rsidRPr="00947DEA" w:rsidRDefault="009E642E" w:rsidP="009A19E3">
            <w:pPr>
              <w:jc w:val="center"/>
              <w:rPr>
                <w:b/>
                <w:sz w:val="28"/>
                <w:szCs w:val="28"/>
              </w:rPr>
            </w:pPr>
          </w:p>
          <w:p w:rsidR="009E642E" w:rsidRPr="00947DEA" w:rsidRDefault="009E642E" w:rsidP="009A19E3">
            <w:pPr>
              <w:jc w:val="center"/>
              <w:rPr>
                <w:sz w:val="28"/>
                <w:szCs w:val="28"/>
              </w:rPr>
            </w:pPr>
            <w:r>
              <w:rPr>
                <w:b/>
                <w:sz w:val="28"/>
                <w:szCs w:val="28"/>
              </w:rPr>
              <w:t>Khưu Mạnh Hùng</w:t>
            </w:r>
          </w:p>
        </w:tc>
      </w:tr>
    </w:tbl>
    <w:p w:rsidR="009E642E" w:rsidRPr="00811952" w:rsidRDefault="009E642E" w:rsidP="009E642E"/>
    <w:p w:rsidR="009E642E" w:rsidRDefault="009E642E" w:rsidP="009E642E"/>
    <w:p w:rsidR="009E642E" w:rsidRDefault="009E642E" w:rsidP="009E642E"/>
    <w:p w:rsidR="007A06B6" w:rsidRDefault="007A06B6"/>
    <w:sectPr w:rsidR="007A06B6" w:rsidSect="00803E2E">
      <w:pgSz w:w="11907" w:h="16840" w:code="9"/>
      <w:pgMar w:top="1080" w:right="1117" w:bottom="360" w:left="1170"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39"/>
    <w:rsid w:val="00116C0C"/>
    <w:rsid w:val="00604CEA"/>
    <w:rsid w:val="00783954"/>
    <w:rsid w:val="00796C9D"/>
    <w:rsid w:val="007A06B6"/>
    <w:rsid w:val="00803E2E"/>
    <w:rsid w:val="00852430"/>
    <w:rsid w:val="008A0544"/>
    <w:rsid w:val="009E642E"/>
    <w:rsid w:val="00BD1D39"/>
    <w:rsid w:val="00D0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42E"/>
    <w:rPr>
      <w:sz w:val="26"/>
      <w:szCs w:val="26"/>
    </w:rPr>
  </w:style>
  <w:style w:type="paragraph" w:styleId="Heading4">
    <w:name w:val="heading 4"/>
    <w:basedOn w:val="Normal"/>
    <w:next w:val="Normal"/>
    <w:link w:val="Heading4Char"/>
    <w:semiHidden/>
    <w:unhideWhenUsed/>
    <w:qFormat/>
    <w:rsid w:val="009E642E"/>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E642E"/>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9E6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E642E"/>
    <w:pPr>
      <w:jc w:val="center"/>
    </w:pPr>
    <w:rPr>
      <w:rFonts w:ascii=".VnTime" w:hAnsi=".VnTime"/>
      <w:sz w:val="28"/>
      <w:szCs w:val="20"/>
    </w:rPr>
  </w:style>
  <w:style w:type="character" w:customStyle="1" w:styleId="BodyTextChar">
    <w:name w:val="Body Text Char"/>
    <w:basedOn w:val="DefaultParagraphFont"/>
    <w:link w:val="BodyText"/>
    <w:rsid w:val="009E642E"/>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42E"/>
    <w:rPr>
      <w:sz w:val="26"/>
      <w:szCs w:val="26"/>
    </w:rPr>
  </w:style>
  <w:style w:type="paragraph" w:styleId="Heading4">
    <w:name w:val="heading 4"/>
    <w:basedOn w:val="Normal"/>
    <w:next w:val="Normal"/>
    <w:link w:val="Heading4Char"/>
    <w:semiHidden/>
    <w:unhideWhenUsed/>
    <w:qFormat/>
    <w:rsid w:val="009E642E"/>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E642E"/>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9E6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E642E"/>
    <w:pPr>
      <w:jc w:val="center"/>
    </w:pPr>
    <w:rPr>
      <w:rFonts w:ascii=".VnTime" w:hAnsi=".VnTime"/>
      <w:sz w:val="28"/>
      <w:szCs w:val="20"/>
    </w:rPr>
  </w:style>
  <w:style w:type="character" w:customStyle="1" w:styleId="BodyTextChar">
    <w:name w:val="Body Text Char"/>
    <w:basedOn w:val="DefaultParagraphFont"/>
    <w:link w:val="BodyText"/>
    <w:rsid w:val="009E642E"/>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LNL</cp:lastModifiedBy>
  <cp:revision>2</cp:revision>
  <cp:lastPrinted>2019-09-18T09:23:00Z</cp:lastPrinted>
  <dcterms:created xsi:type="dcterms:W3CDTF">2019-09-19T04:01:00Z</dcterms:created>
  <dcterms:modified xsi:type="dcterms:W3CDTF">2019-09-19T04:01:00Z</dcterms:modified>
</cp:coreProperties>
</file>