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Look w:val="04A0" w:firstRow="1" w:lastRow="0" w:firstColumn="1" w:lastColumn="0" w:noHBand="0" w:noVBand="1"/>
      </w:tblPr>
      <w:tblGrid>
        <w:gridCol w:w="4395"/>
        <w:gridCol w:w="5954"/>
      </w:tblGrid>
      <w:tr w:rsidR="00BB7BEF">
        <w:tc>
          <w:tcPr>
            <w:tcW w:w="4395" w:type="dxa"/>
            <w:hideMark/>
          </w:tcPr>
          <w:p w:rsidR="00BB7BEF" w:rsidRDefault="007A2BD0">
            <w:pPr>
              <w:keepNext/>
              <w:tabs>
                <w:tab w:val="center" w:pos="1843"/>
                <w:tab w:val="center" w:pos="6946"/>
              </w:tabs>
              <w:spacing w:after="0" w:line="240" w:lineRule="auto"/>
              <w:jc w:val="center"/>
              <w:outlineLvl w:val="3"/>
              <w:rPr>
                <w:rFonts w:eastAsia="Arial"/>
                <w:noProof/>
                <w:sz w:val="26"/>
                <w:szCs w:val="26"/>
                <w:lang w:val="vi-VN"/>
              </w:rPr>
            </w:pPr>
            <w:r>
              <w:rPr>
                <w:rFonts w:eastAsia="Arial"/>
                <w:noProof/>
                <w:sz w:val="26"/>
                <w:szCs w:val="26"/>
                <w:lang w:val="vi-VN"/>
              </w:rPr>
              <w:t>ỦY BAN NHÂN DÂN</w:t>
            </w:r>
            <w:r>
              <w:rPr>
                <w:rFonts w:eastAsia="Arial"/>
                <w:noProof/>
                <w:sz w:val="26"/>
                <w:szCs w:val="26"/>
              </w:rPr>
              <w:t>QUẬN 12</w:t>
            </w:r>
          </w:p>
          <w:p w:rsidR="00BB7BEF" w:rsidRDefault="007A2BD0">
            <w:pPr>
              <w:keepNext/>
              <w:tabs>
                <w:tab w:val="center" w:pos="1843"/>
                <w:tab w:val="center" w:pos="6946"/>
              </w:tabs>
              <w:spacing w:after="0" w:line="240" w:lineRule="auto"/>
              <w:jc w:val="center"/>
              <w:outlineLvl w:val="3"/>
              <w:rPr>
                <w:rFonts w:eastAsia="Arial"/>
                <w:b/>
                <w:noProof/>
                <w:sz w:val="26"/>
                <w:szCs w:val="26"/>
              </w:rPr>
            </w:pPr>
            <w:r>
              <w:rPr>
                <w:rFonts w:eastAsia="Arial"/>
                <w:b/>
                <w:noProof/>
                <w:sz w:val="26"/>
                <w:szCs w:val="26"/>
              </w:rPr>
              <w:t>PHÒNG GIÁO DỤC VÀ ĐÀO TẠO</w:t>
            </w:r>
          </w:p>
          <w:p w:rsidR="00BB7BEF" w:rsidRDefault="00F304E0">
            <w:pPr>
              <w:keepNext/>
              <w:tabs>
                <w:tab w:val="center" w:pos="1843"/>
                <w:tab w:val="center" w:pos="6946"/>
              </w:tabs>
              <w:spacing w:after="0" w:line="240" w:lineRule="auto"/>
              <w:jc w:val="center"/>
              <w:outlineLvl w:val="3"/>
              <w:rPr>
                <w:rFonts w:eastAsia="Arial"/>
                <w:noProof/>
                <w:sz w:val="26"/>
                <w:szCs w:val="26"/>
              </w:rPr>
            </w:pPr>
            <w:r>
              <w:rPr>
                <w:noProof/>
                <w:sz w:val="26"/>
                <w:szCs w:val="26"/>
              </w:rPr>
              <mc:AlternateContent>
                <mc:Choice Requires="wps">
                  <w:drawing>
                    <wp:anchor distT="4294967291" distB="4294967291" distL="114300" distR="114300" simplePos="0" relativeHeight="251660288" behindDoc="0" locked="0" layoutInCell="1" allowOverlap="1">
                      <wp:simplePos x="0" y="0"/>
                      <wp:positionH relativeFrom="column">
                        <wp:posOffset>807085</wp:posOffset>
                      </wp:positionH>
                      <wp:positionV relativeFrom="paragraph">
                        <wp:posOffset>48894</wp:posOffset>
                      </wp:positionV>
                      <wp:extent cx="9658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55pt;margin-top:3.85pt;width:76.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"/>
                  </w:pict>
                </mc:Fallback>
              </mc:AlternateContent>
            </w:r>
          </w:p>
        </w:tc>
        <w:tc>
          <w:tcPr>
            <w:tcW w:w="5954" w:type="dxa"/>
            <w:hideMark/>
          </w:tcPr>
          <w:p w:rsidR="00BB7BEF" w:rsidRDefault="007A2BD0">
            <w:pPr>
              <w:keepNext/>
              <w:tabs>
                <w:tab w:val="left" w:pos="851"/>
              </w:tabs>
              <w:spacing w:after="0" w:line="240" w:lineRule="auto"/>
              <w:ind w:right="-378"/>
              <w:jc w:val="center"/>
              <w:outlineLvl w:val="3"/>
              <w:rPr>
                <w:rFonts w:eastAsia="Arial"/>
                <w:b/>
                <w:noProof/>
                <w:sz w:val="26"/>
                <w:szCs w:val="26"/>
                <w:lang w:val="vi-VN"/>
              </w:rPr>
            </w:pPr>
            <w:r>
              <w:rPr>
                <w:rFonts w:eastAsia="Arial"/>
                <w:b/>
                <w:noProof/>
                <w:sz w:val="26"/>
                <w:szCs w:val="26"/>
                <w:lang w:val="vi-VN"/>
              </w:rPr>
              <w:t>CỘNG HÒA XÃ HỘI CHỦ NGHĨA VIỆT NAM</w:t>
            </w:r>
          </w:p>
          <w:p w:rsidR="00BB7BEF" w:rsidRDefault="00F304E0">
            <w:pPr>
              <w:keepNext/>
              <w:tabs>
                <w:tab w:val="left" w:pos="851"/>
              </w:tabs>
              <w:spacing w:after="0" w:line="240" w:lineRule="auto"/>
              <w:jc w:val="center"/>
              <w:outlineLvl w:val="3"/>
              <w:rPr>
                <w:rFonts w:eastAsia="Arial"/>
                <w:noProof/>
                <w:sz w:val="26"/>
                <w:szCs w:val="26"/>
                <w:lang w:val="vi-VN"/>
              </w:rPr>
            </w:pPr>
            <w:r>
              <w:rPr>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820420</wp:posOffset>
                      </wp:positionH>
                      <wp:positionV relativeFrom="paragraph">
                        <wp:posOffset>216534</wp:posOffset>
                      </wp:positionV>
                      <wp:extent cx="208280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4.6pt;margin-top:17.05pt;width:1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"/>
                  </w:pict>
                </mc:Fallback>
              </mc:AlternateContent>
            </w:r>
            <w:r w:rsidR="007A2BD0">
              <w:rPr>
                <w:rFonts w:eastAsia="Arial"/>
                <w:b/>
                <w:noProof/>
                <w:sz w:val="26"/>
                <w:szCs w:val="26"/>
                <w:lang w:val="vi-VN"/>
              </w:rPr>
              <w:t>Độc lập – Tự do – Hạnh phúc</w:t>
            </w:r>
          </w:p>
        </w:tc>
      </w:tr>
      <w:tr w:rsidR="00BB7BEF">
        <w:trPr>
          <w:trHeight w:val="1372"/>
        </w:trPr>
        <w:tc>
          <w:tcPr>
            <w:tcW w:w="4395" w:type="dxa"/>
            <w:hideMark/>
          </w:tcPr>
          <w:p w:rsidR="00BB7BEF" w:rsidRDefault="007A2BD0">
            <w:pPr>
              <w:keepNext/>
              <w:tabs>
                <w:tab w:val="left" w:pos="851"/>
              </w:tabs>
              <w:spacing w:after="0" w:line="240" w:lineRule="auto"/>
              <w:outlineLvl w:val="3"/>
              <w:rPr>
                <w:rFonts w:eastAsia="Arial"/>
                <w:noProof/>
                <w:sz w:val="26"/>
                <w:szCs w:val="26"/>
              </w:rPr>
            </w:pPr>
            <w:r>
              <w:rPr>
                <w:rFonts w:eastAsia="Arial"/>
                <w:noProof/>
                <w:sz w:val="26"/>
                <w:szCs w:val="26"/>
              </w:rPr>
              <w:t xml:space="preserve">    </w:t>
            </w:r>
            <w:r>
              <w:rPr>
                <w:rFonts w:eastAsia="Arial"/>
                <w:noProof/>
                <w:sz w:val="26"/>
                <w:szCs w:val="26"/>
                <w:lang w:val="vi-VN"/>
              </w:rPr>
              <w:t xml:space="preserve">Số: </w:t>
            </w:r>
            <w:r w:rsidR="00C62266">
              <w:rPr>
                <w:rFonts w:eastAsia="Arial"/>
                <w:noProof/>
                <w:sz w:val="26"/>
                <w:szCs w:val="26"/>
              </w:rPr>
              <w:t>287</w:t>
            </w:r>
            <w:bookmarkStart w:id="0" w:name="_GoBack"/>
            <w:bookmarkEnd w:id="0"/>
            <w:r>
              <w:rPr>
                <w:rFonts w:eastAsia="Arial"/>
                <w:noProof/>
                <w:sz w:val="26"/>
                <w:szCs w:val="26"/>
              </w:rPr>
              <w:t>/GDĐT-YT</w:t>
            </w:r>
          </w:p>
          <w:p w:rsidR="00BB7BEF" w:rsidRPr="003D6B59" w:rsidRDefault="007A2BD0">
            <w:pPr>
              <w:keepNext/>
              <w:tabs>
                <w:tab w:val="left" w:pos="851"/>
              </w:tabs>
              <w:spacing w:after="0" w:line="240" w:lineRule="auto"/>
              <w:outlineLvl w:val="3"/>
              <w:rPr>
                <w:rFonts w:eastAsia="Arial"/>
                <w:noProof/>
                <w:sz w:val="26"/>
                <w:szCs w:val="26"/>
              </w:rPr>
            </w:pPr>
            <w:r w:rsidRPr="003D6B59">
              <w:rPr>
                <w:sz w:val="26"/>
                <w:szCs w:val="26"/>
              </w:rPr>
              <w:t xml:space="preserve">  Về hồ sơ an toàn vệ sinh thực phẩm trong trường học.</w:t>
            </w:r>
          </w:p>
          <w:p w:rsidR="00BB7BEF" w:rsidRDefault="00BB7BEF">
            <w:pPr>
              <w:spacing w:after="0" w:line="240" w:lineRule="auto"/>
              <w:jc w:val="both"/>
              <w:rPr>
                <w:sz w:val="26"/>
                <w:szCs w:val="26"/>
              </w:rPr>
            </w:pPr>
          </w:p>
        </w:tc>
        <w:tc>
          <w:tcPr>
            <w:tcW w:w="5954" w:type="dxa"/>
            <w:hideMark/>
          </w:tcPr>
          <w:p w:rsidR="00BB7BEF" w:rsidRDefault="003D6B59">
            <w:pPr>
              <w:keepNext/>
              <w:tabs>
                <w:tab w:val="left" w:pos="851"/>
              </w:tabs>
              <w:spacing w:before="120" w:after="120" w:line="240" w:lineRule="auto"/>
              <w:jc w:val="center"/>
              <w:outlineLvl w:val="3"/>
              <w:rPr>
                <w:rFonts w:eastAsia="Arial"/>
                <w:i/>
                <w:noProof/>
                <w:sz w:val="26"/>
                <w:szCs w:val="26"/>
              </w:rPr>
            </w:pPr>
            <w:r>
              <w:rPr>
                <w:rFonts w:eastAsia="Arial"/>
                <w:i/>
                <w:noProof/>
                <w:sz w:val="26"/>
                <w:szCs w:val="26"/>
              </w:rPr>
              <w:t xml:space="preserve">   </w:t>
            </w:r>
            <w:r w:rsidR="007A2BD0">
              <w:rPr>
                <w:rFonts w:eastAsia="Arial"/>
                <w:i/>
                <w:noProof/>
                <w:sz w:val="26"/>
                <w:szCs w:val="26"/>
              </w:rPr>
              <w:t>Quận 12,</w:t>
            </w:r>
            <w:r w:rsidR="007A2BD0">
              <w:rPr>
                <w:rFonts w:eastAsia="Arial"/>
                <w:i/>
                <w:noProof/>
                <w:sz w:val="26"/>
                <w:szCs w:val="26"/>
                <w:lang w:val="vi-VN"/>
              </w:rPr>
              <w:t xml:space="preserve"> ngày </w:t>
            </w:r>
            <w:r w:rsidR="00610A1E">
              <w:rPr>
                <w:rFonts w:eastAsia="Arial"/>
                <w:i/>
                <w:noProof/>
                <w:sz w:val="26"/>
                <w:szCs w:val="26"/>
              </w:rPr>
              <w:t xml:space="preserve"> 04 </w:t>
            </w:r>
            <w:r w:rsidR="007A2BD0">
              <w:rPr>
                <w:rFonts w:eastAsia="Arial"/>
                <w:i/>
                <w:noProof/>
                <w:sz w:val="26"/>
                <w:szCs w:val="26"/>
                <w:lang w:val="vi-VN"/>
              </w:rPr>
              <w:t>tháng</w:t>
            </w:r>
            <w:r w:rsidR="00D80F7B">
              <w:rPr>
                <w:rFonts w:eastAsia="Arial"/>
                <w:i/>
                <w:noProof/>
                <w:sz w:val="26"/>
                <w:szCs w:val="26"/>
              </w:rPr>
              <w:t xml:space="preserve"> 4 </w:t>
            </w:r>
            <w:r w:rsidR="007A2BD0">
              <w:rPr>
                <w:rFonts w:eastAsia="Arial"/>
                <w:i/>
                <w:noProof/>
                <w:sz w:val="26"/>
                <w:szCs w:val="26"/>
                <w:lang w:val="vi-VN"/>
              </w:rPr>
              <w:t>năm 201</w:t>
            </w:r>
            <w:r w:rsidR="007A2BD0">
              <w:rPr>
                <w:rFonts w:eastAsia="Arial"/>
                <w:i/>
                <w:noProof/>
                <w:sz w:val="26"/>
                <w:szCs w:val="26"/>
              </w:rPr>
              <w:t>9</w:t>
            </w:r>
          </w:p>
        </w:tc>
      </w:tr>
    </w:tbl>
    <w:p w:rsidR="00BB7BEF" w:rsidRDefault="00BB7BEF">
      <w:pPr>
        <w:spacing w:after="0"/>
        <w:rPr>
          <w:sz w:val="26"/>
          <w:szCs w:val="26"/>
        </w:rPr>
      </w:pPr>
    </w:p>
    <w:p w:rsidR="00BB7BEF" w:rsidRDefault="007A2BD0">
      <w:pPr>
        <w:spacing w:after="0"/>
        <w:ind w:left="720"/>
        <w:rPr>
          <w:sz w:val="26"/>
          <w:szCs w:val="26"/>
        </w:rPr>
      </w:pPr>
      <w:r>
        <w:rPr>
          <w:sz w:val="26"/>
          <w:szCs w:val="26"/>
        </w:rPr>
        <w:t>Kính gửi: - Hiệu trưởng các trường MN-MG,TH,THCS và ĐVTT (CL-NCL);</w:t>
      </w:r>
    </w:p>
    <w:p w:rsidR="00BB7BEF" w:rsidRDefault="007A2BD0">
      <w:pPr>
        <w:spacing w:after="0"/>
        <w:rPr>
          <w:sz w:val="26"/>
          <w:szCs w:val="26"/>
        </w:rPr>
      </w:pPr>
      <w:r>
        <w:rPr>
          <w:sz w:val="26"/>
          <w:szCs w:val="26"/>
        </w:rPr>
        <w:tab/>
      </w:r>
      <w:r>
        <w:rPr>
          <w:sz w:val="26"/>
          <w:szCs w:val="26"/>
        </w:rPr>
        <w:tab/>
      </w:r>
      <w:r w:rsidR="003D6B59">
        <w:rPr>
          <w:sz w:val="26"/>
          <w:szCs w:val="26"/>
        </w:rPr>
        <w:t xml:space="preserve">     </w:t>
      </w:r>
      <w:r>
        <w:rPr>
          <w:sz w:val="26"/>
          <w:szCs w:val="26"/>
        </w:rPr>
        <w:t>- Chủ cơ sở các Nhóm trẻ, Lớp mẫu giáo ĐLTT.</w:t>
      </w:r>
    </w:p>
    <w:p w:rsidR="00BB7BEF" w:rsidRDefault="00BB7BEF">
      <w:pPr>
        <w:spacing w:after="0"/>
        <w:rPr>
          <w:sz w:val="26"/>
          <w:szCs w:val="26"/>
        </w:rPr>
      </w:pPr>
    </w:p>
    <w:p w:rsidR="00BB7BEF" w:rsidRDefault="007A2BD0">
      <w:pPr>
        <w:spacing w:before="120" w:after="120"/>
        <w:ind w:firstLine="720"/>
        <w:jc w:val="both"/>
        <w:rPr>
          <w:szCs w:val="28"/>
        </w:rPr>
      </w:pPr>
      <w:r>
        <w:rPr>
          <w:szCs w:val="28"/>
        </w:rPr>
        <w:t>Căn cứ Công văn số 967/GDĐT-CTTT ngày 26 tháng 3 năm 2019 của Sở Giáo dục và Đào tạo về nhắc lại việc tăng cường công tác bảo đảm vệ sinh an toàn thực phẩm trong các cơ sở giáo dục;</w:t>
      </w:r>
    </w:p>
    <w:p w:rsidR="00BB7BEF" w:rsidRDefault="007A2BD0" w:rsidP="003D6B59">
      <w:pPr>
        <w:spacing w:before="120" w:after="120"/>
        <w:ind w:firstLine="567"/>
        <w:jc w:val="both"/>
        <w:rPr>
          <w:szCs w:val="28"/>
        </w:rPr>
      </w:pPr>
      <w:r>
        <w:rPr>
          <w:rFonts w:eastAsia="Arial"/>
          <w:noProof/>
          <w:szCs w:val="28"/>
        </w:rPr>
        <w:t>Căn cứ</w:t>
      </w:r>
      <w:r w:rsidR="0032663F">
        <w:rPr>
          <w:rFonts w:eastAsia="Arial"/>
          <w:noProof/>
          <w:szCs w:val="28"/>
        </w:rPr>
        <w:t xml:space="preserve"> </w:t>
      </w:r>
      <w:r>
        <w:rPr>
          <w:szCs w:val="28"/>
        </w:rPr>
        <w:t>Kế hoạch</w:t>
      </w:r>
      <w:r w:rsidR="00D80F7B">
        <w:rPr>
          <w:szCs w:val="28"/>
        </w:rPr>
        <w:t xml:space="preserve"> </w:t>
      </w:r>
      <w:r>
        <w:rPr>
          <w:rFonts w:eastAsia="Arial"/>
          <w:noProof/>
          <w:szCs w:val="28"/>
        </w:rPr>
        <w:t>s</w:t>
      </w:r>
      <w:r>
        <w:rPr>
          <w:rFonts w:eastAsia="Arial"/>
          <w:noProof/>
          <w:szCs w:val="28"/>
          <w:lang w:val="vi-VN"/>
        </w:rPr>
        <w:t>ố</w:t>
      </w:r>
      <w:r>
        <w:rPr>
          <w:rFonts w:eastAsia="Arial"/>
          <w:noProof/>
          <w:szCs w:val="28"/>
        </w:rPr>
        <w:t xml:space="preserve"> 267</w:t>
      </w:r>
      <w:r>
        <w:rPr>
          <w:rFonts w:eastAsia="Arial"/>
          <w:noProof/>
          <w:szCs w:val="28"/>
          <w:lang w:val="vi-VN"/>
        </w:rPr>
        <w:t>/KH-</w:t>
      </w:r>
      <w:r>
        <w:rPr>
          <w:rFonts w:eastAsia="Arial"/>
          <w:noProof/>
          <w:szCs w:val="28"/>
        </w:rPr>
        <w:t>GDĐT- YT</w:t>
      </w:r>
      <w:r w:rsidR="00D80F7B">
        <w:rPr>
          <w:rFonts w:eastAsia="Arial"/>
          <w:noProof/>
          <w:szCs w:val="28"/>
        </w:rPr>
        <w:t xml:space="preserve"> </w:t>
      </w:r>
      <w:r>
        <w:rPr>
          <w:rFonts w:eastAsia="Arial"/>
          <w:noProof/>
          <w:szCs w:val="28"/>
          <w:lang w:val="vi-VN"/>
        </w:rPr>
        <w:t>ngày</w:t>
      </w:r>
      <w:r>
        <w:rPr>
          <w:rFonts w:eastAsia="Arial"/>
          <w:noProof/>
          <w:szCs w:val="28"/>
        </w:rPr>
        <w:t xml:space="preserve"> 29 </w:t>
      </w:r>
      <w:r>
        <w:rPr>
          <w:rFonts w:eastAsia="Arial"/>
          <w:noProof/>
          <w:szCs w:val="28"/>
          <w:lang w:val="vi-VN"/>
        </w:rPr>
        <w:t xml:space="preserve">tháng </w:t>
      </w:r>
      <w:r>
        <w:rPr>
          <w:rFonts w:eastAsia="Arial"/>
          <w:noProof/>
          <w:szCs w:val="28"/>
        </w:rPr>
        <w:t xml:space="preserve">3 </w:t>
      </w:r>
      <w:r>
        <w:rPr>
          <w:rFonts w:eastAsia="Arial"/>
          <w:noProof/>
          <w:szCs w:val="28"/>
          <w:lang w:val="vi-VN"/>
        </w:rPr>
        <w:t>năm 201</w:t>
      </w:r>
      <w:r>
        <w:rPr>
          <w:rFonts w:eastAsia="Arial"/>
          <w:noProof/>
          <w:szCs w:val="28"/>
        </w:rPr>
        <w:t xml:space="preserve">9 về </w:t>
      </w:r>
      <w:r>
        <w:rPr>
          <w:szCs w:val="28"/>
        </w:rPr>
        <w:t xml:space="preserve"> triển khai “Tháng hành động vì an toàn thực phẩm” năm 2019;</w:t>
      </w:r>
    </w:p>
    <w:p w:rsidR="00BB7BEF" w:rsidRDefault="007A2BD0" w:rsidP="003D6B59">
      <w:pPr>
        <w:spacing w:before="120" w:after="120"/>
        <w:ind w:firstLine="567"/>
        <w:jc w:val="both"/>
        <w:rPr>
          <w:szCs w:val="28"/>
        </w:rPr>
      </w:pPr>
      <w:r>
        <w:rPr>
          <w:rFonts w:eastAsia="Arial"/>
          <w:noProof/>
          <w:szCs w:val="28"/>
        </w:rPr>
        <w:t>Căn cứ Kế hoạch s</w:t>
      </w:r>
      <w:r>
        <w:rPr>
          <w:rFonts w:eastAsia="Arial"/>
          <w:noProof/>
          <w:szCs w:val="28"/>
          <w:lang w:val="vi-VN"/>
        </w:rPr>
        <w:t>ố</w:t>
      </w:r>
      <w:r>
        <w:rPr>
          <w:rFonts w:eastAsia="Arial"/>
          <w:noProof/>
          <w:szCs w:val="28"/>
        </w:rPr>
        <w:t xml:space="preserve"> 268</w:t>
      </w:r>
      <w:r>
        <w:rPr>
          <w:rFonts w:eastAsia="Arial"/>
          <w:noProof/>
          <w:szCs w:val="28"/>
          <w:lang w:val="vi-VN"/>
        </w:rPr>
        <w:t>/KH-</w:t>
      </w:r>
      <w:r>
        <w:rPr>
          <w:rFonts w:eastAsia="Arial"/>
          <w:noProof/>
          <w:szCs w:val="28"/>
        </w:rPr>
        <w:t>GDĐT- YT</w:t>
      </w:r>
      <w:r w:rsidR="00D80F7B">
        <w:rPr>
          <w:rFonts w:eastAsia="Arial"/>
          <w:noProof/>
          <w:szCs w:val="28"/>
        </w:rPr>
        <w:t xml:space="preserve"> </w:t>
      </w:r>
      <w:r>
        <w:rPr>
          <w:rFonts w:eastAsia="Arial"/>
          <w:noProof/>
          <w:szCs w:val="28"/>
          <w:lang w:val="vi-VN"/>
        </w:rPr>
        <w:t>ngày</w:t>
      </w:r>
      <w:r>
        <w:rPr>
          <w:rFonts w:eastAsia="Arial"/>
          <w:noProof/>
          <w:szCs w:val="28"/>
        </w:rPr>
        <w:t xml:space="preserve"> 29</w:t>
      </w:r>
      <w:r w:rsidR="00D80F7B">
        <w:rPr>
          <w:rFonts w:eastAsia="Arial"/>
          <w:noProof/>
          <w:szCs w:val="28"/>
        </w:rPr>
        <w:t xml:space="preserve"> </w:t>
      </w:r>
      <w:r>
        <w:rPr>
          <w:rFonts w:eastAsia="Arial"/>
          <w:noProof/>
          <w:szCs w:val="28"/>
          <w:lang w:val="vi-VN"/>
        </w:rPr>
        <w:t xml:space="preserve">tháng </w:t>
      </w:r>
      <w:r>
        <w:rPr>
          <w:rFonts w:eastAsia="Arial"/>
          <w:noProof/>
          <w:szCs w:val="28"/>
        </w:rPr>
        <w:t xml:space="preserve">3 </w:t>
      </w:r>
      <w:r>
        <w:rPr>
          <w:rFonts w:eastAsia="Arial"/>
          <w:noProof/>
          <w:szCs w:val="28"/>
          <w:lang w:val="vi-VN"/>
        </w:rPr>
        <w:t>năm 201</w:t>
      </w:r>
      <w:r>
        <w:rPr>
          <w:rFonts w:eastAsia="Arial"/>
          <w:noProof/>
          <w:szCs w:val="28"/>
        </w:rPr>
        <w:t xml:space="preserve">9 về </w:t>
      </w:r>
      <w:r>
        <w:rPr>
          <w:szCs w:val="28"/>
        </w:rPr>
        <w:t>đảm bảo an toàn thực phẩm trong các trường học trên địa bàn Quận 12 năm 2019.</w:t>
      </w:r>
    </w:p>
    <w:p w:rsidR="00BB7BEF" w:rsidRDefault="007A2BD0">
      <w:pPr>
        <w:spacing w:before="120" w:after="120"/>
        <w:ind w:firstLine="567"/>
        <w:jc w:val="both"/>
        <w:rPr>
          <w:b/>
          <w:szCs w:val="28"/>
        </w:rPr>
      </w:pPr>
      <w:r>
        <w:rPr>
          <w:szCs w:val="28"/>
        </w:rPr>
        <w:t>Nhằm đảm bảo an toàn thực phẩm trong các cơ sở giáo dụctrên địa bàn bàn quận, Phòng Giáo dục và Đào tạo đề nghị Hiệu trưởng các đơn vị MN-MG, Tiểu học, Trung học cơ sở, Đơn vị trực thuộc và Chủ cơ sở các Nhóm trẻ, Lớp mẫu giáo độc lập tư thục có bếp ăn bán trú, suất ăn công nghiệp, căn tin trường học  thực hiện hồ</w:t>
      </w:r>
      <w:r w:rsidR="00BD62A1">
        <w:rPr>
          <w:szCs w:val="28"/>
        </w:rPr>
        <w:t xml:space="preserve"> sơ đảm bảo </w:t>
      </w:r>
      <w:r>
        <w:rPr>
          <w:szCs w:val="28"/>
        </w:rPr>
        <w:t>vệ sinh an toàn thực phẩm trong trường học như sau:</w:t>
      </w:r>
    </w:p>
    <w:p w:rsidR="00BB7BEF" w:rsidRDefault="00BD62A1">
      <w:pPr>
        <w:spacing w:before="120" w:after="120"/>
        <w:ind w:firstLine="567"/>
        <w:jc w:val="both"/>
        <w:rPr>
          <w:b/>
          <w:szCs w:val="28"/>
        </w:rPr>
      </w:pPr>
      <w:r>
        <w:rPr>
          <w:b/>
          <w:szCs w:val="28"/>
        </w:rPr>
        <w:t xml:space="preserve">1. </w:t>
      </w:r>
      <w:r w:rsidR="007A2BD0">
        <w:rPr>
          <w:b/>
          <w:szCs w:val="28"/>
        </w:rPr>
        <w:t>Hồ sơ trường học có bếp ăn tập thể</w:t>
      </w:r>
    </w:p>
    <w:p w:rsidR="00852308" w:rsidRDefault="00852308" w:rsidP="00852308">
      <w:pPr>
        <w:spacing w:before="120" w:after="120"/>
        <w:ind w:firstLine="567"/>
        <w:jc w:val="both"/>
        <w:rPr>
          <w:szCs w:val="28"/>
        </w:rPr>
      </w:pPr>
      <w:r>
        <w:rPr>
          <w:szCs w:val="28"/>
        </w:rPr>
        <w:t xml:space="preserve">- Giấy chứng nhận trường học có bếp ăn tập thể đủ điều kiện </w:t>
      </w:r>
      <w:r w:rsidR="008771B5">
        <w:rPr>
          <w:szCs w:val="28"/>
        </w:rPr>
        <w:t xml:space="preserve">vệ sinh an toàn thực phẩm </w:t>
      </w:r>
      <w:r>
        <w:rPr>
          <w:szCs w:val="28"/>
        </w:rPr>
        <w:t xml:space="preserve">(có thời hạn 3 năm) do cơ quan  quản lý nhà nước có thẩm quyền cấp.  </w:t>
      </w:r>
    </w:p>
    <w:p w:rsidR="004E7F64" w:rsidRDefault="004E7F64" w:rsidP="00852308">
      <w:pPr>
        <w:pStyle w:val="BodyTextIndent2"/>
        <w:spacing w:before="120" w:after="120"/>
        <w:ind w:left="0" w:firstLine="567"/>
        <w:rPr>
          <w:sz w:val="28"/>
          <w:szCs w:val="28"/>
        </w:rPr>
      </w:pPr>
      <w:r>
        <w:rPr>
          <w:sz w:val="28"/>
          <w:szCs w:val="28"/>
        </w:rPr>
        <w:t>- Hợp đồng với cơ sở cung cấp từng loại thực phẩm, hóa đơn mua hàng.</w:t>
      </w:r>
    </w:p>
    <w:p w:rsidR="004E7F64" w:rsidRDefault="004E7F64" w:rsidP="00852308">
      <w:pPr>
        <w:pStyle w:val="BodyTextIndent2"/>
        <w:spacing w:before="120" w:after="120"/>
        <w:ind w:left="0" w:firstLine="567"/>
        <w:rPr>
          <w:sz w:val="28"/>
          <w:szCs w:val="28"/>
        </w:rPr>
      </w:pPr>
      <w:r>
        <w:rPr>
          <w:sz w:val="28"/>
          <w:szCs w:val="28"/>
        </w:rPr>
        <w:t xml:space="preserve">- Giấy chứng nhận đủ điều kiện </w:t>
      </w:r>
      <w:r w:rsidR="00852308">
        <w:rPr>
          <w:sz w:val="28"/>
          <w:szCs w:val="28"/>
        </w:rPr>
        <w:t>an toàn thực phẩm (</w:t>
      </w:r>
      <w:r>
        <w:rPr>
          <w:sz w:val="28"/>
          <w:szCs w:val="28"/>
        </w:rPr>
        <w:t>ATTP</w:t>
      </w:r>
      <w:r w:rsidR="00852308">
        <w:rPr>
          <w:sz w:val="28"/>
          <w:szCs w:val="28"/>
        </w:rPr>
        <w:t>)</w:t>
      </w:r>
      <w:r>
        <w:rPr>
          <w:sz w:val="28"/>
          <w:szCs w:val="28"/>
        </w:rPr>
        <w:t xml:space="preserve"> của cơ sở cung cấp thực phẩm.</w:t>
      </w:r>
    </w:p>
    <w:p w:rsidR="00852308" w:rsidRDefault="00852308" w:rsidP="00852308">
      <w:pPr>
        <w:spacing w:before="120" w:after="120"/>
        <w:ind w:firstLine="567"/>
        <w:jc w:val="both"/>
        <w:rPr>
          <w:szCs w:val="28"/>
        </w:rPr>
      </w:pPr>
      <w:r>
        <w:rPr>
          <w:szCs w:val="28"/>
        </w:rPr>
        <w:t>- Giấy chứng nhận tập huấn kiến thức vệ sinh ATTP của nhân viên cấp dưỡng, nhân viên nuôi dưỡng (hoặc bảo mẫu) còn thời hạn hoặc danh sách xác nhận được tập huấn kiến thức vệ sinh ATTP của trường.</w:t>
      </w:r>
    </w:p>
    <w:p w:rsidR="00852308" w:rsidRDefault="00852308" w:rsidP="00852308">
      <w:pPr>
        <w:pStyle w:val="BodyTextIndent2"/>
        <w:spacing w:before="120" w:after="120"/>
        <w:ind w:left="0" w:firstLine="567"/>
        <w:rPr>
          <w:sz w:val="28"/>
          <w:szCs w:val="28"/>
        </w:rPr>
      </w:pPr>
      <w:r w:rsidRPr="00852308">
        <w:rPr>
          <w:sz w:val="28"/>
          <w:szCs w:val="28"/>
        </w:rPr>
        <w:t xml:space="preserve">- Hồ sơ khám sức khỏe định kỳ có thực hiện đủ các xét nghiệm quy định của ngành vệ sinh </w:t>
      </w:r>
      <w:r>
        <w:rPr>
          <w:sz w:val="28"/>
          <w:szCs w:val="28"/>
        </w:rPr>
        <w:t>ATTP</w:t>
      </w:r>
      <w:r w:rsidRPr="00852308">
        <w:rPr>
          <w:sz w:val="28"/>
          <w:szCs w:val="28"/>
        </w:rPr>
        <w:t xml:space="preserve"> hàng năm của cán bộ quản lý</w:t>
      </w:r>
      <w:r>
        <w:rPr>
          <w:sz w:val="28"/>
          <w:szCs w:val="28"/>
        </w:rPr>
        <w:t>, nhân viên cấp dưỡng, nhân viên nuôi dưỡng,</w:t>
      </w:r>
      <w:r w:rsidRPr="00852308">
        <w:rPr>
          <w:sz w:val="28"/>
          <w:szCs w:val="28"/>
        </w:rPr>
        <w:t xml:space="preserve"> nhân viên</w:t>
      </w:r>
      <w:r>
        <w:rPr>
          <w:sz w:val="28"/>
          <w:szCs w:val="28"/>
        </w:rPr>
        <w:t xml:space="preserve"> trực tiếp liên quan đến ATTP (</w:t>
      </w:r>
      <w:r w:rsidRPr="00852308">
        <w:rPr>
          <w:sz w:val="28"/>
          <w:szCs w:val="28"/>
        </w:rPr>
        <w:t>kể cả chủ cơ sở).</w:t>
      </w:r>
    </w:p>
    <w:p w:rsidR="004E7F64" w:rsidRDefault="004E7F64" w:rsidP="00852308">
      <w:pPr>
        <w:pStyle w:val="BodyTextIndent2"/>
        <w:spacing w:before="120" w:after="120"/>
        <w:ind w:left="0" w:firstLine="567"/>
        <w:rPr>
          <w:sz w:val="28"/>
          <w:szCs w:val="28"/>
        </w:rPr>
      </w:pPr>
      <w:r>
        <w:rPr>
          <w:sz w:val="28"/>
          <w:szCs w:val="28"/>
        </w:rPr>
        <w:lastRenderedPageBreak/>
        <w:t>- Sổ ghi nhận việc kiểm thực 3 bước, sổ lưu mẫu theo Quyết định 1246/QĐ-BYT ngày 17/4/2017 về việc Hướng dẫn thực hiện chế độ kiểm thực 3 bước và lưu mẫu thức ăn đối với dịch vụ ăn uống.</w:t>
      </w:r>
    </w:p>
    <w:p w:rsidR="004E7F64" w:rsidRDefault="004E7F64" w:rsidP="00852308">
      <w:pPr>
        <w:pStyle w:val="BodyTextIndent2"/>
        <w:spacing w:before="120" w:after="120"/>
        <w:ind w:left="0" w:firstLine="567"/>
        <w:rPr>
          <w:sz w:val="28"/>
          <w:szCs w:val="28"/>
        </w:rPr>
      </w:pPr>
      <w:r>
        <w:rPr>
          <w:sz w:val="28"/>
          <w:szCs w:val="28"/>
        </w:rPr>
        <w:t>- Phương án xử trí ngộ độc thực phẩm.</w:t>
      </w:r>
    </w:p>
    <w:p w:rsidR="004E7F64" w:rsidRPr="00896518" w:rsidRDefault="004E7F64" w:rsidP="00852308">
      <w:pPr>
        <w:pStyle w:val="BodyTextIndent2"/>
        <w:spacing w:before="120" w:after="120"/>
        <w:ind w:left="0" w:firstLine="567"/>
      </w:pPr>
      <w:r>
        <w:rPr>
          <w:sz w:val="28"/>
          <w:szCs w:val="28"/>
        </w:rPr>
        <w:t>- Thực đơn ăn hàng ngày đảm bảo đủ chất dinh dưỡng.</w:t>
      </w:r>
    </w:p>
    <w:p w:rsidR="00BB7BEF" w:rsidRDefault="007A2BD0" w:rsidP="00852308">
      <w:pPr>
        <w:spacing w:before="120" w:after="120"/>
        <w:ind w:firstLine="567"/>
        <w:jc w:val="both"/>
        <w:rPr>
          <w:szCs w:val="28"/>
        </w:rPr>
      </w:pPr>
      <w:r>
        <w:rPr>
          <w:szCs w:val="28"/>
        </w:rPr>
        <w:t>- Giấy chứng nhận kiểm dịch động vật của đơn vị cung cấp thị</w:t>
      </w:r>
      <w:r w:rsidR="00852308">
        <w:rPr>
          <w:szCs w:val="28"/>
        </w:rPr>
        <w:t>t (</w:t>
      </w:r>
      <w:r>
        <w:rPr>
          <w:szCs w:val="28"/>
        </w:rPr>
        <w:t>bảng pho to).</w:t>
      </w:r>
    </w:p>
    <w:p w:rsidR="00BB7BEF" w:rsidRDefault="007A2BD0">
      <w:pPr>
        <w:spacing w:before="120" w:after="120"/>
        <w:ind w:firstLine="567"/>
        <w:jc w:val="both"/>
        <w:rPr>
          <w:szCs w:val="28"/>
        </w:rPr>
      </w:pPr>
      <w:r>
        <w:rPr>
          <w:szCs w:val="28"/>
        </w:rPr>
        <w:t>- Kết quả xét nghiệm nướ</w:t>
      </w:r>
      <w:r w:rsidR="00852308">
        <w:rPr>
          <w:szCs w:val="28"/>
        </w:rPr>
        <w:t>c hóa lý, vi sinh (</w:t>
      </w:r>
      <w:r>
        <w:rPr>
          <w:szCs w:val="28"/>
        </w:rPr>
        <w:t>nước giếng khoan) hoặ</w:t>
      </w:r>
      <w:r w:rsidR="00852308">
        <w:rPr>
          <w:szCs w:val="28"/>
        </w:rPr>
        <w:t>c hóa đơn (</w:t>
      </w:r>
      <w:r>
        <w:rPr>
          <w:szCs w:val="28"/>
        </w:rPr>
        <w:t>nếu dùng nước máy).</w:t>
      </w:r>
    </w:p>
    <w:p w:rsidR="00773B48" w:rsidRPr="00F65A00" w:rsidRDefault="00852308" w:rsidP="00773B48">
      <w:pPr>
        <w:pStyle w:val="BodyTextIndent2"/>
        <w:spacing w:before="120" w:after="120"/>
        <w:ind w:left="0" w:firstLine="720"/>
        <w:rPr>
          <w:b/>
          <w:sz w:val="28"/>
          <w:szCs w:val="28"/>
        </w:rPr>
      </w:pPr>
      <w:r w:rsidRPr="00F65A00">
        <w:rPr>
          <w:b/>
          <w:sz w:val="28"/>
          <w:szCs w:val="28"/>
        </w:rPr>
        <w:t>2.</w:t>
      </w:r>
      <w:r w:rsidR="007A2BD0" w:rsidRPr="00F65A00">
        <w:rPr>
          <w:b/>
          <w:sz w:val="28"/>
          <w:szCs w:val="28"/>
        </w:rPr>
        <w:t xml:space="preserve"> Hồ sơ trường thực hiện </w:t>
      </w:r>
      <w:r w:rsidR="00773B48" w:rsidRPr="00F65A00">
        <w:rPr>
          <w:b/>
          <w:sz w:val="28"/>
          <w:szCs w:val="28"/>
        </w:rPr>
        <w:t xml:space="preserve">hợp đồng với cơ sở cung cấp suất ăn sẵn </w:t>
      </w:r>
    </w:p>
    <w:p w:rsidR="00773B48" w:rsidRDefault="00773B48" w:rsidP="00773B48">
      <w:pPr>
        <w:spacing w:before="120" w:after="120"/>
        <w:ind w:firstLine="567"/>
        <w:jc w:val="both"/>
        <w:rPr>
          <w:szCs w:val="28"/>
        </w:rPr>
      </w:pPr>
      <w:r w:rsidRPr="00F65A00">
        <w:rPr>
          <w:szCs w:val="28"/>
        </w:rPr>
        <w:t>- Giấy chứng nhận đủ điều kiện về vệ sinh an toàn thực phẩm của cơ</w:t>
      </w:r>
      <w:r>
        <w:rPr>
          <w:szCs w:val="28"/>
        </w:rPr>
        <w:t xml:space="preserve"> sở cung cấp suất ăn sẵn.</w:t>
      </w:r>
    </w:p>
    <w:p w:rsidR="00F65A00" w:rsidRPr="00F65A00" w:rsidRDefault="00F65A00" w:rsidP="00F65A00">
      <w:pPr>
        <w:pStyle w:val="NormalWeb"/>
        <w:shd w:val="clear" w:color="auto" w:fill="FFFFFF"/>
        <w:spacing w:before="120" w:beforeAutospacing="0" w:after="120" w:afterAutospacing="0" w:line="234" w:lineRule="atLeast"/>
        <w:ind w:firstLine="567"/>
        <w:jc w:val="both"/>
        <w:rPr>
          <w:color w:val="000000"/>
          <w:sz w:val="28"/>
          <w:szCs w:val="28"/>
        </w:rPr>
      </w:pPr>
      <w:r w:rsidRPr="00F65A00">
        <w:rPr>
          <w:sz w:val="28"/>
          <w:szCs w:val="28"/>
        </w:rPr>
        <w:t xml:space="preserve">- Bản sao (hoặc photo) Giấy chứng nhận đăng ký kinh doanh </w:t>
      </w:r>
      <w:r w:rsidRPr="00F65A00">
        <w:rPr>
          <w:sz w:val="28"/>
          <w:szCs w:val="28"/>
          <w:lang w:val="vi-VN"/>
        </w:rPr>
        <w:t>có ngành nghề phù hợp với lo</w:t>
      </w:r>
      <w:r>
        <w:rPr>
          <w:sz w:val="28"/>
          <w:szCs w:val="28"/>
          <w:lang w:val="vi-VN"/>
        </w:rPr>
        <w:t>ại thực phẩm của cơ sở</w:t>
      </w:r>
      <w:r>
        <w:rPr>
          <w:sz w:val="28"/>
          <w:szCs w:val="28"/>
        </w:rPr>
        <w:t xml:space="preserve"> cung cấp suất ăn sẵn.</w:t>
      </w:r>
    </w:p>
    <w:p w:rsidR="00773B48" w:rsidRDefault="00773B48" w:rsidP="00F65A00">
      <w:pPr>
        <w:spacing w:before="120" w:after="120"/>
        <w:ind w:firstLine="567"/>
        <w:jc w:val="both"/>
        <w:rPr>
          <w:szCs w:val="28"/>
        </w:rPr>
      </w:pPr>
      <w:r w:rsidRPr="00773B48">
        <w:rPr>
          <w:szCs w:val="28"/>
        </w:rPr>
        <w:t xml:space="preserve">- Hợp đồng giữa nhà trường và cơ sở cung cấp suất ăn sẵn (lưu ý nêu rỏ trách nhiệm của các bên khi có vấn đề  </w:t>
      </w:r>
      <w:r w:rsidR="008771B5">
        <w:rPr>
          <w:szCs w:val="28"/>
        </w:rPr>
        <w:t xml:space="preserve">vệ sinh an toàn thực phẩm </w:t>
      </w:r>
      <w:r w:rsidRPr="00773B48">
        <w:rPr>
          <w:szCs w:val="28"/>
        </w:rPr>
        <w:t>xảy ra).</w:t>
      </w:r>
    </w:p>
    <w:p w:rsidR="00773B48" w:rsidRDefault="00773B48" w:rsidP="00F65A00">
      <w:pPr>
        <w:pStyle w:val="BodyTextIndent2"/>
        <w:spacing w:before="120" w:after="120"/>
        <w:ind w:left="0" w:firstLine="567"/>
        <w:rPr>
          <w:sz w:val="28"/>
          <w:szCs w:val="28"/>
        </w:rPr>
      </w:pPr>
      <w:r>
        <w:rPr>
          <w:sz w:val="28"/>
          <w:szCs w:val="28"/>
        </w:rPr>
        <w:t xml:space="preserve">- </w:t>
      </w:r>
      <w:r w:rsidR="00F65A00">
        <w:rPr>
          <w:sz w:val="28"/>
          <w:szCs w:val="28"/>
        </w:rPr>
        <w:t>Hồ sơ</w:t>
      </w:r>
      <w:r>
        <w:rPr>
          <w:sz w:val="28"/>
          <w:szCs w:val="28"/>
        </w:rPr>
        <w:t xml:space="preserve"> khám sức khỏe và giấy chứng nhận kiến thức </w:t>
      </w:r>
      <w:r w:rsidR="008771B5">
        <w:rPr>
          <w:szCs w:val="28"/>
        </w:rPr>
        <w:t xml:space="preserve">vệ sinh an toàn thực phẩm </w:t>
      </w:r>
      <w:r>
        <w:rPr>
          <w:sz w:val="28"/>
          <w:szCs w:val="28"/>
        </w:rPr>
        <w:t>của nhân viên vận chuyển và phục vụ suất ăn cho học sinh.</w:t>
      </w:r>
    </w:p>
    <w:p w:rsidR="00773B48" w:rsidRDefault="00773B48" w:rsidP="00F65A00">
      <w:pPr>
        <w:pStyle w:val="BodyTextIndent2"/>
        <w:spacing w:before="120" w:after="120"/>
        <w:ind w:left="0" w:firstLine="567"/>
        <w:rPr>
          <w:sz w:val="28"/>
          <w:szCs w:val="28"/>
        </w:rPr>
      </w:pPr>
      <w:r>
        <w:rPr>
          <w:sz w:val="28"/>
          <w:szCs w:val="28"/>
        </w:rPr>
        <w:t>- Sổ giao nhận suất ăn sẵn.</w:t>
      </w:r>
    </w:p>
    <w:p w:rsidR="00773B48" w:rsidRDefault="00773B48" w:rsidP="00F65A00">
      <w:pPr>
        <w:pStyle w:val="BodyTextIndent2"/>
        <w:spacing w:before="120" w:after="120"/>
        <w:ind w:left="0" w:firstLine="567"/>
        <w:rPr>
          <w:sz w:val="28"/>
          <w:szCs w:val="28"/>
        </w:rPr>
      </w:pPr>
      <w:r>
        <w:rPr>
          <w:sz w:val="28"/>
          <w:szCs w:val="28"/>
        </w:rPr>
        <w:t>- Sổ ghi nhận việc kiểm thực 3 bước, sổ lưu mẫu theo Quyết định 1246/QĐ-BYT ngày 17/4/2017 về việc Hướng dẫn thực hiện chế độ kiểm thực 3 bước và lưu mẫu thức ăn đối với dịch vụ ăn uống.</w:t>
      </w:r>
    </w:p>
    <w:p w:rsidR="00773B48" w:rsidRPr="00896518" w:rsidRDefault="00773B48" w:rsidP="00F65A00">
      <w:pPr>
        <w:pStyle w:val="BodyTextIndent2"/>
        <w:spacing w:before="120" w:after="120"/>
        <w:ind w:left="0" w:firstLine="567"/>
      </w:pPr>
      <w:r>
        <w:rPr>
          <w:sz w:val="28"/>
          <w:szCs w:val="28"/>
        </w:rPr>
        <w:t>- Thực đơn ăn hàng ngày đảm bảo đủ chất dinh dưỡng.</w:t>
      </w:r>
    </w:p>
    <w:p w:rsidR="00773B48" w:rsidRDefault="00773B48" w:rsidP="00F65A00">
      <w:pPr>
        <w:pStyle w:val="BodyTextIndent2"/>
        <w:spacing w:before="120" w:after="120"/>
        <w:ind w:left="0" w:firstLine="567"/>
        <w:rPr>
          <w:sz w:val="28"/>
          <w:szCs w:val="28"/>
        </w:rPr>
      </w:pPr>
      <w:r>
        <w:rPr>
          <w:sz w:val="28"/>
          <w:szCs w:val="28"/>
        </w:rPr>
        <w:t>- Phương án xử trí ngộ độc thực phẩm.</w:t>
      </w:r>
    </w:p>
    <w:p w:rsidR="00BB7BEF" w:rsidRDefault="007A2BD0" w:rsidP="00F65A00">
      <w:pPr>
        <w:spacing w:before="120" w:after="120"/>
        <w:ind w:firstLine="567"/>
        <w:jc w:val="both"/>
        <w:rPr>
          <w:b/>
          <w:szCs w:val="28"/>
        </w:rPr>
      </w:pPr>
      <w:r>
        <w:rPr>
          <w:b/>
          <w:szCs w:val="28"/>
        </w:rPr>
        <w:t>3</w:t>
      </w:r>
      <w:r w:rsidR="00F65A00">
        <w:rPr>
          <w:b/>
          <w:szCs w:val="28"/>
        </w:rPr>
        <w:t xml:space="preserve">. </w:t>
      </w:r>
      <w:r>
        <w:rPr>
          <w:b/>
          <w:szCs w:val="28"/>
        </w:rPr>
        <w:t xml:space="preserve"> Hồ sơ căn</w:t>
      </w:r>
      <w:r w:rsidR="00F65A00">
        <w:rPr>
          <w:b/>
          <w:szCs w:val="28"/>
        </w:rPr>
        <w:t>g</w:t>
      </w:r>
      <w:r>
        <w:rPr>
          <w:b/>
          <w:szCs w:val="28"/>
        </w:rPr>
        <w:t xml:space="preserve"> tin trườ</w:t>
      </w:r>
      <w:r w:rsidR="0032663F">
        <w:rPr>
          <w:b/>
          <w:szCs w:val="28"/>
        </w:rPr>
        <w:t>ng</w:t>
      </w:r>
      <w:r w:rsidR="008771B5">
        <w:rPr>
          <w:b/>
          <w:szCs w:val="28"/>
        </w:rPr>
        <w:t xml:space="preserve"> học</w:t>
      </w:r>
    </w:p>
    <w:p w:rsidR="00F65A00" w:rsidRDefault="00F65A00" w:rsidP="00F65A00">
      <w:pPr>
        <w:spacing w:before="120" w:after="120"/>
        <w:ind w:firstLine="567"/>
        <w:jc w:val="both"/>
        <w:rPr>
          <w:szCs w:val="28"/>
        </w:rPr>
      </w:pPr>
      <w:r>
        <w:rPr>
          <w:szCs w:val="28"/>
        </w:rPr>
        <w:t xml:space="preserve">- Giấy chứng nhận đủ điều kiện </w:t>
      </w:r>
      <w:r w:rsidR="008771B5">
        <w:rPr>
          <w:szCs w:val="28"/>
        </w:rPr>
        <w:t xml:space="preserve">vệ sinh an toàn thực phẩm </w:t>
      </w:r>
      <w:r>
        <w:rPr>
          <w:szCs w:val="28"/>
        </w:rPr>
        <w:t xml:space="preserve">(có thời hạn 3 năm) do cơ quan  quản lý nhà nước có thẩm quyền cấp.  </w:t>
      </w:r>
    </w:p>
    <w:p w:rsidR="00F65A00" w:rsidRDefault="00F65A00" w:rsidP="00F65A00">
      <w:pPr>
        <w:spacing w:before="120" w:after="120"/>
        <w:ind w:firstLine="567"/>
        <w:jc w:val="both"/>
        <w:rPr>
          <w:szCs w:val="28"/>
        </w:rPr>
      </w:pPr>
      <w:r>
        <w:rPr>
          <w:szCs w:val="28"/>
        </w:rPr>
        <w:t xml:space="preserve">- Giấy chứng nhận tập huấn kiến thức </w:t>
      </w:r>
      <w:r w:rsidR="008771B5">
        <w:rPr>
          <w:szCs w:val="28"/>
        </w:rPr>
        <w:t xml:space="preserve">vệ sinh an toàn thực phẩm </w:t>
      </w:r>
      <w:r>
        <w:rPr>
          <w:szCs w:val="28"/>
        </w:rPr>
        <w:t xml:space="preserve">của nhân viên cấp dưỡng, nhân viên nuôi dưỡng (hoặc bảo mẫu) còn thời hạn hoặc danh sách xác nhận được tập huấn kiến thức </w:t>
      </w:r>
      <w:r w:rsidR="008771B5">
        <w:rPr>
          <w:szCs w:val="28"/>
        </w:rPr>
        <w:t xml:space="preserve">vệ sinh an toàn thực phẩm </w:t>
      </w:r>
      <w:r>
        <w:rPr>
          <w:szCs w:val="28"/>
        </w:rPr>
        <w:t>của trường.</w:t>
      </w:r>
    </w:p>
    <w:p w:rsidR="008771B5" w:rsidRPr="008771B5" w:rsidRDefault="008771B5" w:rsidP="008771B5">
      <w:pPr>
        <w:pStyle w:val="BodyTextIndent2"/>
        <w:spacing w:before="120" w:after="120"/>
        <w:ind w:left="0" w:firstLine="567"/>
        <w:rPr>
          <w:sz w:val="28"/>
          <w:szCs w:val="28"/>
        </w:rPr>
      </w:pPr>
      <w:r w:rsidRPr="008771B5">
        <w:rPr>
          <w:sz w:val="28"/>
          <w:szCs w:val="28"/>
        </w:rPr>
        <w:t>- Hồ sơ khám sức khỏe và giấy chứng nhận kiến thức vệ sinh an toàn thực phẩm của nhân viên phục vụ.</w:t>
      </w:r>
    </w:p>
    <w:p w:rsidR="00F65A00" w:rsidRDefault="00F65A00" w:rsidP="00F65A00">
      <w:pPr>
        <w:pStyle w:val="BodyTextIndent2"/>
        <w:spacing w:before="120" w:after="120"/>
        <w:ind w:left="0" w:firstLine="567"/>
        <w:rPr>
          <w:sz w:val="28"/>
          <w:szCs w:val="28"/>
        </w:rPr>
      </w:pPr>
      <w:r>
        <w:rPr>
          <w:sz w:val="28"/>
          <w:szCs w:val="28"/>
        </w:rPr>
        <w:t>- Sổ ghi nhận việc kiểm thực 3 bước, sổ lưu mẫu theo Quyết định 1246/QĐ-BYT ngày 17/4/2017 về việc Hướng dẫn thực hiện chế độ kiểm thực 3 bước và lưu mẫu thức ăn đối với dịch vụ ăn uống.</w:t>
      </w:r>
    </w:p>
    <w:p w:rsidR="00F65A00" w:rsidRDefault="00F65A00" w:rsidP="00F65A00">
      <w:pPr>
        <w:spacing w:before="120" w:after="120"/>
        <w:ind w:firstLine="567"/>
        <w:jc w:val="both"/>
        <w:rPr>
          <w:b/>
          <w:szCs w:val="28"/>
        </w:rPr>
      </w:pPr>
    </w:p>
    <w:p w:rsidR="008771B5" w:rsidRDefault="007A2BD0" w:rsidP="008771B5">
      <w:pPr>
        <w:spacing w:before="120" w:after="120"/>
        <w:ind w:firstLine="567"/>
        <w:jc w:val="both"/>
        <w:rPr>
          <w:szCs w:val="28"/>
        </w:rPr>
      </w:pPr>
      <w:r>
        <w:rPr>
          <w:szCs w:val="28"/>
        </w:rPr>
        <w:lastRenderedPageBreak/>
        <w:t xml:space="preserve">*  </w:t>
      </w:r>
      <w:r w:rsidR="008771B5">
        <w:rPr>
          <w:szCs w:val="28"/>
        </w:rPr>
        <w:t xml:space="preserve">Đối với </w:t>
      </w:r>
      <w:r>
        <w:rPr>
          <w:szCs w:val="28"/>
        </w:rPr>
        <w:t>căn</w:t>
      </w:r>
      <w:r w:rsidR="008771B5">
        <w:rPr>
          <w:szCs w:val="28"/>
        </w:rPr>
        <w:t>g</w:t>
      </w:r>
      <w:r>
        <w:rPr>
          <w:szCs w:val="28"/>
        </w:rPr>
        <w:t xml:space="preserve"> tin trường</w:t>
      </w:r>
      <w:r w:rsidR="008771B5">
        <w:rPr>
          <w:szCs w:val="28"/>
        </w:rPr>
        <w:t xml:space="preserve"> học</w:t>
      </w:r>
      <w:r>
        <w:rPr>
          <w:szCs w:val="28"/>
        </w:rPr>
        <w:t xml:space="preserve"> có bán nước đá</w:t>
      </w:r>
      <w:r w:rsidR="008771B5">
        <w:rPr>
          <w:szCs w:val="28"/>
        </w:rPr>
        <w:t>, hồ sơ gồm:</w:t>
      </w:r>
    </w:p>
    <w:p w:rsidR="00BB7BEF" w:rsidRDefault="007A2BD0">
      <w:pPr>
        <w:spacing w:before="120" w:after="120"/>
        <w:ind w:firstLine="567"/>
        <w:jc w:val="both"/>
        <w:rPr>
          <w:szCs w:val="28"/>
        </w:rPr>
      </w:pPr>
      <w:r>
        <w:rPr>
          <w:szCs w:val="28"/>
        </w:rPr>
        <w:t xml:space="preserve"> - Giấy chứng nhận đủ điều kiện </w:t>
      </w:r>
      <w:r w:rsidR="003D6B59">
        <w:rPr>
          <w:szCs w:val="28"/>
        </w:rPr>
        <w:t xml:space="preserve">vệ sinh an toàn thực phẩm </w:t>
      </w:r>
      <w:r>
        <w:rPr>
          <w:szCs w:val="28"/>
        </w:rPr>
        <w:t>của cơ sở cung cấp nước đá;</w:t>
      </w:r>
    </w:p>
    <w:p w:rsidR="00BB7BEF" w:rsidRDefault="007A2BD0">
      <w:pPr>
        <w:spacing w:before="120" w:after="120"/>
        <w:ind w:firstLine="567"/>
        <w:jc w:val="both"/>
        <w:rPr>
          <w:szCs w:val="28"/>
        </w:rPr>
      </w:pPr>
      <w:r>
        <w:rPr>
          <w:szCs w:val="28"/>
        </w:rPr>
        <w:t xml:space="preserve"> - Giấy chứng nhận bảng hợp quy có giá trị 3 năm;</w:t>
      </w:r>
    </w:p>
    <w:p w:rsidR="00BB7BEF" w:rsidRDefault="007A2BD0">
      <w:pPr>
        <w:spacing w:before="120" w:after="120"/>
        <w:ind w:firstLine="567"/>
        <w:jc w:val="both"/>
        <w:rPr>
          <w:szCs w:val="28"/>
        </w:rPr>
      </w:pPr>
      <w:r>
        <w:rPr>
          <w:szCs w:val="28"/>
        </w:rPr>
        <w:t xml:space="preserve"> - Kết quả xét nghiệm hóa lý, vi sinh không quá 1 năm;</w:t>
      </w:r>
    </w:p>
    <w:p w:rsidR="00BB7BEF" w:rsidRDefault="007A2BD0">
      <w:pPr>
        <w:spacing w:before="120" w:after="120"/>
        <w:ind w:firstLine="567"/>
        <w:jc w:val="both"/>
        <w:rPr>
          <w:b/>
          <w:szCs w:val="28"/>
        </w:rPr>
      </w:pPr>
      <w:r>
        <w:rPr>
          <w:szCs w:val="28"/>
        </w:rPr>
        <w:t xml:space="preserve"> - Hợp đồng giữa nhà trường và cơ sở cung cấp nước đá.</w:t>
      </w:r>
    </w:p>
    <w:p w:rsidR="00BB7BEF" w:rsidRDefault="007A2BD0">
      <w:pPr>
        <w:spacing w:before="120" w:after="120"/>
        <w:ind w:firstLine="567"/>
        <w:jc w:val="both"/>
        <w:rPr>
          <w:b/>
          <w:szCs w:val="28"/>
        </w:rPr>
      </w:pPr>
      <w:r>
        <w:rPr>
          <w:b/>
          <w:szCs w:val="28"/>
        </w:rPr>
        <w:t>4</w:t>
      </w:r>
      <w:r w:rsidR="003D6B59">
        <w:rPr>
          <w:b/>
          <w:szCs w:val="28"/>
        </w:rPr>
        <w:t xml:space="preserve">. </w:t>
      </w:r>
      <w:r>
        <w:rPr>
          <w:b/>
          <w:szCs w:val="28"/>
        </w:rPr>
        <w:t>Hồ sơ cung cấp nước uống cho trường họ</w:t>
      </w:r>
      <w:r w:rsidR="0032663F">
        <w:rPr>
          <w:b/>
          <w:szCs w:val="28"/>
        </w:rPr>
        <w:t>c</w:t>
      </w:r>
    </w:p>
    <w:p w:rsidR="00BB7BEF" w:rsidRDefault="007A2BD0">
      <w:pPr>
        <w:spacing w:before="120" w:after="120"/>
        <w:ind w:firstLine="567"/>
        <w:jc w:val="both"/>
        <w:rPr>
          <w:szCs w:val="28"/>
        </w:rPr>
      </w:pPr>
      <w:r>
        <w:rPr>
          <w:szCs w:val="28"/>
        </w:rPr>
        <w:t xml:space="preserve"> -  Giấy chứng nhận đủ điều kiện </w:t>
      </w:r>
      <w:r w:rsidR="003D6B59">
        <w:rPr>
          <w:szCs w:val="28"/>
        </w:rPr>
        <w:t>vệ sinh an toàn thực phẩm</w:t>
      </w:r>
      <w:r>
        <w:rPr>
          <w:szCs w:val="28"/>
        </w:rPr>
        <w:t xml:space="preserve"> của cơ sở cung cấp nước uống do cơ quan quản lý nhà nước về</w:t>
      </w:r>
      <w:r w:rsidR="008771B5">
        <w:rPr>
          <w:szCs w:val="28"/>
        </w:rPr>
        <w:t xml:space="preserve"> </w:t>
      </w:r>
      <w:r w:rsidR="003D6B59">
        <w:rPr>
          <w:szCs w:val="28"/>
        </w:rPr>
        <w:t xml:space="preserve">vệ sinh an toàn thực phẩm </w:t>
      </w:r>
      <w:r>
        <w:rPr>
          <w:szCs w:val="28"/>
        </w:rPr>
        <w:t>cấp.</w:t>
      </w:r>
    </w:p>
    <w:p w:rsidR="008771B5" w:rsidRPr="008771B5" w:rsidRDefault="008771B5" w:rsidP="008771B5">
      <w:pPr>
        <w:pStyle w:val="NormalWeb"/>
        <w:shd w:val="clear" w:color="auto" w:fill="FFFFFF"/>
        <w:spacing w:before="120" w:beforeAutospacing="0" w:after="120" w:afterAutospacing="0" w:line="234" w:lineRule="atLeast"/>
        <w:ind w:firstLine="567"/>
        <w:jc w:val="both"/>
        <w:rPr>
          <w:color w:val="000000"/>
          <w:sz w:val="28"/>
          <w:szCs w:val="28"/>
        </w:rPr>
      </w:pPr>
      <w:r w:rsidRPr="00F65A00">
        <w:rPr>
          <w:sz w:val="28"/>
          <w:szCs w:val="28"/>
        </w:rPr>
        <w:t>- Bản sao (hoặc photo) Giấ</w:t>
      </w:r>
      <w:r>
        <w:rPr>
          <w:sz w:val="28"/>
          <w:szCs w:val="28"/>
        </w:rPr>
        <w:t>y chứng nhận đăng ký kinh doanh.</w:t>
      </w:r>
    </w:p>
    <w:p w:rsidR="00BB7BEF" w:rsidRDefault="003D6B59" w:rsidP="003D6B59">
      <w:pPr>
        <w:spacing w:before="120" w:after="120"/>
        <w:ind w:firstLine="567"/>
        <w:jc w:val="both"/>
        <w:rPr>
          <w:szCs w:val="28"/>
        </w:rPr>
      </w:pPr>
      <w:r>
        <w:rPr>
          <w:szCs w:val="28"/>
        </w:rPr>
        <w:t xml:space="preserve">- </w:t>
      </w:r>
      <w:r w:rsidR="007A2BD0">
        <w:rPr>
          <w:szCs w:val="28"/>
        </w:rPr>
        <w:t xml:space="preserve">Hợp đồng giữa nhà trường và </w:t>
      </w:r>
      <w:r>
        <w:rPr>
          <w:szCs w:val="28"/>
        </w:rPr>
        <w:t xml:space="preserve">cơ sở cung cấp nước uống </w:t>
      </w:r>
      <w:r w:rsidR="0032663F">
        <w:rPr>
          <w:szCs w:val="28"/>
        </w:rPr>
        <w:t>(</w:t>
      </w:r>
      <w:r w:rsidR="007A2BD0">
        <w:rPr>
          <w:szCs w:val="28"/>
        </w:rPr>
        <w:t xml:space="preserve">có nêu cụ thể trách nhiệm các bên khi có vấn đề </w:t>
      </w:r>
      <w:r>
        <w:rPr>
          <w:szCs w:val="28"/>
        </w:rPr>
        <w:t xml:space="preserve">vệ sinh an toàn thực phẩm </w:t>
      </w:r>
      <w:r w:rsidR="007A2BD0">
        <w:rPr>
          <w:szCs w:val="28"/>
        </w:rPr>
        <w:t>x</w:t>
      </w:r>
      <w:r w:rsidR="0032663F">
        <w:rPr>
          <w:szCs w:val="28"/>
        </w:rPr>
        <w:t>ả</w:t>
      </w:r>
      <w:r w:rsidR="007A2BD0">
        <w:rPr>
          <w:szCs w:val="28"/>
        </w:rPr>
        <w:t>y ra);</w:t>
      </w:r>
    </w:p>
    <w:p w:rsidR="00BB7BEF" w:rsidRDefault="007A2BD0" w:rsidP="003D6B59">
      <w:pPr>
        <w:spacing w:before="120" w:after="120"/>
        <w:ind w:firstLine="567"/>
        <w:jc w:val="both"/>
        <w:rPr>
          <w:szCs w:val="28"/>
        </w:rPr>
      </w:pPr>
      <w:r>
        <w:rPr>
          <w:szCs w:val="28"/>
        </w:rPr>
        <w:t xml:space="preserve"> - Kết quả xét nghiệm hóa lý, vi sinh nước uố</w:t>
      </w:r>
      <w:r w:rsidR="0032663F">
        <w:rPr>
          <w:szCs w:val="28"/>
        </w:rPr>
        <w:t>ng (</w:t>
      </w:r>
      <w:r>
        <w:rPr>
          <w:szCs w:val="28"/>
        </w:rPr>
        <w:t>bảng photo) không quá 6 tháng của cơ sở cung cấp nước uống.</w:t>
      </w:r>
    </w:p>
    <w:p w:rsidR="003D6B59" w:rsidRDefault="003D6B59" w:rsidP="003D6B59">
      <w:pPr>
        <w:spacing w:before="120" w:after="120" w:line="240" w:lineRule="auto"/>
        <w:ind w:firstLine="748"/>
        <w:jc w:val="both"/>
        <w:rPr>
          <w:rFonts w:eastAsia="Times New Roman"/>
          <w:szCs w:val="28"/>
        </w:rPr>
      </w:pPr>
      <w:r w:rsidRPr="006525B1">
        <w:rPr>
          <w:rFonts w:eastAsia="Times New Roman"/>
          <w:szCs w:val="28"/>
        </w:rPr>
        <w:t xml:space="preserve">Vì tính chất quan trọng của công tác đảm bảo vệ sinh an </w:t>
      </w:r>
      <w:r>
        <w:rPr>
          <w:rFonts w:eastAsia="Times New Roman"/>
          <w:szCs w:val="28"/>
        </w:rPr>
        <w:t>toàn thực phẩm trong trường học.</w:t>
      </w:r>
      <w:r w:rsidRPr="006525B1">
        <w:rPr>
          <w:rFonts w:eastAsia="Times New Roman"/>
          <w:szCs w:val="28"/>
        </w:rPr>
        <w:t xml:space="preserve"> Phòng Giáo dục và Đào tạo đề nghị Hiệu trưởng các trường thực hiện nghiêm túc </w:t>
      </w:r>
      <w:r>
        <w:rPr>
          <w:rFonts w:eastAsia="Times New Roman"/>
          <w:szCs w:val="28"/>
        </w:rPr>
        <w:t>các nội dung</w:t>
      </w:r>
      <w:r w:rsidRPr="006525B1">
        <w:rPr>
          <w:rFonts w:eastAsia="Times New Roman"/>
          <w:szCs w:val="28"/>
        </w:rPr>
        <w:t xml:space="preserve"> trên./. </w:t>
      </w:r>
    </w:p>
    <w:p w:rsidR="003D6B59" w:rsidRDefault="003D6B59" w:rsidP="003D6B59">
      <w:pPr>
        <w:spacing w:before="120" w:after="120" w:line="240" w:lineRule="auto"/>
        <w:ind w:firstLine="748"/>
        <w:jc w:val="both"/>
        <w:rPr>
          <w:rFonts w:eastAsia="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D6B59" w:rsidTr="00D453ED">
        <w:tc>
          <w:tcPr>
            <w:tcW w:w="4644" w:type="dxa"/>
          </w:tcPr>
          <w:p w:rsidR="003D6B59" w:rsidRDefault="003D6B59" w:rsidP="00D453ED">
            <w:pPr>
              <w:jc w:val="both"/>
              <w:rPr>
                <w:rFonts w:eastAsia="Times New Roman"/>
                <w:b/>
                <w:i/>
                <w:sz w:val="24"/>
                <w:szCs w:val="24"/>
              </w:rPr>
            </w:pPr>
            <w:r>
              <w:rPr>
                <w:rFonts w:eastAsia="Times New Roman"/>
                <w:b/>
                <w:i/>
                <w:sz w:val="24"/>
                <w:szCs w:val="24"/>
              </w:rPr>
              <w:t>Nơi nhận:</w:t>
            </w:r>
          </w:p>
          <w:p w:rsidR="003D6B59" w:rsidRDefault="003D6B59" w:rsidP="00D453ED">
            <w:pPr>
              <w:jc w:val="both"/>
              <w:rPr>
                <w:rFonts w:eastAsia="Times New Roman"/>
                <w:sz w:val="22"/>
              </w:rPr>
            </w:pPr>
            <w:r>
              <w:rPr>
                <w:rFonts w:eastAsia="Times New Roman"/>
                <w:sz w:val="22"/>
              </w:rPr>
              <w:t>- Như trên;</w:t>
            </w:r>
          </w:p>
          <w:p w:rsidR="003D6B59" w:rsidRPr="00DE4F57" w:rsidRDefault="003D6B59" w:rsidP="00D453ED">
            <w:pPr>
              <w:jc w:val="both"/>
              <w:rPr>
                <w:rFonts w:eastAsia="Times New Roman"/>
                <w:sz w:val="22"/>
              </w:rPr>
            </w:pPr>
            <w:r>
              <w:rPr>
                <w:rFonts w:eastAsia="Times New Roman"/>
                <w:sz w:val="22"/>
              </w:rPr>
              <w:t>- Lưu: VT,YT.</w:t>
            </w:r>
          </w:p>
        </w:tc>
        <w:tc>
          <w:tcPr>
            <w:tcW w:w="4644" w:type="dxa"/>
          </w:tcPr>
          <w:p w:rsidR="003D6B59" w:rsidRDefault="003D6B59" w:rsidP="00D453ED">
            <w:pPr>
              <w:jc w:val="center"/>
              <w:rPr>
                <w:rFonts w:eastAsia="Times New Roman"/>
                <w:b/>
                <w:szCs w:val="28"/>
              </w:rPr>
            </w:pPr>
            <w:r>
              <w:rPr>
                <w:rFonts w:eastAsia="Times New Roman"/>
                <w:b/>
                <w:szCs w:val="28"/>
              </w:rPr>
              <w:t>KT. TRƯỞNG PHÒNG</w:t>
            </w:r>
          </w:p>
          <w:p w:rsidR="003D6B59" w:rsidRDefault="003D6B59" w:rsidP="00D453ED">
            <w:pPr>
              <w:jc w:val="center"/>
              <w:rPr>
                <w:rFonts w:eastAsia="Times New Roman"/>
                <w:b/>
                <w:szCs w:val="28"/>
              </w:rPr>
            </w:pPr>
            <w:r>
              <w:rPr>
                <w:rFonts w:eastAsia="Times New Roman"/>
                <w:b/>
                <w:szCs w:val="28"/>
              </w:rPr>
              <w:t>PHÓ TRƯỞNG PHÒNG</w:t>
            </w:r>
          </w:p>
          <w:p w:rsidR="003D6B59" w:rsidRPr="003E3DA6" w:rsidRDefault="00610A1E" w:rsidP="00610A1E">
            <w:pPr>
              <w:jc w:val="center"/>
              <w:rPr>
                <w:rFonts w:eastAsia="Times New Roman"/>
                <w:sz w:val="22"/>
              </w:rPr>
            </w:pPr>
            <w:r>
              <w:rPr>
                <w:rFonts w:eastAsia="Times New Roman"/>
                <w:sz w:val="22"/>
              </w:rPr>
              <w:t>(Đã ký)</w:t>
            </w:r>
          </w:p>
          <w:p w:rsidR="003D6B59" w:rsidRPr="00DE4F57" w:rsidRDefault="003D6B59" w:rsidP="00D453ED">
            <w:pPr>
              <w:jc w:val="center"/>
              <w:rPr>
                <w:rFonts w:eastAsia="Times New Roman"/>
                <w:b/>
                <w:szCs w:val="28"/>
              </w:rPr>
            </w:pPr>
            <w:r>
              <w:rPr>
                <w:rFonts w:eastAsia="Times New Roman"/>
                <w:b/>
                <w:szCs w:val="28"/>
              </w:rPr>
              <w:t xml:space="preserve">Nguyễn Kim Phượng </w:t>
            </w:r>
          </w:p>
        </w:tc>
      </w:tr>
    </w:tbl>
    <w:p w:rsidR="003D6B59" w:rsidRPr="006525B1" w:rsidRDefault="003D6B59" w:rsidP="003D6B59">
      <w:pPr>
        <w:spacing w:before="120" w:after="120" w:line="240" w:lineRule="auto"/>
        <w:ind w:firstLine="748"/>
        <w:jc w:val="both"/>
        <w:rPr>
          <w:rFonts w:eastAsia="Times New Roman"/>
          <w:szCs w:val="28"/>
        </w:rPr>
      </w:pPr>
    </w:p>
    <w:p w:rsidR="00BB7BEF" w:rsidRDefault="00BB7BEF">
      <w:pPr>
        <w:spacing w:before="120" w:after="120"/>
        <w:ind w:firstLine="567"/>
        <w:jc w:val="both"/>
        <w:rPr>
          <w:rFonts w:eastAsia="Times New Roman"/>
          <w:szCs w:val="28"/>
        </w:rPr>
      </w:pPr>
    </w:p>
    <w:sectPr w:rsidR="00BB7BEF">
      <w:footerReference w:type="default" r:id="rId8"/>
      <w:pgSz w:w="11907" w:h="16840" w:code="9"/>
      <w:pgMar w:top="1134" w:right="1134" w:bottom="1134" w:left="1701" w:header="0" w:footer="29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6E" w:rsidRDefault="00DE136E">
      <w:pPr>
        <w:spacing w:after="0" w:line="240" w:lineRule="auto"/>
      </w:pPr>
      <w:r>
        <w:separator/>
      </w:r>
    </w:p>
  </w:endnote>
  <w:endnote w:type="continuationSeparator" w:id="0">
    <w:p w:rsidR="00DE136E" w:rsidRDefault="00DE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171236"/>
      <w:docPartObj>
        <w:docPartGallery w:val="Page Numbers (Bottom of Page)"/>
        <w:docPartUnique/>
      </w:docPartObj>
    </w:sdtPr>
    <w:sdtEndPr>
      <w:rPr>
        <w:noProof/>
        <w:sz w:val="24"/>
        <w:szCs w:val="24"/>
      </w:rPr>
    </w:sdtEndPr>
    <w:sdtContent>
      <w:p w:rsidR="00BB7BEF" w:rsidRDefault="007A2BD0">
        <w:pPr>
          <w:pStyle w:val="Footer"/>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62266">
          <w:rPr>
            <w:noProof/>
            <w:sz w:val="24"/>
            <w:szCs w:val="24"/>
          </w:rPr>
          <w:t>1</w:t>
        </w:r>
        <w:r>
          <w:rPr>
            <w:noProof/>
            <w:sz w:val="24"/>
            <w:szCs w:val="24"/>
          </w:rPr>
          <w:fldChar w:fldCharType="end"/>
        </w:r>
      </w:p>
    </w:sdtContent>
  </w:sdt>
  <w:p w:rsidR="00BB7BEF" w:rsidRDefault="00BB7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6E" w:rsidRDefault="00DE136E">
      <w:pPr>
        <w:spacing w:after="0" w:line="240" w:lineRule="auto"/>
      </w:pPr>
      <w:r>
        <w:separator/>
      </w:r>
    </w:p>
  </w:footnote>
  <w:footnote w:type="continuationSeparator" w:id="0">
    <w:p w:rsidR="00DE136E" w:rsidRDefault="00DE1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332E4"/>
    <w:multiLevelType w:val="multilevel"/>
    <w:tmpl w:val="16C0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600E8D"/>
    <w:multiLevelType w:val="hybridMultilevel"/>
    <w:tmpl w:val="152EDC62"/>
    <w:lvl w:ilvl="0" w:tplc="A380F8B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EF"/>
    <w:rsid w:val="001305F4"/>
    <w:rsid w:val="0032663F"/>
    <w:rsid w:val="003D6B59"/>
    <w:rsid w:val="004B5B21"/>
    <w:rsid w:val="004E7F64"/>
    <w:rsid w:val="00610A1E"/>
    <w:rsid w:val="00773B48"/>
    <w:rsid w:val="007A2BD0"/>
    <w:rsid w:val="00852308"/>
    <w:rsid w:val="008771B5"/>
    <w:rsid w:val="00BB7BEF"/>
    <w:rsid w:val="00BD62A1"/>
    <w:rsid w:val="00C62266"/>
    <w:rsid w:val="00D80F7B"/>
    <w:rsid w:val="00DE136E"/>
    <w:rsid w:val="00F304E0"/>
    <w:rsid w:val="00F65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3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A6"/>
  </w:style>
  <w:style w:type="paragraph" w:styleId="Footer">
    <w:name w:val="footer"/>
    <w:basedOn w:val="Normal"/>
    <w:link w:val="FooterChar"/>
    <w:uiPriority w:val="99"/>
    <w:unhideWhenUsed/>
    <w:rsid w:val="003E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A6"/>
  </w:style>
  <w:style w:type="character" w:styleId="Hyperlink">
    <w:name w:val="Hyperlink"/>
    <w:uiPriority w:val="99"/>
    <w:unhideWhenUsed/>
    <w:rsid w:val="00876545"/>
    <w:rPr>
      <w:color w:val="0000FF"/>
      <w:u w:val="single"/>
    </w:rPr>
  </w:style>
  <w:style w:type="paragraph" w:styleId="ListParagraph">
    <w:name w:val="List Paragraph"/>
    <w:basedOn w:val="Normal"/>
    <w:uiPriority w:val="34"/>
    <w:qFormat/>
    <w:rsid w:val="00876545"/>
    <w:pPr>
      <w:ind w:left="720"/>
      <w:contextualSpacing/>
    </w:pPr>
  </w:style>
  <w:style w:type="paragraph" w:styleId="BodyTextIndent2">
    <w:name w:val="Body Text Indent 2"/>
    <w:basedOn w:val="Normal"/>
    <w:link w:val="BodyTextIndent2Char"/>
    <w:rsid w:val="004E7F64"/>
    <w:pPr>
      <w:spacing w:after="0" w:line="240" w:lineRule="auto"/>
      <w:ind w:left="720"/>
      <w:jc w:val="both"/>
    </w:pPr>
    <w:rPr>
      <w:rFonts w:eastAsia="Times New Roman" w:cs="Times New Roman"/>
      <w:sz w:val="26"/>
      <w:szCs w:val="26"/>
    </w:rPr>
  </w:style>
  <w:style w:type="character" w:customStyle="1" w:styleId="BodyTextIndent2Char">
    <w:name w:val="Body Text Indent 2 Char"/>
    <w:basedOn w:val="DefaultParagraphFont"/>
    <w:link w:val="BodyTextIndent2"/>
    <w:rsid w:val="004E7F64"/>
    <w:rPr>
      <w:rFonts w:eastAsia="Times New Roman" w:cs="Times New Roman"/>
      <w:sz w:val="26"/>
      <w:szCs w:val="26"/>
    </w:rPr>
  </w:style>
  <w:style w:type="paragraph" w:styleId="NormalWeb">
    <w:name w:val="Normal (Web)"/>
    <w:basedOn w:val="Normal"/>
    <w:uiPriority w:val="99"/>
    <w:semiHidden/>
    <w:unhideWhenUsed/>
    <w:rsid w:val="00F65A00"/>
    <w:pPr>
      <w:spacing w:before="100" w:beforeAutospacing="1" w:after="100" w:afterAutospacing="1" w:line="240" w:lineRule="auto"/>
    </w:pPr>
    <w:rPr>
      <w:rFonts w:eastAsia="Times New Roman" w:cs="Times New Roman"/>
      <w:sz w:val="24"/>
      <w:szCs w:val="24"/>
    </w:rPr>
  </w:style>
  <w:style w:type="paragraph" w:customStyle="1" w:styleId="second-info">
    <w:name w:val="second-info"/>
    <w:basedOn w:val="Normal"/>
    <w:rsid w:val="008771B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3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A6"/>
  </w:style>
  <w:style w:type="paragraph" w:styleId="Footer">
    <w:name w:val="footer"/>
    <w:basedOn w:val="Normal"/>
    <w:link w:val="FooterChar"/>
    <w:uiPriority w:val="99"/>
    <w:unhideWhenUsed/>
    <w:rsid w:val="003E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A6"/>
  </w:style>
  <w:style w:type="character" w:styleId="Hyperlink">
    <w:name w:val="Hyperlink"/>
    <w:uiPriority w:val="99"/>
    <w:unhideWhenUsed/>
    <w:rsid w:val="00876545"/>
    <w:rPr>
      <w:color w:val="0000FF"/>
      <w:u w:val="single"/>
    </w:rPr>
  </w:style>
  <w:style w:type="paragraph" w:styleId="ListParagraph">
    <w:name w:val="List Paragraph"/>
    <w:basedOn w:val="Normal"/>
    <w:uiPriority w:val="34"/>
    <w:qFormat/>
    <w:rsid w:val="00876545"/>
    <w:pPr>
      <w:ind w:left="720"/>
      <w:contextualSpacing/>
    </w:pPr>
  </w:style>
  <w:style w:type="paragraph" w:styleId="BodyTextIndent2">
    <w:name w:val="Body Text Indent 2"/>
    <w:basedOn w:val="Normal"/>
    <w:link w:val="BodyTextIndent2Char"/>
    <w:rsid w:val="004E7F64"/>
    <w:pPr>
      <w:spacing w:after="0" w:line="240" w:lineRule="auto"/>
      <w:ind w:left="720"/>
      <w:jc w:val="both"/>
    </w:pPr>
    <w:rPr>
      <w:rFonts w:eastAsia="Times New Roman" w:cs="Times New Roman"/>
      <w:sz w:val="26"/>
      <w:szCs w:val="26"/>
    </w:rPr>
  </w:style>
  <w:style w:type="character" w:customStyle="1" w:styleId="BodyTextIndent2Char">
    <w:name w:val="Body Text Indent 2 Char"/>
    <w:basedOn w:val="DefaultParagraphFont"/>
    <w:link w:val="BodyTextIndent2"/>
    <w:rsid w:val="004E7F64"/>
    <w:rPr>
      <w:rFonts w:eastAsia="Times New Roman" w:cs="Times New Roman"/>
      <w:sz w:val="26"/>
      <w:szCs w:val="26"/>
    </w:rPr>
  </w:style>
  <w:style w:type="paragraph" w:styleId="NormalWeb">
    <w:name w:val="Normal (Web)"/>
    <w:basedOn w:val="Normal"/>
    <w:uiPriority w:val="99"/>
    <w:semiHidden/>
    <w:unhideWhenUsed/>
    <w:rsid w:val="00F65A00"/>
    <w:pPr>
      <w:spacing w:before="100" w:beforeAutospacing="1" w:after="100" w:afterAutospacing="1" w:line="240" w:lineRule="auto"/>
    </w:pPr>
    <w:rPr>
      <w:rFonts w:eastAsia="Times New Roman" w:cs="Times New Roman"/>
      <w:sz w:val="24"/>
      <w:szCs w:val="24"/>
    </w:rPr>
  </w:style>
  <w:style w:type="paragraph" w:customStyle="1" w:styleId="second-info">
    <w:name w:val="second-info"/>
    <w:basedOn w:val="Normal"/>
    <w:rsid w:val="008771B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86739">
      <w:bodyDiv w:val="1"/>
      <w:marLeft w:val="0"/>
      <w:marRight w:val="0"/>
      <w:marTop w:val="0"/>
      <w:marBottom w:val="0"/>
      <w:divBdr>
        <w:top w:val="none" w:sz="0" w:space="0" w:color="auto"/>
        <w:left w:val="none" w:sz="0" w:space="0" w:color="auto"/>
        <w:bottom w:val="none" w:sz="0" w:space="0" w:color="auto"/>
        <w:right w:val="none" w:sz="0" w:space="0" w:color="auto"/>
      </w:divBdr>
    </w:div>
    <w:div w:id="1021130957">
      <w:bodyDiv w:val="1"/>
      <w:marLeft w:val="0"/>
      <w:marRight w:val="0"/>
      <w:marTop w:val="0"/>
      <w:marBottom w:val="0"/>
      <w:divBdr>
        <w:top w:val="none" w:sz="0" w:space="0" w:color="auto"/>
        <w:left w:val="none" w:sz="0" w:space="0" w:color="auto"/>
        <w:bottom w:val="none" w:sz="0" w:space="0" w:color="auto"/>
        <w:right w:val="none" w:sz="0" w:space="0" w:color="auto"/>
      </w:divBdr>
      <w:divsChild>
        <w:div w:id="1134252973">
          <w:marLeft w:val="150"/>
          <w:marRight w:val="0"/>
          <w:marTop w:val="0"/>
          <w:marBottom w:val="0"/>
          <w:divBdr>
            <w:top w:val="none" w:sz="0" w:space="0" w:color="auto"/>
            <w:left w:val="none" w:sz="0" w:space="0" w:color="auto"/>
            <w:bottom w:val="none" w:sz="0" w:space="0" w:color="auto"/>
            <w:right w:val="none" w:sz="0" w:space="0" w:color="auto"/>
          </w:divBdr>
          <w:divsChild>
            <w:div w:id="1978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2</cp:revision>
  <cp:lastPrinted>2019-04-01T06:14:00Z</cp:lastPrinted>
  <dcterms:created xsi:type="dcterms:W3CDTF">2019-04-05T02:04:00Z</dcterms:created>
  <dcterms:modified xsi:type="dcterms:W3CDTF">2019-04-05T02:04:00Z</dcterms:modified>
</cp:coreProperties>
</file>