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785264" w:rsidRPr="009927B3" w:rsidTr="0081682A">
        <w:tc>
          <w:tcPr>
            <w:tcW w:w="4679" w:type="dxa"/>
          </w:tcPr>
          <w:p w:rsidR="00785264" w:rsidRPr="006F3589" w:rsidRDefault="00785264" w:rsidP="00A70002">
            <w:pPr>
              <w:ind w:firstLine="0"/>
              <w:jc w:val="center"/>
              <w:rPr>
                <w:rFonts w:ascii="Times New Roman" w:hAnsi="Times New Roman"/>
                <w:color w:val="000000" w:themeColor="text1"/>
                <w:sz w:val="26"/>
                <w:szCs w:val="26"/>
              </w:rPr>
            </w:pPr>
            <w:bookmarkStart w:id="0" w:name="_GoBack"/>
            <w:bookmarkEnd w:id="0"/>
            <w:r w:rsidRPr="006F3589">
              <w:rPr>
                <w:rFonts w:ascii="Times New Roman" w:hAnsi="Times New Roman"/>
                <w:color w:val="000000" w:themeColor="text1"/>
                <w:sz w:val="26"/>
                <w:szCs w:val="26"/>
              </w:rPr>
              <w:t>ỦY BAN NHÂN DÂN QUẬN 12</w:t>
            </w:r>
          </w:p>
          <w:p w:rsidR="00785264" w:rsidRPr="006F3589" w:rsidRDefault="008F7802" w:rsidP="00A70002">
            <w:pPr>
              <w:ind w:firstLine="0"/>
              <w:jc w:val="center"/>
              <w:rPr>
                <w:rFonts w:ascii="Times New Roman" w:hAnsi="Times New Roman"/>
                <w:b/>
                <w:color w:val="000000" w:themeColor="text1"/>
                <w:sz w:val="26"/>
                <w:szCs w:val="26"/>
              </w:rPr>
            </w:pPr>
            <w:r>
              <w:rPr>
                <w:rFonts w:ascii="Times New Roman" w:hAnsi="Times New Roman"/>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663575</wp:posOffset>
                      </wp:positionH>
                      <wp:positionV relativeFrom="paragraph">
                        <wp:posOffset>234950</wp:posOffset>
                      </wp:positionV>
                      <wp:extent cx="1466850" cy="0"/>
                      <wp:effectExtent l="12065" t="11430" r="698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2.25pt;margin-top:18.5pt;width:11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FF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ZSH8QzGFRBVqZ0NDdKTejHPmn53SOmqI6rlMfj1bCA3CxnJm5RwcQaK7IfPmkEMAfw4&#10;q1Nj+wAJU0CnKMn5Jgk/eUThY5bP54sZ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"/>
                  </w:pict>
                </mc:Fallback>
              </mc:AlternateContent>
            </w:r>
            <w:r w:rsidR="00785264" w:rsidRPr="006F3589">
              <w:rPr>
                <w:rFonts w:ascii="Times New Roman" w:hAnsi="Times New Roman"/>
                <w:b/>
                <w:color w:val="000000" w:themeColor="text1"/>
                <w:sz w:val="26"/>
                <w:szCs w:val="26"/>
              </w:rPr>
              <w:t>PHÒNG GIÁO DỤC VÀ ĐÀO TẠO</w:t>
            </w:r>
          </w:p>
          <w:p w:rsidR="00785264" w:rsidRPr="006F3589" w:rsidRDefault="00785264" w:rsidP="00A70002">
            <w:pPr>
              <w:ind w:firstLine="0"/>
              <w:jc w:val="center"/>
              <w:rPr>
                <w:rFonts w:ascii="Times New Roman" w:hAnsi="Times New Roman"/>
                <w:b/>
                <w:color w:val="000000" w:themeColor="text1"/>
                <w:sz w:val="26"/>
                <w:szCs w:val="26"/>
              </w:rPr>
            </w:pPr>
          </w:p>
          <w:p w:rsidR="00785264" w:rsidRPr="006F3589" w:rsidRDefault="006F4109" w:rsidP="00A70002">
            <w:pPr>
              <w:ind w:firstLine="0"/>
              <w:jc w:val="center"/>
              <w:rPr>
                <w:rFonts w:ascii="Times New Roman" w:hAnsi="Times New Roman"/>
                <w:color w:val="000000" w:themeColor="text1"/>
                <w:sz w:val="26"/>
                <w:szCs w:val="26"/>
              </w:rPr>
            </w:pPr>
            <w:r>
              <w:rPr>
                <w:rFonts w:ascii="Times New Roman" w:hAnsi="Times New Roman"/>
                <w:color w:val="000000" w:themeColor="text1"/>
                <w:sz w:val="26"/>
                <w:szCs w:val="26"/>
              </w:rPr>
              <w:t>Số : 952</w:t>
            </w:r>
            <w:r w:rsidR="00785264" w:rsidRPr="006F3589">
              <w:rPr>
                <w:rFonts w:ascii="Times New Roman" w:hAnsi="Times New Roman"/>
                <w:color w:val="000000" w:themeColor="text1"/>
                <w:sz w:val="26"/>
                <w:szCs w:val="26"/>
              </w:rPr>
              <w:t xml:space="preserve"> /GDĐT-TC</w:t>
            </w:r>
          </w:p>
          <w:p w:rsidR="00785264" w:rsidRPr="006F3589" w:rsidRDefault="006F3589" w:rsidP="00A70002">
            <w:pPr>
              <w:ind w:firstLine="0"/>
              <w:jc w:val="center"/>
              <w:rPr>
                <w:rFonts w:ascii="Times New Roman" w:hAnsi="Times New Roman"/>
                <w:color w:val="000000" w:themeColor="text1"/>
                <w:sz w:val="28"/>
                <w:szCs w:val="28"/>
              </w:rPr>
            </w:pPr>
            <w:r w:rsidRPr="006F3589">
              <w:rPr>
                <w:rFonts w:ascii="Times New Roman" w:hAnsi="Times New Roman"/>
                <w:color w:val="000000" w:themeColor="text1"/>
                <w:sz w:val="28"/>
                <w:szCs w:val="28"/>
              </w:rPr>
              <w:t>Về thực hiện quy trình bảo mật hồ sơ nhân sự trên hệ thống quản lý nhân sự trực tuyến ePMIS.</w:t>
            </w:r>
          </w:p>
        </w:tc>
        <w:tc>
          <w:tcPr>
            <w:tcW w:w="5670" w:type="dxa"/>
          </w:tcPr>
          <w:p w:rsidR="00785264" w:rsidRPr="006F3589" w:rsidRDefault="00785264" w:rsidP="00A70002">
            <w:pPr>
              <w:ind w:firstLine="0"/>
              <w:jc w:val="center"/>
              <w:rPr>
                <w:rFonts w:ascii="Times New Roman" w:hAnsi="Times New Roman"/>
                <w:b/>
                <w:color w:val="000000" w:themeColor="text1"/>
                <w:sz w:val="26"/>
                <w:szCs w:val="26"/>
              </w:rPr>
            </w:pPr>
            <w:r w:rsidRPr="006F3589">
              <w:rPr>
                <w:rFonts w:ascii="Times New Roman" w:hAnsi="Times New Roman"/>
                <w:b/>
                <w:color w:val="000000" w:themeColor="text1"/>
                <w:sz w:val="26"/>
                <w:szCs w:val="26"/>
              </w:rPr>
              <w:t>CỘNG HÒA XÃ HỘI CHỦ NGHĨA VIỆT NAM</w:t>
            </w:r>
          </w:p>
          <w:p w:rsidR="00785264" w:rsidRPr="006F3589" w:rsidRDefault="008F7802" w:rsidP="00A70002">
            <w:pPr>
              <w:ind w:firstLine="0"/>
              <w:jc w:val="center"/>
              <w:rPr>
                <w:rFonts w:ascii="Times New Roman" w:hAnsi="Times New Roman"/>
                <w:b/>
                <w:color w:val="000000" w:themeColor="text1"/>
                <w:sz w:val="26"/>
                <w:szCs w:val="26"/>
              </w:rPr>
            </w:pPr>
            <w:r>
              <w:rPr>
                <w:rFonts w:ascii="Times New Roman" w:hAnsi="Times New Roman"/>
                <w:b/>
                <w:noProof/>
                <w:color w:val="000000" w:themeColor="text1"/>
                <w:sz w:val="26"/>
                <w:szCs w:val="26"/>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177800</wp:posOffset>
                      </wp:positionV>
                      <wp:extent cx="2028825" cy="0"/>
                      <wp:effectExtent l="12065" t="11430" r="698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6.05pt;margin-top:14pt;width:15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XU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"/>
                  </w:pict>
                </mc:Fallback>
              </mc:AlternateContent>
            </w:r>
            <w:r w:rsidR="00785264" w:rsidRPr="006F3589">
              <w:rPr>
                <w:rFonts w:ascii="Times New Roman" w:hAnsi="Times New Roman"/>
                <w:b/>
                <w:color w:val="000000" w:themeColor="text1"/>
                <w:sz w:val="26"/>
                <w:szCs w:val="26"/>
              </w:rPr>
              <w:t>Độc lập – Tự do – Hạnh phúc</w:t>
            </w:r>
          </w:p>
          <w:p w:rsidR="00785264" w:rsidRPr="006F3589" w:rsidRDefault="00785264" w:rsidP="00A70002">
            <w:pPr>
              <w:ind w:firstLine="0"/>
              <w:jc w:val="center"/>
              <w:rPr>
                <w:rFonts w:ascii="Times New Roman" w:hAnsi="Times New Roman"/>
                <w:b/>
                <w:color w:val="000000" w:themeColor="text1"/>
                <w:sz w:val="26"/>
                <w:szCs w:val="26"/>
              </w:rPr>
            </w:pPr>
          </w:p>
          <w:p w:rsidR="00785264" w:rsidRPr="006F3589" w:rsidRDefault="00785264" w:rsidP="006F4109">
            <w:pPr>
              <w:ind w:firstLine="0"/>
              <w:jc w:val="right"/>
              <w:rPr>
                <w:rFonts w:ascii="Times New Roman" w:hAnsi="Times New Roman"/>
                <w:i/>
                <w:color w:val="000000" w:themeColor="text1"/>
                <w:sz w:val="26"/>
                <w:szCs w:val="26"/>
              </w:rPr>
            </w:pPr>
            <w:r w:rsidRPr="006F3589">
              <w:rPr>
                <w:rFonts w:ascii="Times New Roman" w:hAnsi="Times New Roman"/>
                <w:i/>
                <w:color w:val="000000" w:themeColor="text1"/>
                <w:sz w:val="26"/>
                <w:szCs w:val="26"/>
              </w:rPr>
              <w:t xml:space="preserve">Quận 12, ngày  </w:t>
            </w:r>
            <w:r w:rsidR="006F4109">
              <w:rPr>
                <w:rFonts w:ascii="Times New Roman" w:hAnsi="Times New Roman"/>
                <w:i/>
                <w:color w:val="000000" w:themeColor="text1"/>
                <w:sz w:val="26"/>
                <w:szCs w:val="26"/>
              </w:rPr>
              <w:t>07</w:t>
            </w:r>
            <w:r w:rsidRPr="006F3589">
              <w:rPr>
                <w:rFonts w:ascii="Times New Roman" w:hAnsi="Times New Roman"/>
                <w:i/>
                <w:color w:val="000000" w:themeColor="text1"/>
                <w:sz w:val="26"/>
                <w:szCs w:val="26"/>
              </w:rPr>
              <w:t xml:space="preserve">  tháng  </w:t>
            </w:r>
            <w:r w:rsidR="00F80CE4" w:rsidRPr="006F3589">
              <w:rPr>
                <w:rFonts w:ascii="Times New Roman" w:hAnsi="Times New Roman"/>
                <w:i/>
                <w:color w:val="000000" w:themeColor="text1"/>
                <w:sz w:val="26"/>
                <w:szCs w:val="26"/>
              </w:rPr>
              <w:t>11</w:t>
            </w:r>
            <w:r w:rsidRPr="006F3589">
              <w:rPr>
                <w:rFonts w:ascii="Times New Roman" w:hAnsi="Times New Roman"/>
                <w:i/>
                <w:color w:val="000000" w:themeColor="text1"/>
                <w:sz w:val="26"/>
                <w:szCs w:val="26"/>
              </w:rPr>
              <w:t xml:space="preserve">  năm 201</w:t>
            </w:r>
            <w:r w:rsidR="00F80CE4" w:rsidRPr="006F3589">
              <w:rPr>
                <w:rFonts w:ascii="Times New Roman" w:hAnsi="Times New Roman"/>
                <w:i/>
                <w:color w:val="000000" w:themeColor="text1"/>
                <w:sz w:val="26"/>
                <w:szCs w:val="26"/>
              </w:rPr>
              <w:t>7</w:t>
            </w:r>
          </w:p>
        </w:tc>
      </w:tr>
    </w:tbl>
    <w:p w:rsidR="00785264" w:rsidRPr="009927B3" w:rsidRDefault="00785264" w:rsidP="009927B3">
      <w:pPr>
        <w:rPr>
          <w:rFonts w:ascii="Times New Roman" w:hAnsi="Times New Roman"/>
          <w:sz w:val="28"/>
          <w:szCs w:val="28"/>
        </w:rPr>
      </w:pPr>
    </w:p>
    <w:p w:rsidR="00785264" w:rsidRPr="009927B3" w:rsidRDefault="00785264" w:rsidP="00785264">
      <w:pPr>
        <w:rPr>
          <w:rFonts w:ascii="Times New Roman" w:hAnsi="Times New Roman"/>
          <w:sz w:val="28"/>
          <w:szCs w:val="28"/>
        </w:rPr>
      </w:pPr>
      <w:r w:rsidRPr="009927B3">
        <w:rPr>
          <w:rFonts w:ascii="Times New Roman" w:hAnsi="Times New Roman"/>
          <w:sz w:val="28"/>
          <w:szCs w:val="28"/>
        </w:rPr>
        <w:tab/>
      </w:r>
      <w:r w:rsidRPr="009927B3">
        <w:rPr>
          <w:rFonts w:ascii="Times New Roman" w:hAnsi="Times New Roman"/>
          <w:sz w:val="28"/>
          <w:szCs w:val="28"/>
        </w:rPr>
        <w:tab/>
      </w:r>
    </w:p>
    <w:tbl>
      <w:tblPr>
        <w:tblW w:w="5000" w:type="pct"/>
        <w:jc w:val="center"/>
        <w:tblInd w:w="-57" w:type="dxa"/>
        <w:tblLayout w:type="fixed"/>
        <w:tblCellMar>
          <w:left w:w="85" w:type="dxa"/>
          <w:right w:w="85" w:type="dxa"/>
        </w:tblCellMar>
        <w:tblLook w:val="0000" w:firstRow="0" w:lastRow="0" w:firstColumn="0" w:lastColumn="0" w:noHBand="0" w:noVBand="0"/>
      </w:tblPr>
      <w:tblGrid>
        <w:gridCol w:w="9441"/>
      </w:tblGrid>
      <w:tr w:rsidR="00410D28" w:rsidTr="009B7043">
        <w:trPr>
          <w:trHeight w:val="739"/>
          <w:jc w:val="center"/>
        </w:trPr>
        <w:tc>
          <w:tcPr>
            <w:tcW w:w="9441" w:type="dxa"/>
          </w:tcPr>
          <w:tbl>
            <w:tblPr>
              <w:tblW w:w="9671" w:type="dxa"/>
              <w:jc w:val="center"/>
              <w:tblLayout w:type="fixed"/>
              <w:tblCellMar>
                <w:left w:w="56" w:type="dxa"/>
                <w:right w:w="56" w:type="dxa"/>
              </w:tblCellMar>
              <w:tblLook w:val="0000" w:firstRow="0" w:lastRow="0" w:firstColumn="0" w:lastColumn="0" w:noHBand="0" w:noVBand="0"/>
            </w:tblPr>
            <w:tblGrid>
              <w:gridCol w:w="2917"/>
              <w:gridCol w:w="6754"/>
            </w:tblGrid>
            <w:tr w:rsidR="00EA22F4" w:rsidTr="009B7043">
              <w:trPr>
                <w:trHeight w:val="200"/>
                <w:jc w:val="center"/>
              </w:trPr>
              <w:tc>
                <w:tcPr>
                  <w:tcW w:w="2917" w:type="dxa"/>
                </w:tcPr>
                <w:p w:rsidR="00EA22F4" w:rsidRPr="00F80CE4" w:rsidRDefault="00EA22F4" w:rsidP="007217FA">
                  <w:pPr>
                    <w:spacing w:after="0" w:line="276" w:lineRule="auto"/>
                    <w:ind w:right="156"/>
                    <w:jc w:val="right"/>
                    <w:rPr>
                      <w:rFonts w:ascii="Times New Roman" w:hAnsi="Times New Roman"/>
                      <w:color w:val="auto"/>
                      <w:sz w:val="28"/>
                      <w:szCs w:val="28"/>
                    </w:rPr>
                  </w:pPr>
                  <w:r w:rsidRPr="00F80CE4">
                    <w:rPr>
                      <w:rFonts w:ascii="Times New Roman" w:hAnsi="Times New Roman"/>
                      <w:color w:val="auto"/>
                      <w:sz w:val="28"/>
                      <w:szCs w:val="28"/>
                    </w:rPr>
                    <w:tab/>
                  </w:r>
                  <w:r w:rsidR="007217FA">
                    <w:rPr>
                      <w:rFonts w:ascii="Times New Roman" w:hAnsi="Times New Roman"/>
                      <w:color w:val="auto"/>
                      <w:sz w:val="28"/>
                      <w:szCs w:val="28"/>
                    </w:rPr>
                    <w:tab/>
                  </w:r>
                </w:p>
              </w:tc>
              <w:tc>
                <w:tcPr>
                  <w:tcW w:w="6754" w:type="dxa"/>
                </w:tcPr>
                <w:p w:rsidR="009B7043" w:rsidRPr="00F80CE4" w:rsidRDefault="007217FA" w:rsidP="006F3589">
                  <w:pPr>
                    <w:spacing w:before="120"/>
                    <w:ind w:firstLine="0"/>
                    <w:jc w:val="left"/>
                    <w:rPr>
                      <w:rFonts w:ascii="Times New Roman" w:hAnsi="Times New Roman"/>
                      <w:noProof/>
                      <w:color w:val="auto"/>
                      <w:sz w:val="28"/>
                      <w:szCs w:val="28"/>
                    </w:rPr>
                  </w:pPr>
                  <w:r w:rsidRPr="00F80CE4">
                    <w:rPr>
                      <w:rFonts w:ascii="Times New Roman" w:hAnsi="Times New Roman"/>
                      <w:noProof/>
                      <w:color w:val="auto"/>
                      <w:sz w:val="28"/>
                      <w:szCs w:val="28"/>
                    </w:rPr>
                    <w:t>Kính gửi:</w:t>
                  </w:r>
                  <w:r w:rsidR="009544A4" w:rsidRPr="00F80CE4">
                    <w:rPr>
                      <w:rFonts w:ascii="Times New Roman" w:hAnsi="Times New Roman"/>
                      <w:noProof/>
                      <w:color w:val="auto"/>
                      <w:sz w:val="28"/>
                      <w:szCs w:val="28"/>
                    </w:rPr>
                    <w:br/>
                  </w:r>
                  <w:r>
                    <w:rPr>
                      <w:rFonts w:ascii="Times New Roman" w:hAnsi="Times New Roman"/>
                      <w:noProof/>
                      <w:color w:val="auto"/>
                      <w:sz w:val="28"/>
                      <w:szCs w:val="28"/>
                    </w:rPr>
                    <w:tab/>
                  </w:r>
                  <w:r>
                    <w:rPr>
                      <w:rFonts w:ascii="Times New Roman" w:hAnsi="Times New Roman"/>
                      <w:noProof/>
                      <w:color w:val="auto"/>
                      <w:sz w:val="28"/>
                      <w:szCs w:val="28"/>
                    </w:rPr>
                    <w:tab/>
                  </w:r>
                  <w:r w:rsidR="00EA22F4" w:rsidRPr="00F80CE4">
                    <w:rPr>
                      <w:rFonts w:ascii="Times New Roman" w:hAnsi="Times New Roman"/>
                      <w:noProof/>
                      <w:color w:val="auto"/>
                      <w:sz w:val="28"/>
                      <w:szCs w:val="28"/>
                    </w:rPr>
                    <w:t xml:space="preserve">- </w:t>
                  </w:r>
                  <w:r w:rsidR="00785264" w:rsidRPr="00F80CE4">
                    <w:rPr>
                      <w:rFonts w:ascii="Times New Roman" w:hAnsi="Times New Roman"/>
                      <w:noProof/>
                      <w:color w:val="auto"/>
                      <w:sz w:val="28"/>
                      <w:szCs w:val="28"/>
                    </w:rPr>
                    <w:t>Hiệu trưởng các trường mầm non, mẫu giáo</w:t>
                  </w:r>
                  <w:r w:rsidR="00EA22F4" w:rsidRPr="00F80CE4">
                    <w:rPr>
                      <w:rFonts w:ascii="Times New Roman" w:hAnsi="Times New Roman"/>
                      <w:noProof/>
                      <w:color w:val="auto"/>
                      <w:sz w:val="28"/>
                      <w:szCs w:val="28"/>
                    </w:rPr>
                    <w:t xml:space="preserve">; </w:t>
                  </w:r>
                </w:p>
                <w:p w:rsidR="00EA22F4" w:rsidRPr="00F80CE4" w:rsidRDefault="007217FA" w:rsidP="006F3589">
                  <w:pPr>
                    <w:spacing w:before="120"/>
                    <w:ind w:firstLine="0"/>
                    <w:jc w:val="left"/>
                    <w:rPr>
                      <w:rFonts w:ascii="Times New Roman" w:hAnsi="Times New Roman"/>
                      <w:noProof/>
                      <w:color w:val="auto"/>
                      <w:sz w:val="28"/>
                      <w:szCs w:val="28"/>
                    </w:rPr>
                  </w:pPr>
                  <w:r>
                    <w:rPr>
                      <w:rFonts w:ascii="Times New Roman" w:hAnsi="Times New Roman"/>
                      <w:noProof/>
                      <w:color w:val="auto"/>
                      <w:sz w:val="28"/>
                      <w:szCs w:val="28"/>
                    </w:rPr>
                    <w:tab/>
                  </w:r>
                  <w:r>
                    <w:rPr>
                      <w:rFonts w:ascii="Times New Roman" w:hAnsi="Times New Roman"/>
                      <w:noProof/>
                      <w:color w:val="auto"/>
                      <w:sz w:val="28"/>
                      <w:szCs w:val="28"/>
                    </w:rPr>
                    <w:tab/>
                  </w:r>
                  <w:r w:rsidR="009B7043" w:rsidRPr="00F80CE4">
                    <w:rPr>
                      <w:rFonts w:ascii="Times New Roman" w:hAnsi="Times New Roman"/>
                      <w:noProof/>
                      <w:color w:val="auto"/>
                      <w:sz w:val="28"/>
                      <w:szCs w:val="28"/>
                    </w:rPr>
                    <w:t xml:space="preserve">- </w:t>
                  </w:r>
                  <w:r w:rsidR="00EA22F4" w:rsidRPr="00F80CE4">
                    <w:rPr>
                      <w:rFonts w:ascii="Times New Roman" w:hAnsi="Times New Roman"/>
                      <w:noProof/>
                      <w:color w:val="auto"/>
                      <w:sz w:val="28"/>
                      <w:szCs w:val="28"/>
                    </w:rPr>
                    <w:t xml:space="preserve">Hiệu trưởng các trường </w:t>
                  </w:r>
                  <w:r w:rsidR="00785264" w:rsidRPr="00F80CE4">
                    <w:rPr>
                      <w:rFonts w:ascii="Times New Roman" w:hAnsi="Times New Roman"/>
                      <w:noProof/>
                      <w:color w:val="auto"/>
                      <w:sz w:val="28"/>
                      <w:szCs w:val="28"/>
                    </w:rPr>
                    <w:t>tiêu học</w:t>
                  </w:r>
                  <w:r w:rsidR="009B7043" w:rsidRPr="00F80CE4">
                    <w:rPr>
                      <w:rFonts w:ascii="Times New Roman" w:hAnsi="Times New Roman"/>
                      <w:noProof/>
                      <w:color w:val="auto"/>
                      <w:sz w:val="28"/>
                      <w:szCs w:val="28"/>
                    </w:rPr>
                    <w:t>;</w:t>
                  </w:r>
                </w:p>
                <w:p w:rsidR="009B7043" w:rsidRPr="00F80CE4" w:rsidRDefault="007217FA" w:rsidP="007217FA">
                  <w:pPr>
                    <w:pStyle w:val="NormalWeb"/>
                    <w:shd w:val="clear" w:color="auto" w:fill="FFFFFF"/>
                    <w:tabs>
                      <w:tab w:val="left" w:pos="-5467"/>
                    </w:tabs>
                    <w:spacing w:before="120" w:beforeAutospacing="0" w:after="120" w:afterAutospacing="0"/>
                    <w:ind w:right="-360"/>
                    <w:jc w:val="both"/>
                    <w:textAlignment w:val="baseline"/>
                    <w:rPr>
                      <w:color w:val="000000"/>
                      <w:sz w:val="28"/>
                      <w:szCs w:val="28"/>
                    </w:rPr>
                  </w:pPr>
                  <w:r>
                    <w:rPr>
                      <w:color w:val="000000"/>
                      <w:sz w:val="28"/>
                      <w:szCs w:val="28"/>
                    </w:rPr>
                    <w:tab/>
                  </w:r>
                  <w:r>
                    <w:rPr>
                      <w:color w:val="000000"/>
                      <w:sz w:val="28"/>
                      <w:szCs w:val="28"/>
                    </w:rPr>
                    <w:tab/>
                  </w:r>
                  <w:r w:rsidR="009B7043" w:rsidRPr="00F80CE4">
                    <w:rPr>
                      <w:color w:val="000000"/>
                      <w:sz w:val="28"/>
                      <w:szCs w:val="28"/>
                    </w:rPr>
                    <w:t xml:space="preserve">- Hiệu trưởng các trường </w:t>
                  </w:r>
                  <w:r w:rsidR="00785264" w:rsidRPr="00F80CE4">
                    <w:rPr>
                      <w:color w:val="000000"/>
                      <w:sz w:val="28"/>
                      <w:szCs w:val="28"/>
                    </w:rPr>
                    <w:t>trung học cơ sở</w:t>
                  </w:r>
                  <w:r w:rsidR="009B7043" w:rsidRPr="00F80CE4">
                    <w:rPr>
                      <w:color w:val="000000"/>
                      <w:sz w:val="28"/>
                      <w:szCs w:val="28"/>
                    </w:rPr>
                    <w:t>;</w:t>
                  </w:r>
                </w:p>
                <w:p w:rsidR="009B7043" w:rsidRPr="00F80CE4" w:rsidRDefault="007217FA" w:rsidP="007217FA">
                  <w:pPr>
                    <w:pStyle w:val="NormalWeb"/>
                    <w:shd w:val="clear" w:color="auto" w:fill="FFFFFF"/>
                    <w:tabs>
                      <w:tab w:val="left" w:pos="-6317"/>
                    </w:tabs>
                    <w:spacing w:before="120" w:beforeAutospacing="0" w:after="120" w:afterAutospacing="0"/>
                    <w:jc w:val="both"/>
                    <w:textAlignment w:val="baseline"/>
                    <w:rPr>
                      <w:color w:val="000000"/>
                      <w:sz w:val="28"/>
                      <w:szCs w:val="28"/>
                    </w:rPr>
                  </w:pPr>
                  <w:r>
                    <w:rPr>
                      <w:color w:val="000000"/>
                      <w:sz w:val="28"/>
                      <w:szCs w:val="28"/>
                    </w:rPr>
                    <w:tab/>
                  </w:r>
                  <w:r>
                    <w:rPr>
                      <w:color w:val="000000"/>
                      <w:sz w:val="28"/>
                      <w:szCs w:val="28"/>
                    </w:rPr>
                    <w:tab/>
                  </w:r>
                  <w:r w:rsidR="009544A4" w:rsidRPr="00F80CE4">
                    <w:rPr>
                      <w:color w:val="000000"/>
                      <w:sz w:val="28"/>
                      <w:szCs w:val="28"/>
                    </w:rPr>
                    <w:t>- Thủ trưởng đơn vị trực thuộc.</w:t>
                  </w:r>
                </w:p>
                <w:p w:rsidR="00785264" w:rsidRPr="00F80CE4" w:rsidRDefault="00785264" w:rsidP="006F3589">
                  <w:pPr>
                    <w:pStyle w:val="NormalWeb"/>
                    <w:shd w:val="clear" w:color="auto" w:fill="FFFFFF"/>
                    <w:tabs>
                      <w:tab w:val="left" w:pos="2127"/>
                      <w:tab w:val="left" w:pos="3240"/>
                    </w:tabs>
                    <w:spacing w:before="120" w:beforeAutospacing="0" w:after="120" w:afterAutospacing="0" w:line="360" w:lineRule="auto"/>
                    <w:jc w:val="both"/>
                    <w:textAlignment w:val="baseline"/>
                    <w:rPr>
                      <w:color w:val="000000"/>
                      <w:sz w:val="28"/>
                      <w:szCs w:val="28"/>
                    </w:rPr>
                  </w:pPr>
                </w:p>
              </w:tc>
            </w:tr>
          </w:tbl>
          <w:p w:rsidR="00410D28" w:rsidRDefault="00410D28" w:rsidP="00EA3F01">
            <w:pPr>
              <w:spacing w:after="0"/>
              <w:ind w:firstLine="0"/>
              <w:rPr>
                <w:rFonts w:ascii="Times New Roman" w:hAnsi="Times New Roman"/>
                <w:bCs/>
                <w:noProof/>
                <w:color w:val="auto"/>
              </w:rPr>
            </w:pPr>
          </w:p>
        </w:tc>
      </w:tr>
      <w:tr w:rsidR="00410D28" w:rsidRPr="00F80CE4" w:rsidTr="003C3544">
        <w:trPr>
          <w:trHeight w:val="3685"/>
          <w:jc w:val="center"/>
        </w:trPr>
        <w:tc>
          <w:tcPr>
            <w:tcW w:w="9441" w:type="dxa"/>
          </w:tcPr>
          <w:p w:rsidR="00EA22F4" w:rsidRPr="00F80CE4" w:rsidRDefault="009D3D09" w:rsidP="009B7043">
            <w:pPr>
              <w:autoSpaceDE w:val="0"/>
              <w:autoSpaceDN w:val="0"/>
              <w:adjustRightInd w:val="0"/>
              <w:spacing w:before="120" w:after="0" w:line="276" w:lineRule="auto"/>
              <w:ind w:right="-1" w:firstLine="0"/>
              <w:rPr>
                <w:rFonts w:ascii="Times New Roman" w:hAnsi="Times New Roman"/>
                <w:color w:val="000000"/>
                <w:sz w:val="28"/>
                <w:szCs w:val="28"/>
              </w:rPr>
            </w:pPr>
            <w:r w:rsidRPr="00F80CE4">
              <w:rPr>
                <w:rFonts w:ascii="Times New Roman" w:hAnsi="Times New Roman"/>
                <w:color w:val="auto"/>
                <w:sz w:val="28"/>
                <w:szCs w:val="28"/>
              </w:rPr>
              <w:tab/>
            </w:r>
            <w:r w:rsidR="00EA22F4" w:rsidRPr="00F80CE4">
              <w:rPr>
                <w:rFonts w:ascii="Times New Roman" w:hAnsi="Times New Roman"/>
                <w:color w:val="000000"/>
                <w:sz w:val="28"/>
                <w:szCs w:val="28"/>
              </w:rPr>
              <w:t>Căn cứ Luật Công nghệ thông tin ngày 29 tháng 6 năm 2006;</w:t>
            </w:r>
          </w:p>
          <w:p w:rsidR="00EA22F4" w:rsidRPr="00F80CE4" w:rsidRDefault="00EA22F4" w:rsidP="009B7043">
            <w:pPr>
              <w:autoSpaceDE w:val="0"/>
              <w:autoSpaceDN w:val="0"/>
              <w:adjustRightInd w:val="0"/>
              <w:spacing w:before="120" w:after="0" w:line="276" w:lineRule="auto"/>
              <w:ind w:right="-1" w:firstLine="0"/>
              <w:rPr>
                <w:rFonts w:ascii="Times New Roman" w:hAnsi="Times New Roman"/>
                <w:color w:val="000000"/>
                <w:sz w:val="28"/>
                <w:szCs w:val="28"/>
                <w:lang w:val="vi-VN"/>
              </w:rPr>
            </w:pPr>
            <w:r w:rsidRPr="00F80CE4">
              <w:rPr>
                <w:rFonts w:ascii="Times New Roman" w:hAnsi="Times New Roman"/>
                <w:color w:val="000000"/>
                <w:sz w:val="28"/>
                <w:szCs w:val="28"/>
              </w:rPr>
              <w:tab/>
              <w:t>Căn cứ Pháp lệnh Bảo vệ bí mật nhà n</w:t>
            </w:r>
            <w:r w:rsidRPr="00F80CE4">
              <w:rPr>
                <w:rFonts w:ascii="Times New Roman" w:hAnsi="Times New Roman"/>
                <w:color w:val="000000"/>
                <w:sz w:val="28"/>
                <w:szCs w:val="28"/>
                <w:lang w:val="vi-VN"/>
              </w:rPr>
              <w:t>ước ngày 28 tháng 12 năm 2000;</w:t>
            </w:r>
          </w:p>
          <w:p w:rsidR="00EA22F4" w:rsidRPr="00F80CE4" w:rsidRDefault="00EA22F4" w:rsidP="009B7043">
            <w:pPr>
              <w:autoSpaceDE w:val="0"/>
              <w:autoSpaceDN w:val="0"/>
              <w:adjustRightInd w:val="0"/>
              <w:spacing w:before="120" w:after="0" w:line="276" w:lineRule="auto"/>
              <w:ind w:right="-1" w:firstLine="0"/>
              <w:rPr>
                <w:rFonts w:ascii="Times New Roman" w:hAnsi="Times New Roman"/>
                <w:color w:val="000000"/>
                <w:sz w:val="28"/>
                <w:szCs w:val="28"/>
                <w:lang w:val="vi-VN"/>
              </w:rPr>
            </w:pPr>
            <w:r w:rsidRPr="00F80CE4">
              <w:rPr>
                <w:rFonts w:ascii="Times New Roman" w:hAnsi="Times New Roman"/>
                <w:color w:val="000000"/>
                <w:sz w:val="28"/>
                <w:szCs w:val="28"/>
                <w:lang w:val="vi-VN"/>
              </w:rPr>
              <w:tab/>
              <w:t>Căn cứ Thông tư số 11/2012/TT-BNV ngày 17 tháng 12 năm 2012 của Bộ Nội vụ quy định về chế độ báo cáo thống kê và quản l</w:t>
            </w:r>
            <w:r w:rsidRPr="00F80CE4">
              <w:rPr>
                <w:rFonts w:ascii="Times New Roman" w:hAnsi="Times New Roman"/>
                <w:color w:val="000000"/>
                <w:sz w:val="28"/>
                <w:szCs w:val="28"/>
              </w:rPr>
              <w:t>ý hồ s</w:t>
            </w:r>
            <w:r w:rsidRPr="00F80CE4">
              <w:rPr>
                <w:rFonts w:ascii="Times New Roman" w:hAnsi="Times New Roman"/>
                <w:color w:val="000000"/>
                <w:sz w:val="28"/>
                <w:szCs w:val="28"/>
                <w:lang w:val="vi-VN"/>
              </w:rPr>
              <w:t>ơ công chức;</w:t>
            </w:r>
          </w:p>
          <w:p w:rsidR="00EA22F4" w:rsidRDefault="00EA22F4" w:rsidP="009B7043">
            <w:pPr>
              <w:autoSpaceDE w:val="0"/>
              <w:autoSpaceDN w:val="0"/>
              <w:adjustRightInd w:val="0"/>
              <w:spacing w:before="120" w:after="0" w:line="276" w:lineRule="auto"/>
              <w:ind w:right="-1" w:firstLine="0"/>
              <w:rPr>
                <w:rFonts w:ascii="Times New Roman" w:hAnsi="Times New Roman"/>
                <w:color w:val="000000"/>
                <w:sz w:val="28"/>
                <w:szCs w:val="28"/>
              </w:rPr>
            </w:pPr>
            <w:r w:rsidRPr="00F80CE4">
              <w:rPr>
                <w:rFonts w:ascii="Times New Roman" w:hAnsi="Times New Roman"/>
                <w:color w:val="000000"/>
                <w:sz w:val="28"/>
                <w:szCs w:val="28"/>
                <w:lang w:val="vi-VN"/>
              </w:rPr>
              <w:tab/>
              <w:t xml:space="preserve">Căn cứ Công văn số 5186/BGDĐT-KHTC ngày 18 tháng 10 năm 2016 của </w:t>
            </w:r>
            <w:r w:rsidR="00877D9A" w:rsidRPr="00F80CE4">
              <w:rPr>
                <w:rFonts w:ascii="Times New Roman" w:hAnsi="Times New Roman"/>
                <w:color w:val="000000"/>
                <w:sz w:val="28"/>
                <w:szCs w:val="28"/>
              </w:rPr>
              <w:br/>
            </w:r>
            <w:r w:rsidRPr="00F80CE4">
              <w:rPr>
                <w:rFonts w:ascii="Times New Roman" w:hAnsi="Times New Roman"/>
                <w:color w:val="000000"/>
                <w:sz w:val="28"/>
                <w:szCs w:val="28"/>
                <w:lang w:val="vi-VN"/>
              </w:rPr>
              <w:t>Bộ Giáo dục và Đào tạo về triển khai thí điểm hệ thống quản l</w:t>
            </w:r>
            <w:r w:rsidRPr="00F80CE4">
              <w:rPr>
                <w:rFonts w:ascii="Times New Roman" w:hAnsi="Times New Roman"/>
                <w:color w:val="000000"/>
                <w:sz w:val="28"/>
                <w:szCs w:val="28"/>
              </w:rPr>
              <w:t xml:space="preserve">ý nhân sự trực tuyến ePMIS; </w:t>
            </w:r>
          </w:p>
          <w:p w:rsidR="00F80CE4" w:rsidRPr="00F80CE4" w:rsidRDefault="00900512" w:rsidP="009B7043">
            <w:pPr>
              <w:autoSpaceDE w:val="0"/>
              <w:autoSpaceDN w:val="0"/>
              <w:adjustRightInd w:val="0"/>
              <w:spacing w:before="120" w:after="0" w:line="276" w:lineRule="auto"/>
              <w:ind w:right="-1" w:firstLine="0"/>
              <w:rPr>
                <w:rFonts w:ascii="Times New Roman" w:hAnsi="Times New Roman"/>
                <w:color w:val="000000"/>
                <w:sz w:val="28"/>
                <w:szCs w:val="28"/>
              </w:rPr>
            </w:pPr>
            <w:r>
              <w:rPr>
                <w:rFonts w:ascii="Times New Roman" w:hAnsi="Times New Roman"/>
                <w:color w:val="000000"/>
                <w:sz w:val="28"/>
                <w:szCs w:val="28"/>
              </w:rPr>
              <w:tab/>
              <w:t>Căn cứ Công văn số 4094/GDĐT-TC ngày 02 tháng 11 năm 2017 của Sở Giáo dục và Đào tạo thành phố Hồ Chí Minh về thực hiện quy trình bảo mật hồ sơ nhân sự trên hệ thống quản lý nhân sự trực tuyến ePMIS.</w:t>
            </w:r>
          </w:p>
          <w:p w:rsidR="00EA22F4" w:rsidRPr="00F80CE4" w:rsidRDefault="00EA22F4" w:rsidP="009B7043">
            <w:pPr>
              <w:autoSpaceDE w:val="0"/>
              <w:autoSpaceDN w:val="0"/>
              <w:adjustRightInd w:val="0"/>
              <w:spacing w:before="120" w:after="0" w:line="276" w:lineRule="auto"/>
              <w:ind w:right="-1" w:firstLine="0"/>
              <w:rPr>
                <w:rFonts w:ascii="Times New Roman" w:hAnsi="Times New Roman"/>
                <w:i/>
                <w:iCs/>
                <w:color w:val="000000"/>
                <w:sz w:val="28"/>
                <w:szCs w:val="28"/>
              </w:rPr>
            </w:pPr>
            <w:r w:rsidRPr="00F80CE4">
              <w:rPr>
                <w:rFonts w:ascii="Times New Roman" w:hAnsi="Times New Roman"/>
                <w:color w:val="000000"/>
                <w:sz w:val="28"/>
                <w:szCs w:val="28"/>
              </w:rPr>
              <w:tab/>
            </w:r>
            <w:r w:rsidR="00900512">
              <w:rPr>
                <w:rFonts w:ascii="Times New Roman" w:hAnsi="Times New Roman"/>
                <w:color w:val="000000"/>
                <w:sz w:val="28"/>
                <w:szCs w:val="28"/>
              </w:rPr>
              <w:t>Phòng</w:t>
            </w:r>
            <w:r w:rsidRPr="00F80CE4">
              <w:rPr>
                <w:rFonts w:ascii="Times New Roman" w:hAnsi="Times New Roman"/>
                <w:color w:val="000000"/>
                <w:sz w:val="28"/>
                <w:szCs w:val="28"/>
              </w:rPr>
              <w:t xml:space="preserve"> Giáo dụ</w:t>
            </w:r>
            <w:r w:rsidRPr="00F80CE4">
              <w:rPr>
                <w:rFonts w:ascii="Times New Roman" w:hAnsi="Times New Roman"/>
                <w:color w:val="000000"/>
                <w:sz w:val="28"/>
                <w:szCs w:val="28"/>
                <w:lang w:val="vi-VN"/>
              </w:rPr>
              <w:t>c và Đào t</w:t>
            </w:r>
            <w:r w:rsidRPr="00F80CE4">
              <w:rPr>
                <w:rFonts w:ascii="Times New Roman" w:hAnsi="Times New Roman"/>
                <w:color w:val="000000"/>
                <w:sz w:val="28"/>
                <w:szCs w:val="28"/>
              </w:rPr>
              <w:t xml:space="preserve">ạo </w:t>
            </w:r>
            <w:r w:rsidR="00571460" w:rsidRPr="00F80CE4">
              <w:rPr>
                <w:rFonts w:ascii="Times New Roman" w:hAnsi="Times New Roman"/>
                <w:color w:val="000000"/>
                <w:sz w:val="28"/>
                <w:szCs w:val="28"/>
              </w:rPr>
              <w:t>yêu cầu</w:t>
            </w:r>
            <w:r w:rsidRPr="00F80CE4">
              <w:rPr>
                <w:rFonts w:ascii="Times New Roman" w:hAnsi="Times New Roman"/>
                <w:color w:val="000000"/>
                <w:sz w:val="28"/>
                <w:szCs w:val="28"/>
              </w:rPr>
              <w:t xml:space="preserve"> Thủ</w:t>
            </w:r>
            <w:r w:rsidRPr="00F80CE4">
              <w:rPr>
                <w:rFonts w:ascii="Times New Roman" w:hAnsi="Times New Roman"/>
                <w:color w:val="000000"/>
                <w:sz w:val="28"/>
                <w:szCs w:val="28"/>
                <w:lang w:val="vi-VN"/>
              </w:rPr>
              <w:t xml:space="preserve"> trư</w:t>
            </w:r>
            <w:r w:rsidRPr="00F80CE4">
              <w:rPr>
                <w:rFonts w:ascii="Times New Roman" w:hAnsi="Times New Roman"/>
                <w:color w:val="000000"/>
                <w:sz w:val="28"/>
                <w:szCs w:val="28"/>
              </w:rPr>
              <w:t>ở</w:t>
            </w:r>
            <w:r w:rsidRPr="00F80CE4">
              <w:rPr>
                <w:rFonts w:ascii="Times New Roman" w:hAnsi="Times New Roman"/>
                <w:color w:val="000000"/>
                <w:sz w:val="28"/>
                <w:szCs w:val="28"/>
                <w:lang w:val="vi-VN"/>
              </w:rPr>
              <w:t>ng các đơn v</w:t>
            </w:r>
            <w:r w:rsidRPr="00F80CE4">
              <w:rPr>
                <w:rFonts w:ascii="Times New Roman" w:hAnsi="Times New Roman"/>
                <w:color w:val="000000"/>
                <w:sz w:val="28"/>
                <w:szCs w:val="28"/>
              </w:rPr>
              <w:t>ị thực hiện những nội dung sau:</w:t>
            </w:r>
          </w:p>
          <w:p w:rsidR="00EA22F4" w:rsidRPr="00F80CE4" w:rsidRDefault="00EA22F4" w:rsidP="009B7043">
            <w:pPr>
              <w:autoSpaceDE w:val="0"/>
              <w:autoSpaceDN w:val="0"/>
              <w:adjustRightInd w:val="0"/>
              <w:spacing w:before="120" w:after="0" w:line="276" w:lineRule="auto"/>
              <w:ind w:firstLine="0"/>
              <w:rPr>
                <w:rFonts w:ascii="Times New Roman" w:hAnsi="Times New Roman"/>
                <w:color w:val="000000"/>
                <w:sz w:val="28"/>
                <w:szCs w:val="28"/>
              </w:rPr>
            </w:pPr>
            <w:r w:rsidRPr="00F80CE4">
              <w:rPr>
                <w:rFonts w:ascii="Times New Roman" w:hAnsi="Times New Roman"/>
                <w:i/>
                <w:iCs/>
                <w:color w:val="000000"/>
                <w:sz w:val="28"/>
                <w:szCs w:val="28"/>
              </w:rPr>
              <w:tab/>
            </w:r>
            <w:r w:rsidRPr="00F80CE4">
              <w:rPr>
                <w:rFonts w:ascii="Times New Roman" w:hAnsi="Times New Roman"/>
                <w:color w:val="000000"/>
                <w:sz w:val="28"/>
                <w:szCs w:val="28"/>
              </w:rPr>
              <w:t xml:space="preserve">1. </w:t>
            </w:r>
            <w:r w:rsidRPr="00F80CE4">
              <w:rPr>
                <w:rFonts w:ascii="Times New Roman" w:hAnsi="Times New Roman"/>
                <w:color w:val="auto"/>
                <w:sz w:val="28"/>
                <w:szCs w:val="28"/>
              </w:rPr>
              <w:t>Thủ</w:t>
            </w:r>
            <w:r w:rsidRPr="00F80CE4">
              <w:rPr>
                <w:rFonts w:ascii="Times New Roman" w:hAnsi="Times New Roman"/>
                <w:color w:val="auto"/>
                <w:sz w:val="28"/>
                <w:szCs w:val="28"/>
                <w:lang w:val="vi-VN"/>
              </w:rPr>
              <w:t xml:space="preserve"> trư</w:t>
            </w:r>
            <w:r w:rsidRPr="00F80CE4">
              <w:rPr>
                <w:rFonts w:ascii="Times New Roman" w:hAnsi="Times New Roman"/>
                <w:color w:val="auto"/>
                <w:sz w:val="28"/>
                <w:szCs w:val="28"/>
              </w:rPr>
              <w:t>ở</w:t>
            </w:r>
            <w:r w:rsidRPr="00F80CE4">
              <w:rPr>
                <w:rFonts w:ascii="Times New Roman" w:hAnsi="Times New Roman"/>
                <w:color w:val="auto"/>
                <w:sz w:val="28"/>
                <w:szCs w:val="28"/>
                <w:lang w:val="vi-VN"/>
              </w:rPr>
              <w:t>ng các đơn v</w:t>
            </w:r>
            <w:r w:rsidRPr="00F80CE4">
              <w:rPr>
                <w:rFonts w:ascii="Times New Roman" w:hAnsi="Times New Roman"/>
                <w:color w:val="auto"/>
                <w:sz w:val="28"/>
                <w:szCs w:val="28"/>
              </w:rPr>
              <w:t>ị</w:t>
            </w:r>
            <w:r w:rsidRPr="00F80CE4">
              <w:rPr>
                <w:rFonts w:ascii="Times New Roman" w:hAnsi="Times New Roman"/>
                <w:color w:val="000000"/>
                <w:sz w:val="28"/>
                <w:szCs w:val="28"/>
              </w:rPr>
              <w:t xml:space="preserve"> phân công một </w:t>
            </w:r>
            <w:r w:rsidR="009544A4" w:rsidRPr="00F80CE4">
              <w:rPr>
                <w:rFonts w:ascii="Times New Roman" w:hAnsi="Times New Roman"/>
                <w:color w:val="000000"/>
                <w:sz w:val="28"/>
                <w:szCs w:val="28"/>
              </w:rPr>
              <w:t>người</w:t>
            </w:r>
            <w:r w:rsidRPr="00F80CE4">
              <w:rPr>
                <w:rFonts w:ascii="Times New Roman" w:hAnsi="Times New Roman"/>
                <w:color w:val="000000"/>
                <w:sz w:val="28"/>
                <w:szCs w:val="28"/>
              </w:rPr>
              <w:t xml:space="preserve"> phụ trách thực hiện, theo dõi và quản lý việc cập nhật thông tin </w:t>
            </w:r>
            <w:r w:rsidR="009544A4" w:rsidRPr="00F80CE4">
              <w:rPr>
                <w:rFonts w:ascii="Times New Roman" w:hAnsi="Times New Roman"/>
                <w:color w:val="000000"/>
                <w:sz w:val="28"/>
                <w:szCs w:val="28"/>
              </w:rPr>
              <w:t xml:space="preserve">nhân sự vào </w:t>
            </w:r>
            <w:r w:rsidRPr="00F80CE4">
              <w:rPr>
                <w:rFonts w:ascii="Times New Roman" w:hAnsi="Times New Roman"/>
                <w:color w:val="000000"/>
                <w:sz w:val="28"/>
                <w:szCs w:val="28"/>
              </w:rPr>
              <w:t xml:space="preserve">hệ thống quản lý nhân sự trực tuyến ePMIS. </w:t>
            </w:r>
            <w:r w:rsidR="009544A4" w:rsidRPr="00F80CE4">
              <w:rPr>
                <w:rFonts w:ascii="Times New Roman" w:hAnsi="Times New Roman"/>
                <w:color w:val="000000"/>
                <w:sz w:val="28"/>
                <w:szCs w:val="28"/>
              </w:rPr>
              <w:t>Cán bộ, công chức, viên chức và người lao động có trách nhiệ</w:t>
            </w:r>
            <w:r w:rsidR="009544A4" w:rsidRPr="00F80CE4">
              <w:rPr>
                <w:rFonts w:ascii="Times New Roman" w:hAnsi="Times New Roman"/>
                <w:color w:val="000000"/>
                <w:sz w:val="28"/>
                <w:szCs w:val="28"/>
                <w:lang w:val="vi-VN"/>
              </w:rPr>
              <w:t>m kê khai đ</w:t>
            </w:r>
            <w:r w:rsidR="009544A4" w:rsidRPr="00F80CE4">
              <w:rPr>
                <w:rFonts w:ascii="Times New Roman" w:hAnsi="Times New Roman"/>
                <w:color w:val="000000"/>
                <w:sz w:val="28"/>
                <w:szCs w:val="28"/>
              </w:rPr>
              <w:t>ầy đủ, rõ ràng, chính xác và chịu trách nhiệm về tính trung thực của những thông tin trong hồ</w:t>
            </w:r>
            <w:r w:rsidR="009544A4" w:rsidRPr="00F80CE4">
              <w:rPr>
                <w:rFonts w:ascii="Times New Roman" w:hAnsi="Times New Roman"/>
                <w:color w:val="000000"/>
                <w:sz w:val="28"/>
                <w:szCs w:val="28"/>
                <w:lang w:val="vi-VN"/>
              </w:rPr>
              <w:t xml:space="preserve"> sơ do m</w:t>
            </w:r>
            <w:r w:rsidR="009544A4" w:rsidRPr="00F80CE4">
              <w:rPr>
                <w:rFonts w:ascii="Times New Roman" w:hAnsi="Times New Roman"/>
                <w:color w:val="000000"/>
                <w:sz w:val="28"/>
                <w:szCs w:val="28"/>
              </w:rPr>
              <w:t>ình kê khai, cung cấp.</w:t>
            </w:r>
          </w:p>
          <w:p w:rsidR="00EA22F4" w:rsidRPr="00F80CE4" w:rsidRDefault="00EA22F4" w:rsidP="009B7043">
            <w:pPr>
              <w:autoSpaceDE w:val="0"/>
              <w:autoSpaceDN w:val="0"/>
              <w:adjustRightInd w:val="0"/>
              <w:spacing w:before="120" w:after="0" w:line="276" w:lineRule="auto"/>
              <w:ind w:firstLine="0"/>
              <w:rPr>
                <w:rFonts w:ascii="Times New Roman" w:hAnsi="Times New Roman"/>
                <w:color w:val="000000"/>
                <w:sz w:val="28"/>
                <w:szCs w:val="28"/>
              </w:rPr>
            </w:pPr>
            <w:r w:rsidRPr="00F80CE4">
              <w:rPr>
                <w:rFonts w:ascii="Times New Roman" w:hAnsi="Times New Roman"/>
                <w:color w:val="000000"/>
                <w:sz w:val="28"/>
                <w:szCs w:val="28"/>
              </w:rPr>
              <w:tab/>
            </w:r>
            <w:r w:rsidRPr="00F80CE4">
              <w:rPr>
                <w:rFonts w:ascii="Times New Roman" w:hAnsi="Times New Roman"/>
                <w:color w:val="auto"/>
                <w:sz w:val="28"/>
                <w:szCs w:val="28"/>
              </w:rPr>
              <w:t>2. Hồ</w:t>
            </w:r>
            <w:r w:rsidRPr="00F80CE4">
              <w:rPr>
                <w:rFonts w:ascii="Times New Roman" w:hAnsi="Times New Roman"/>
                <w:color w:val="auto"/>
                <w:sz w:val="28"/>
                <w:szCs w:val="28"/>
                <w:lang w:val="vi-VN"/>
              </w:rPr>
              <w:t xml:space="preserve"> sơ </w:t>
            </w:r>
            <w:r w:rsidR="009544A4" w:rsidRPr="00F80CE4">
              <w:rPr>
                <w:rFonts w:ascii="Times New Roman" w:hAnsi="Times New Roman"/>
                <w:color w:val="auto"/>
                <w:sz w:val="28"/>
                <w:szCs w:val="28"/>
              </w:rPr>
              <w:t xml:space="preserve">điện tử </w:t>
            </w:r>
            <w:r w:rsidRPr="00F80CE4">
              <w:rPr>
                <w:rFonts w:ascii="Times New Roman" w:hAnsi="Times New Roman"/>
                <w:color w:val="auto"/>
                <w:sz w:val="28"/>
                <w:szCs w:val="28"/>
                <w:lang w:val="vi-VN"/>
              </w:rPr>
              <w:t>đư</w:t>
            </w:r>
            <w:r w:rsidRPr="00F80CE4">
              <w:rPr>
                <w:rFonts w:ascii="Times New Roman" w:hAnsi="Times New Roman"/>
                <w:color w:val="auto"/>
                <w:sz w:val="28"/>
                <w:szCs w:val="28"/>
              </w:rPr>
              <w:t>ợc quản lý, sử dụng và bảo quản theo chế</w:t>
            </w:r>
            <w:r w:rsidRPr="00F80CE4">
              <w:rPr>
                <w:rFonts w:ascii="Times New Roman" w:hAnsi="Times New Roman"/>
                <w:noProof/>
                <w:color w:val="auto"/>
                <w:sz w:val="28"/>
                <w:szCs w:val="28"/>
              </w:rPr>
              <w:t xml:space="preserve"> đ</w:t>
            </w:r>
            <w:r w:rsidRPr="00F80CE4">
              <w:rPr>
                <w:rFonts w:ascii="Times New Roman" w:hAnsi="Times New Roman"/>
                <w:color w:val="auto"/>
                <w:sz w:val="28"/>
                <w:szCs w:val="28"/>
              </w:rPr>
              <w:t>ộ tài liệu mậ</w:t>
            </w:r>
            <w:r w:rsidR="009544A4" w:rsidRPr="00F80CE4">
              <w:rPr>
                <w:rFonts w:ascii="Times New Roman" w:hAnsi="Times New Roman"/>
                <w:color w:val="auto"/>
                <w:sz w:val="28"/>
                <w:szCs w:val="28"/>
                <w:lang w:val="vi-VN"/>
              </w:rPr>
              <w:t>t do</w:t>
            </w:r>
            <w:r w:rsidR="009544A4" w:rsidRPr="00F80CE4">
              <w:rPr>
                <w:rFonts w:ascii="Times New Roman" w:hAnsi="Times New Roman"/>
                <w:color w:val="auto"/>
                <w:sz w:val="28"/>
                <w:szCs w:val="28"/>
              </w:rPr>
              <w:t xml:space="preserve"> </w:t>
            </w:r>
            <w:r w:rsidRPr="00F80CE4">
              <w:rPr>
                <w:rFonts w:ascii="Times New Roman" w:hAnsi="Times New Roman"/>
                <w:color w:val="auto"/>
                <w:sz w:val="28"/>
                <w:szCs w:val="28"/>
                <w:lang w:val="vi-VN"/>
              </w:rPr>
              <w:t>Nhà nư</w:t>
            </w:r>
            <w:r w:rsidRPr="00F80CE4">
              <w:rPr>
                <w:rFonts w:ascii="Times New Roman" w:hAnsi="Times New Roman"/>
                <w:color w:val="auto"/>
                <w:sz w:val="28"/>
                <w:szCs w:val="28"/>
              </w:rPr>
              <w:t>ớ</w:t>
            </w:r>
            <w:r w:rsidRPr="00F80CE4">
              <w:rPr>
                <w:rFonts w:ascii="Times New Roman" w:hAnsi="Times New Roman"/>
                <w:noProof/>
                <w:color w:val="auto"/>
                <w:sz w:val="28"/>
                <w:szCs w:val="28"/>
              </w:rPr>
              <w:t>c quy đ</w:t>
            </w:r>
            <w:r w:rsidRPr="00F80CE4">
              <w:rPr>
                <w:rFonts w:ascii="Times New Roman" w:hAnsi="Times New Roman"/>
                <w:color w:val="auto"/>
                <w:sz w:val="28"/>
                <w:szCs w:val="28"/>
              </w:rPr>
              <w:t xml:space="preserve">ịnh. </w:t>
            </w:r>
            <w:r w:rsidRPr="00F80CE4">
              <w:rPr>
                <w:rFonts w:ascii="Times New Roman" w:hAnsi="Times New Roman"/>
                <w:color w:val="000000"/>
                <w:sz w:val="28"/>
                <w:szCs w:val="28"/>
              </w:rPr>
              <w:t>Khi có sự thay đổi nhân sự thực hiệ</w:t>
            </w:r>
            <w:r w:rsidRPr="00F80CE4">
              <w:rPr>
                <w:rFonts w:ascii="Times New Roman" w:hAnsi="Times New Roman"/>
                <w:color w:val="000000"/>
                <w:sz w:val="28"/>
                <w:szCs w:val="28"/>
                <w:lang w:val="vi-VN"/>
              </w:rPr>
              <w:t>n chương tr</w:t>
            </w:r>
            <w:r w:rsidRPr="00F80CE4">
              <w:rPr>
                <w:rFonts w:ascii="Times New Roman" w:hAnsi="Times New Roman"/>
                <w:color w:val="000000"/>
                <w:sz w:val="28"/>
                <w:szCs w:val="28"/>
              </w:rPr>
              <w:t xml:space="preserve">ình, </w:t>
            </w:r>
            <w:r w:rsidRPr="00F80CE4">
              <w:rPr>
                <w:rFonts w:ascii="Times New Roman" w:hAnsi="Times New Roman"/>
                <w:color w:val="000000"/>
                <w:sz w:val="28"/>
                <w:szCs w:val="28"/>
                <w:lang w:val="vi-VN"/>
              </w:rPr>
              <w:t>đơn v</w:t>
            </w:r>
            <w:r w:rsidRPr="00F80CE4">
              <w:rPr>
                <w:rFonts w:ascii="Times New Roman" w:hAnsi="Times New Roman"/>
                <w:color w:val="000000"/>
                <w:sz w:val="28"/>
                <w:szCs w:val="28"/>
              </w:rPr>
              <w:t>ị phải thu hồi tài khoả</w:t>
            </w:r>
            <w:r w:rsidRPr="00F80CE4">
              <w:rPr>
                <w:rFonts w:ascii="Times New Roman" w:hAnsi="Times New Roman"/>
                <w:color w:val="000000"/>
                <w:sz w:val="28"/>
                <w:szCs w:val="28"/>
                <w:lang w:val="vi-VN"/>
              </w:rPr>
              <w:t>n và đ</w:t>
            </w:r>
            <w:r w:rsidRPr="00F80CE4">
              <w:rPr>
                <w:rFonts w:ascii="Times New Roman" w:hAnsi="Times New Roman"/>
                <w:color w:val="000000"/>
                <w:sz w:val="28"/>
                <w:szCs w:val="28"/>
              </w:rPr>
              <w:t>ổi mật khẩ</w:t>
            </w:r>
            <w:r w:rsidRPr="00F80CE4">
              <w:rPr>
                <w:rFonts w:ascii="Times New Roman" w:hAnsi="Times New Roman"/>
                <w:color w:val="000000"/>
                <w:sz w:val="28"/>
                <w:szCs w:val="28"/>
                <w:lang w:val="vi-VN"/>
              </w:rPr>
              <w:t>u trư</w:t>
            </w:r>
            <w:r w:rsidRPr="00F80CE4">
              <w:rPr>
                <w:rFonts w:ascii="Times New Roman" w:hAnsi="Times New Roman"/>
                <w:color w:val="000000"/>
                <w:sz w:val="28"/>
                <w:szCs w:val="28"/>
              </w:rPr>
              <w:t xml:space="preserve">ớc khi bàn giao cho </w:t>
            </w:r>
            <w:r w:rsidRPr="00F80CE4">
              <w:rPr>
                <w:rFonts w:ascii="Times New Roman" w:hAnsi="Times New Roman"/>
                <w:color w:val="000000"/>
                <w:sz w:val="28"/>
                <w:szCs w:val="28"/>
                <w:lang w:val="vi-VN"/>
              </w:rPr>
              <w:t>ngư</w:t>
            </w:r>
            <w:r w:rsidR="0022092E" w:rsidRPr="00F80CE4">
              <w:rPr>
                <w:rFonts w:ascii="Times New Roman" w:hAnsi="Times New Roman"/>
                <w:color w:val="000000"/>
                <w:sz w:val="28"/>
                <w:szCs w:val="28"/>
              </w:rPr>
              <w:t xml:space="preserve">ời mới, đồng </w:t>
            </w:r>
            <w:r w:rsidR="0022092E" w:rsidRPr="00F80CE4">
              <w:rPr>
                <w:rFonts w:ascii="Times New Roman" w:hAnsi="Times New Roman"/>
                <w:color w:val="000000"/>
                <w:sz w:val="28"/>
                <w:szCs w:val="28"/>
              </w:rPr>
              <w:lastRenderedPageBreak/>
              <w:t xml:space="preserve">thời </w:t>
            </w:r>
            <w:r w:rsidR="009544A4" w:rsidRPr="00F80CE4">
              <w:rPr>
                <w:rFonts w:ascii="Times New Roman" w:hAnsi="Times New Roman"/>
                <w:color w:val="000000"/>
                <w:sz w:val="28"/>
                <w:szCs w:val="28"/>
              </w:rPr>
              <w:t xml:space="preserve">gửi kèm </w:t>
            </w:r>
            <w:r w:rsidRPr="00F80CE4">
              <w:rPr>
                <w:rFonts w:ascii="Times New Roman" w:hAnsi="Times New Roman"/>
                <w:color w:val="000000"/>
                <w:sz w:val="28"/>
                <w:szCs w:val="28"/>
              </w:rPr>
              <w:t>quyết đị</w:t>
            </w:r>
            <w:r w:rsidRPr="00F80CE4">
              <w:rPr>
                <w:rFonts w:ascii="Times New Roman" w:hAnsi="Times New Roman"/>
                <w:color w:val="000000"/>
                <w:sz w:val="28"/>
                <w:szCs w:val="28"/>
                <w:lang w:val="vi-VN"/>
              </w:rPr>
              <w:t>nh phân công ngư</w:t>
            </w:r>
            <w:r w:rsidRPr="00F80CE4">
              <w:rPr>
                <w:rFonts w:ascii="Times New Roman" w:hAnsi="Times New Roman"/>
                <w:color w:val="000000"/>
                <w:sz w:val="28"/>
                <w:szCs w:val="28"/>
              </w:rPr>
              <w:t>ời thực hiệ</w:t>
            </w:r>
            <w:r w:rsidRPr="00F80CE4">
              <w:rPr>
                <w:rFonts w:ascii="Times New Roman" w:hAnsi="Times New Roman"/>
                <w:color w:val="000000"/>
                <w:sz w:val="28"/>
                <w:szCs w:val="28"/>
                <w:lang w:val="vi-VN"/>
              </w:rPr>
              <w:t>n chương tr</w:t>
            </w:r>
            <w:r w:rsidR="00571460" w:rsidRPr="00F80CE4">
              <w:rPr>
                <w:rFonts w:ascii="Times New Roman" w:hAnsi="Times New Roman"/>
                <w:color w:val="000000"/>
                <w:sz w:val="28"/>
                <w:szCs w:val="28"/>
              </w:rPr>
              <w:t xml:space="preserve">ình về Phòng </w:t>
            </w:r>
            <w:r w:rsidRPr="00F80CE4">
              <w:rPr>
                <w:rFonts w:ascii="Times New Roman" w:hAnsi="Times New Roman"/>
                <w:color w:val="000000"/>
                <w:sz w:val="28"/>
                <w:szCs w:val="28"/>
              </w:rPr>
              <w:t>Giáo dụ</w:t>
            </w:r>
            <w:r w:rsidRPr="00F80CE4">
              <w:rPr>
                <w:rFonts w:ascii="Times New Roman" w:hAnsi="Times New Roman"/>
                <w:color w:val="000000"/>
                <w:sz w:val="28"/>
                <w:szCs w:val="28"/>
                <w:lang w:val="vi-VN"/>
              </w:rPr>
              <w:t>c và Đào t</w:t>
            </w:r>
            <w:r w:rsidR="00937435">
              <w:rPr>
                <w:rFonts w:ascii="Times New Roman" w:hAnsi="Times New Roman"/>
                <w:color w:val="000000"/>
                <w:sz w:val="28"/>
                <w:szCs w:val="28"/>
              </w:rPr>
              <w:t>ạo bộ phận Tổ chức.</w:t>
            </w:r>
          </w:p>
          <w:p w:rsidR="00EA22F4" w:rsidRPr="00F80CE4" w:rsidRDefault="00EA22F4" w:rsidP="009B7043">
            <w:pPr>
              <w:autoSpaceDE w:val="0"/>
              <w:autoSpaceDN w:val="0"/>
              <w:adjustRightInd w:val="0"/>
              <w:spacing w:before="120" w:after="0" w:line="276" w:lineRule="auto"/>
              <w:ind w:firstLine="0"/>
              <w:rPr>
                <w:rFonts w:ascii="Times New Roman" w:hAnsi="Times New Roman"/>
                <w:color w:val="000000"/>
                <w:sz w:val="28"/>
                <w:szCs w:val="28"/>
              </w:rPr>
            </w:pPr>
            <w:r w:rsidRPr="00F80CE4">
              <w:rPr>
                <w:rFonts w:ascii="Times New Roman" w:hAnsi="Times New Roman"/>
                <w:color w:val="000000"/>
                <w:sz w:val="28"/>
                <w:szCs w:val="28"/>
              </w:rPr>
              <w:tab/>
              <w:t xml:space="preserve">3. </w:t>
            </w:r>
            <w:r w:rsidRPr="00F80CE4">
              <w:rPr>
                <w:rFonts w:ascii="Times New Roman" w:hAnsi="Times New Roman"/>
                <w:color w:val="000000"/>
                <w:sz w:val="28"/>
                <w:szCs w:val="28"/>
                <w:lang w:val="vi-VN"/>
              </w:rPr>
              <w:t>Trư</w:t>
            </w:r>
            <w:r w:rsidRPr="00F80CE4">
              <w:rPr>
                <w:rFonts w:ascii="Times New Roman" w:hAnsi="Times New Roman"/>
                <w:color w:val="000000"/>
                <w:sz w:val="28"/>
                <w:szCs w:val="28"/>
              </w:rPr>
              <w:t>ờng hợ</w:t>
            </w:r>
            <w:r w:rsidRPr="00F80CE4">
              <w:rPr>
                <w:rFonts w:ascii="Times New Roman" w:hAnsi="Times New Roman"/>
                <w:color w:val="000000"/>
                <w:sz w:val="28"/>
                <w:szCs w:val="28"/>
                <w:lang w:val="vi-VN"/>
              </w:rPr>
              <w:t>p đơn v</w:t>
            </w:r>
            <w:r w:rsidRPr="00F80CE4">
              <w:rPr>
                <w:rFonts w:ascii="Times New Roman" w:hAnsi="Times New Roman"/>
                <w:color w:val="000000"/>
                <w:sz w:val="28"/>
                <w:szCs w:val="28"/>
              </w:rPr>
              <w:t xml:space="preserve">ị làm mất </w:t>
            </w:r>
            <w:r w:rsidRPr="00F80CE4">
              <w:rPr>
                <w:rFonts w:ascii="Times New Roman" w:hAnsi="Times New Roman"/>
                <w:color w:val="000000"/>
                <w:sz w:val="28"/>
                <w:szCs w:val="28"/>
                <w:lang w:val="vi-VN"/>
              </w:rPr>
              <w:t>tên đăng nh</w:t>
            </w:r>
            <w:r w:rsidRPr="00F80CE4">
              <w:rPr>
                <w:rFonts w:ascii="Times New Roman" w:hAnsi="Times New Roman"/>
                <w:color w:val="000000"/>
                <w:sz w:val="28"/>
                <w:szCs w:val="28"/>
              </w:rPr>
              <w:t>ập và mật khẩu truy cập hệ thố</w:t>
            </w:r>
            <w:r w:rsidRPr="00F80CE4">
              <w:rPr>
                <w:rFonts w:ascii="Times New Roman" w:hAnsi="Times New Roman"/>
                <w:color w:val="000000"/>
                <w:sz w:val="28"/>
                <w:szCs w:val="28"/>
                <w:lang w:val="vi-VN"/>
              </w:rPr>
              <w:t>ng ePMIS, đơn v</w:t>
            </w:r>
            <w:r w:rsidRPr="00F80CE4">
              <w:rPr>
                <w:rFonts w:ascii="Times New Roman" w:hAnsi="Times New Roman"/>
                <w:color w:val="000000"/>
                <w:sz w:val="28"/>
                <w:szCs w:val="28"/>
              </w:rPr>
              <w:t xml:space="preserve">ị phải gửi văn bản đề nghị cấp lại mật khẩu </w:t>
            </w:r>
            <w:r w:rsidRPr="00F80CE4">
              <w:rPr>
                <w:rFonts w:ascii="Times New Roman" w:hAnsi="Times New Roman"/>
                <w:color w:val="000000"/>
                <w:sz w:val="28"/>
                <w:szCs w:val="28"/>
                <w:lang w:val="vi-VN"/>
              </w:rPr>
              <w:t>trong đó có nêu r</w:t>
            </w:r>
            <w:r w:rsidRPr="00F80CE4">
              <w:rPr>
                <w:rFonts w:ascii="Times New Roman" w:hAnsi="Times New Roman"/>
                <w:color w:val="000000"/>
                <w:sz w:val="28"/>
                <w:szCs w:val="28"/>
              </w:rPr>
              <w:t xml:space="preserve">õ lí do làm thất lạc </w:t>
            </w:r>
            <w:r w:rsidRPr="00F80CE4">
              <w:rPr>
                <w:rFonts w:ascii="Times New Roman" w:hAnsi="Times New Roman"/>
                <w:color w:val="000000"/>
                <w:sz w:val="28"/>
                <w:szCs w:val="28"/>
                <w:lang w:val="vi-VN"/>
              </w:rPr>
              <w:t>tên đăng nh</w:t>
            </w:r>
            <w:r w:rsidRPr="00F80CE4">
              <w:rPr>
                <w:rFonts w:ascii="Times New Roman" w:hAnsi="Times New Roman"/>
                <w:color w:val="000000"/>
                <w:sz w:val="28"/>
                <w:szCs w:val="28"/>
              </w:rPr>
              <w:t>ập và mật khẩ</w:t>
            </w:r>
            <w:r w:rsidRPr="00F80CE4">
              <w:rPr>
                <w:rFonts w:ascii="Times New Roman" w:hAnsi="Times New Roman"/>
                <w:color w:val="000000"/>
                <w:sz w:val="28"/>
                <w:szCs w:val="28"/>
                <w:lang w:val="vi-VN"/>
              </w:rPr>
              <w:t>u chương tr</w:t>
            </w:r>
            <w:r w:rsidRPr="00F80CE4">
              <w:rPr>
                <w:rFonts w:ascii="Times New Roman" w:hAnsi="Times New Roman"/>
                <w:color w:val="000000"/>
                <w:sz w:val="28"/>
                <w:szCs w:val="28"/>
              </w:rPr>
              <w:t>ình.</w:t>
            </w:r>
          </w:p>
          <w:p w:rsidR="00EA22F4" w:rsidRPr="00F80CE4" w:rsidRDefault="00EA22F4" w:rsidP="009B7043">
            <w:pPr>
              <w:autoSpaceDE w:val="0"/>
              <w:autoSpaceDN w:val="0"/>
              <w:adjustRightInd w:val="0"/>
              <w:spacing w:before="120" w:after="0" w:line="276" w:lineRule="auto"/>
              <w:ind w:firstLine="0"/>
              <w:rPr>
                <w:rFonts w:ascii="Times New Roman" w:hAnsi="Times New Roman"/>
                <w:color w:val="000000"/>
                <w:sz w:val="28"/>
                <w:szCs w:val="28"/>
              </w:rPr>
            </w:pPr>
            <w:r w:rsidRPr="00F80CE4">
              <w:rPr>
                <w:rFonts w:ascii="Times New Roman" w:hAnsi="Times New Roman"/>
                <w:color w:val="000000"/>
                <w:sz w:val="28"/>
                <w:szCs w:val="28"/>
              </w:rPr>
              <w:tab/>
              <w:t>4. Cán bộ phụ trách hệ thống quản lý nhân sự trực tuyến ePMIS chỉ</w:t>
            </w:r>
            <w:r w:rsidRPr="00F80CE4">
              <w:rPr>
                <w:rFonts w:ascii="Times New Roman" w:hAnsi="Times New Roman"/>
                <w:color w:val="000000"/>
                <w:sz w:val="28"/>
                <w:szCs w:val="28"/>
                <w:lang w:val="vi-VN"/>
              </w:rPr>
              <w:t xml:space="preserve"> đư</w:t>
            </w:r>
            <w:r w:rsidRPr="00F80CE4">
              <w:rPr>
                <w:rFonts w:ascii="Times New Roman" w:hAnsi="Times New Roman"/>
                <w:color w:val="000000"/>
                <w:sz w:val="28"/>
                <w:szCs w:val="28"/>
              </w:rPr>
              <w:t xml:space="preserve">ợc </w:t>
            </w:r>
            <w:r w:rsidR="009B7043" w:rsidRPr="00F80CE4">
              <w:rPr>
                <w:rFonts w:ascii="Times New Roman" w:hAnsi="Times New Roman"/>
                <w:color w:val="000000"/>
                <w:sz w:val="28"/>
                <w:szCs w:val="28"/>
              </w:rPr>
              <w:br/>
            </w:r>
            <w:r w:rsidRPr="00F80CE4">
              <w:rPr>
                <w:rFonts w:ascii="Times New Roman" w:hAnsi="Times New Roman"/>
                <w:color w:val="000000"/>
                <w:sz w:val="28"/>
                <w:szCs w:val="28"/>
              </w:rPr>
              <w:t xml:space="preserve">trích xuất, chuyển  dữ liệu về thông tin cán bộ, công chức, viên chức khi có công văn hoặc yêu cầu của cấp trên. </w:t>
            </w:r>
          </w:p>
          <w:p w:rsidR="00EA22F4" w:rsidRPr="00F80CE4" w:rsidRDefault="00EA22F4" w:rsidP="009B7043">
            <w:pPr>
              <w:autoSpaceDE w:val="0"/>
              <w:autoSpaceDN w:val="0"/>
              <w:adjustRightInd w:val="0"/>
              <w:spacing w:before="120" w:after="0" w:line="276" w:lineRule="auto"/>
              <w:ind w:firstLine="0"/>
              <w:rPr>
                <w:rFonts w:ascii="Times New Roman" w:hAnsi="Times New Roman"/>
                <w:color w:val="000000"/>
                <w:sz w:val="28"/>
                <w:szCs w:val="28"/>
              </w:rPr>
            </w:pPr>
            <w:r w:rsidRPr="00F80CE4">
              <w:rPr>
                <w:rFonts w:ascii="Times New Roman" w:hAnsi="Times New Roman"/>
                <w:color w:val="000000"/>
                <w:sz w:val="28"/>
                <w:szCs w:val="28"/>
              </w:rPr>
              <w:tab/>
              <w:t xml:space="preserve">5. </w:t>
            </w:r>
            <w:r w:rsidR="009544A4" w:rsidRPr="00F80CE4">
              <w:rPr>
                <w:rFonts w:ascii="Times New Roman" w:hAnsi="Times New Roman"/>
                <w:color w:val="000000"/>
                <w:sz w:val="28"/>
                <w:szCs w:val="28"/>
              </w:rPr>
              <w:t xml:space="preserve"> Các đơn vị thay đổi mật khẩu đăng nhập thường xuyên nhằm đảm bảo tính</w:t>
            </w:r>
            <w:r w:rsidR="00F80CE4">
              <w:rPr>
                <w:rFonts w:ascii="Times New Roman" w:hAnsi="Times New Roman"/>
                <w:color w:val="000000"/>
                <w:sz w:val="28"/>
                <w:szCs w:val="28"/>
              </w:rPr>
              <w:t xml:space="preserve"> </w:t>
            </w:r>
            <w:r w:rsidR="009544A4" w:rsidRPr="00F80CE4">
              <w:rPr>
                <w:rFonts w:ascii="Times New Roman" w:hAnsi="Times New Roman"/>
                <w:color w:val="000000"/>
                <w:sz w:val="28"/>
                <w:szCs w:val="28"/>
              </w:rPr>
              <w:t>bảo mật của hệ thống.</w:t>
            </w:r>
            <w:r w:rsidRPr="00F80CE4">
              <w:rPr>
                <w:rFonts w:ascii="Times New Roman" w:hAnsi="Times New Roman"/>
                <w:color w:val="000000"/>
                <w:sz w:val="28"/>
                <w:szCs w:val="28"/>
              </w:rPr>
              <w:t xml:space="preserve"> </w:t>
            </w:r>
          </w:p>
          <w:p w:rsidR="00410D28" w:rsidRPr="00F80CE4" w:rsidRDefault="00EA22F4" w:rsidP="008C4D8A">
            <w:pPr>
              <w:spacing w:before="120" w:after="0" w:line="276" w:lineRule="auto"/>
              <w:ind w:firstLine="0"/>
              <w:rPr>
                <w:rFonts w:ascii="Times New Roman" w:hAnsi="Times New Roman"/>
                <w:color w:val="auto"/>
                <w:sz w:val="28"/>
                <w:szCs w:val="28"/>
              </w:rPr>
            </w:pPr>
            <w:r w:rsidRPr="00F80CE4">
              <w:rPr>
                <w:rFonts w:ascii="Times New Roman" w:hAnsi="Times New Roman"/>
                <w:color w:val="000000"/>
                <w:sz w:val="28"/>
                <w:szCs w:val="28"/>
              </w:rPr>
              <w:tab/>
              <w:t xml:space="preserve">6. </w:t>
            </w:r>
            <w:r w:rsidR="008C4D8A" w:rsidRPr="00F80CE4">
              <w:rPr>
                <w:rFonts w:ascii="Times New Roman" w:hAnsi="Times New Roman"/>
                <w:color w:val="000000"/>
                <w:sz w:val="28"/>
                <w:szCs w:val="28"/>
              </w:rPr>
              <w:t>C</w:t>
            </w:r>
            <w:r w:rsidR="008C4D8A" w:rsidRPr="00F80CE4">
              <w:rPr>
                <w:rFonts w:ascii="Times New Roman" w:hAnsi="Times New Roman"/>
                <w:color w:val="000000"/>
                <w:sz w:val="28"/>
                <w:szCs w:val="28"/>
                <w:lang w:val="vi-VN"/>
              </w:rPr>
              <w:t>ác đơn v</w:t>
            </w:r>
            <w:r w:rsidR="008C4D8A" w:rsidRPr="00F80CE4">
              <w:rPr>
                <w:rFonts w:ascii="Times New Roman" w:hAnsi="Times New Roman"/>
                <w:color w:val="000000"/>
                <w:sz w:val="28"/>
                <w:szCs w:val="28"/>
              </w:rPr>
              <w:t xml:space="preserve">ị nhanh chóng cập nhật bổ sung, rà soát thông tin nhân sự, </w:t>
            </w:r>
            <w:r w:rsidRPr="00F80CE4">
              <w:rPr>
                <w:rFonts w:ascii="Times New Roman" w:hAnsi="Times New Roman"/>
                <w:color w:val="000000"/>
                <w:sz w:val="28"/>
                <w:szCs w:val="28"/>
              </w:rPr>
              <w:t xml:space="preserve">chuẩn bị cho việc chốt dữ liệu </w:t>
            </w:r>
            <w:r w:rsidR="008C4D8A" w:rsidRPr="00F80CE4">
              <w:rPr>
                <w:rFonts w:ascii="Times New Roman" w:hAnsi="Times New Roman"/>
                <w:color w:val="000000"/>
                <w:sz w:val="28"/>
                <w:szCs w:val="28"/>
              </w:rPr>
              <w:t xml:space="preserve">và </w:t>
            </w:r>
            <w:r w:rsidRPr="00F80CE4">
              <w:rPr>
                <w:rFonts w:ascii="Times New Roman" w:hAnsi="Times New Roman"/>
                <w:color w:val="000000"/>
                <w:sz w:val="28"/>
                <w:szCs w:val="28"/>
              </w:rPr>
              <w:t xml:space="preserve">báo cáo </w:t>
            </w:r>
            <w:r w:rsidR="00937435">
              <w:rPr>
                <w:rFonts w:ascii="Times New Roman" w:hAnsi="Times New Roman"/>
                <w:color w:val="000000"/>
                <w:sz w:val="28"/>
                <w:szCs w:val="28"/>
              </w:rPr>
              <w:t xml:space="preserve">Sở </w:t>
            </w:r>
            <w:r w:rsidRPr="00F80CE4">
              <w:rPr>
                <w:rFonts w:ascii="Times New Roman" w:hAnsi="Times New Roman"/>
                <w:color w:val="000000"/>
                <w:sz w:val="28"/>
                <w:szCs w:val="28"/>
              </w:rPr>
              <w:t>Giáo dụ</w:t>
            </w:r>
            <w:r w:rsidRPr="00F80CE4">
              <w:rPr>
                <w:rFonts w:ascii="Times New Roman" w:hAnsi="Times New Roman"/>
                <w:color w:val="000000"/>
                <w:sz w:val="28"/>
                <w:szCs w:val="28"/>
                <w:lang w:val="vi-VN"/>
              </w:rPr>
              <w:t>c và Đào t</w:t>
            </w:r>
            <w:r w:rsidRPr="00F80CE4">
              <w:rPr>
                <w:rFonts w:ascii="Times New Roman" w:hAnsi="Times New Roman"/>
                <w:color w:val="000000"/>
                <w:sz w:val="28"/>
                <w:szCs w:val="28"/>
              </w:rPr>
              <w:t xml:space="preserve">ạo </w:t>
            </w:r>
            <w:r w:rsidR="00571460" w:rsidRPr="00F80CE4">
              <w:rPr>
                <w:rFonts w:ascii="Times New Roman" w:hAnsi="Times New Roman"/>
                <w:color w:val="000000"/>
                <w:sz w:val="28"/>
                <w:szCs w:val="28"/>
              </w:rPr>
              <w:t>ngày</w:t>
            </w:r>
            <w:r w:rsidRPr="00F80CE4">
              <w:rPr>
                <w:rFonts w:ascii="Times New Roman" w:hAnsi="Times New Roman"/>
                <w:color w:val="000000"/>
                <w:sz w:val="28"/>
                <w:szCs w:val="28"/>
              </w:rPr>
              <w:t xml:space="preserve"> </w:t>
            </w:r>
            <w:r w:rsidR="00937435">
              <w:rPr>
                <w:rFonts w:ascii="Times New Roman" w:hAnsi="Times New Roman"/>
                <w:color w:val="000000"/>
                <w:sz w:val="28"/>
                <w:szCs w:val="28"/>
              </w:rPr>
              <w:t>01</w:t>
            </w:r>
            <w:r w:rsidRPr="00F80CE4">
              <w:rPr>
                <w:rFonts w:ascii="Times New Roman" w:hAnsi="Times New Roman"/>
                <w:color w:val="000000"/>
                <w:sz w:val="28"/>
                <w:szCs w:val="28"/>
              </w:rPr>
              <w:t>/12</w:t>
            </w:r>
            <w:r w:rsidR="00571460" w:rsidRPr="00F80CE4">
              <w:rPr>
                <w:rFonts w:ascii="Times New Roman" w:hAnsi="Times New Roman"/>
                <w:color w:val="000000"/>
                <w:sz w:val="28"/>
                <w:szCs w:val="28"/>
              </w:rPr>
              <w:t xml:space="preserve"> hằng năm</w:t>
            </w:r>
            <w:r w:rsidR="008C4D8A" w:rsidRPr="00F80CE4">
              <w:rPr>
                <w:rFonts w:ascii="Times New Roman" w:hAnsi="Times New Roman"/>
                <w:color w:val="000000"/>
                <w:sz w:val="28"/>
                <w:szCs w:val="28"/>
              </w:rPr>
              <w:t xml:space="preserve">. </w:t>
            </w:r>
            <w:r w:rsidR="00571460" w:rsidRPr="00F80CE4">
              <w:rPr>
                <w:rFonts w:ascii="Times New Roman" w:hAnsi="Times New Roman"/>
                <w:color w:val="000000"/>
                <w:sz w:val="28"/>
                <w:szCs w:val="28"/>
              </w:rPr>
              <w:t xml:space="preserve">Trong quá trình </w:t>
            </w:r>
            <w:r w:rsidR="008C4D8A" w:rsidRPr="00F80CE4">
              <w:rPr>
                <w:rFonts w:ascii="Times New Roman" w:hAnsi="Times New Roman"/>
                <w:color w:val="000000"/>
                <w:sz w:val="28"/>
                <w:szCs w:val="28"/>
              </w:rPr>
              <w:t xml:space="preserve">thực hiện nếu gặp vướng mắc, các đơn vị liên hệ trực </w:t>
            </w:r>
            <w:r w:rsidR="00571460" w:rsidRPr="00F80CE4">
              <w:rPr>
                <w:rFonts w:ascii="Times New Roman" w:hAnsi="Times New Roman"/>
                <w:color w:val="000000"/>
                <w:sz w:val="28"/>
                <w:szCs w:val="28"/>
              </w:rPr>
              <w:t>tiếp</w:t>
            </w:r>
            <w:r w:rsidR="00F80CE4">
              <w:rPr>
                <w:rFonts w:ascii="Times New Roman" w:hAnsi="Times New Roman"/>
                <w:color w:val="000000"/>
                <w:sz w:val="28"/>
                <w:szCs w:val="28"/>
              </w:rPr>
              <w:t xml:space="preserve"> </w:t>
            </w:r>
            <w:r w:rsidR="00571460" w:rsidRPr="00F80CE4">
              <w:rPr>
                <w:rFonts w:ascii="Times New Roman" w:hAnsi="Times New Roman"/>
                <w:color w:val="000000"/>
                <w:sz w:val="28"/>
                <w:szCs w:val="28"/>
              </w:rPr>
              <w:t xml:space="preserve">về </w:t>
            </w:r>
            <w:r w:rsidR="00937435">
              <w:rPr>
                <w:rFonts w:ascii="Times New Roman" w:hAnsi="Times New Roman"/>
                <w:color w:val="000000"/>
                <w:sz w:val="28"/>
                <w:szCs w:val="28"/>
              </w:rPr>
              <w:t>phòng Giáo dục và Đào tạo bộ phận Tổ chức</w:t>
            </w:r>
            <w:r w:rsidR="008C4D8A" w:rsidRPr="00F80CE4">
              <w:rPr>
                <w:rFonts w:ascii="Times New Roman" w:hAnsi="Times New Roman"/>
                <w:color w:val="000000"/>
                <w:sz w:val="28"/>
                <w:szCs w:val="28"/>
              </w:rPr>
              <w:t xml:space="preserve"> để được hướng dẫn.</w:t>
            </w:r>
            <w:r w:rsidR="00410D28" w:rsidRPr="00F80CE4">
              <w:rPr>
                <w:rFonts w:ascii="Times New Roman" w:hAnsi="Times New Roman"/>
                <w:color w:val="auto"/>
                <w:sz w:val="28"/>
                <w:szCs w:val="28"/>
              </w:rPr>
              <w:t xml:space="preserve"> </w:t>
            </w:r>
          </w:p>
          <w:p w:rsidR="008C4D8A" w:rsidRPr="00F80CE4" w:rsidRDefault="008C4D8A" w:rsidP="008C4D8A">
            <w:pPr>
              <w:spacing w:before="120" w:after="0" w:line="276" w:lineRule="auto"/>
              <w:ind w:firstLine="709"/>
              <w:rPr>
                <w:rFonts w:ascii="Times New Roman" w:hAnsi="Times New Roman"/>
                <w:color w:val="auto"/>
                <w:sz w:val="28"/>
                <w:szCs w:val="28"/>
              </w:rPr>
            </w:pPr>
            <w:r w:rsidRPr="00F80CE4">
              <w:rPr>
                <w:rFonts w:ascii="Times New Roman" w:hAnsi="Times New Roman"/>
                <w:color w:val="000000"/>
                <w:sz w:val="28"/>
                <w:szCs w:val="28"/>
                <w:shd w:val="clear" w:color="auto" w:fill="FFFFFF"/>
              </w:rPr>
              <w:t>Đề nghị Thủ trưởng của các đơn vị quan tâm, nghiêm túc thực hiện các nội dung yêu cầu./.</w:t>
            </w:r>
          </w:p>
        </w:tc>
      </w:tr>
    </w:tbl>
    <w:p w:rsidR="009B7043" w:rsidRPr="00F80CE4" w:rsidRDefault="00410D28" w:rsidP="003C3544">
      <w:pPr>
        <w:rPr>
          <w:rFonts w:ascii="Times New Roman" w:hAnsi="Times New Roman"/>
          <w:color w:val="auto"/>
          <w:sz w:val="28"/>
          <w:szCs w:val="28"/>
        </w:rPr>
      </w:pPr>
      <w:r w:rsidRPr="00F80CE4">
        <w:rPr>
          <w:rFonts w:ascii="Times New Roman" w:hAnsi="Times New Roman"/>
          <w:color w:val="auto"/>
          <w:sz w:val="28"/>
          <w:szCs w:val="28"/>
        </w:rPr>
        <w:lastRenderedPageBreak/>
        <w:tab/>
      </w:r>
      <w:r w:rsidRPr="00F80CE4">
        <w:rPr>
          <w:rFonts w:ascii="Times New Roman" w:hAnsi="Times New Roman"/>
          <w:color w:val="auto"/>
          <w:sz w:val="28"/>
          <w:szCs w:val="28"/>
        </w:rPr>
        <w:tab/>
      </w:r>
    </w:p>
    <w:tbl>
      <w:tblPr>
        <w:tblW w:w="5000" w:type="pct"/>
        <w:jc w:val="center"/>
        <w:tblLayout w:type="fixed"/>
        <w:tblCellMar>
          <w:left w:w="85" w:type="dxa"/>
          <w:right w:w="85" w:type="dxa"/>
        </w:tblCellMar>
        <w:tblLook w:val="0000" w:firstRow="0" w:lastRow="0" w:firstColumn="0" w:lastColumn="0" w:noHBand="0" w:noVBand="0"/>
      </w:tblPr>
      <w:tblGrid>
        <w:gridCol w:w="4720"/>
        <w:gridCol w:w="4721"/>
      </w:tblGrid>
      <w:tr w:rsidR="00410D28" w:rsidTr="00157F5B">
        <w:trPr>
          <w:trHeight w:val="1627"/>
          <w:jc w:val="center"/>
        </w:trPr>
        <w:tc>
          <w:tcPr>
            <w:tcW w:w="2500" w:type="pct"/>
          </w:tcPr>
          <w:p w:rsidR="003C3544" w:rsidRDefault="003C3544" w:rsidP="009B7043">
            <w:pPr>
              <w:spacing w:after="60"/>
              <w:ind w:firstLine="0"/>
              <w:jc w:val="left"/>
              <w:rPr>
                <w:rFonts w:ascii="Times New Roman" w:hAnsi="Times New Roman"/>
                <w:b/>
                <w:i/>
                <w:noProof/>
                <w:color w:val="auto"/>
              </w:rPr>
            </w:pPr>
          </w:p>
          <w:p w:rsidR="00774636" w:rsidRPr="009B7043" w:rsidRDefault="00EA22F4" w:rsidP="009B7043">
            <w:pPr>
              <w:spacing w:after="60"/>
              <w:ind w:firstLine="0"/>
              <w:jc w:val="left"/>
              <w:rPr>
                <w:rFonts w:ascii="Times New Roman" w:hAnsi="Times New Roman"/>
                <w:b/>
                <w:i/>
                <w:color w:val="auto"/>
              </w:rPr>
            </w:pPr>
            <w:r w:rsidRPr="00EA22F4">
              <w:rPr>
                <w:rFonts w:ascii="Times New Roman" w:hAnsi="Times New Roman"/>
                <w:b/>
                <w:i/>
                <w:noProof/>
                <w:color w:val="auto"/>
              </w:rPr>
              <w:t>Nơi nhận:</w:t>
            </w:r>
          </w:p>
          <w:tbl>
            <w:tblPr>
              <w:tblW w:w="4287" w:type="dxa"/>
              <w:tblLayout w:type="fixed"/>
              <w:tblCellMar>
                <w:left w:w="0" w:type="dxa"/>
                <w:right w:w="0" w:type="dxa"/>
              </w:tblCellMar>
              <w:tblLook w:val="01E0" w:firstRow="1" w:lastRow="1" w:firstColumn="1" w:lastColumn="1" w:noHBand="0" w:noVBand="0"/>
            </w:tblPr>
            <w:tblGrid>
              <w:gridCol w:w="4287"/>
            </w:tblGrid>
            <w:tr w:rsidR="00EA22F4" w:rsidTr="00315FDB">
              <w:trPr>
                <w:trHeight w:val="183"/>
              </w:trPr>
              <w:tc>
                <w:tcPr>
                  <w:tcW w:w="4287" w:type="dxa"/>
                </w:tcPr>
                <w:p w:rsidR="00EA22F4" w:rsidRDefault="00EA22F4" w:rsidP="00E80689">
                  <w:pPr>
                    <w:spacing w:after="0"/>
                    <w:ind w:firstLine="0"/>
                    <w:jc w:val="left"/>
                    <w:rPr>
                      <w:rFonts w:ascii="Times New Roman" w:hAnsi="Times New Roman"/>
                      <w:color w:val="auto"/>
                      <w:sz w:val="22"/>
                    </w:rPr>
                  </w:pPr>
                  <w:r>
                    <w:rPr>
                      <w:rFonts w:ascii="Times New Roman" w:hAnsi="Times New Roman"/>
                      <w:color w:val="auto"/>
                      <w:sz w:val="22"/>
                    </w:rPr>
                    <w:t xml:space="preserve">- </w:t>
                  </w:r>
                  <w:r w:rsidRPr="00EA22F4">
                    <w:rPr>
                      <w:rFonts w:ascii="Times New Roman" w:hAnsi="Times New Roman"/>
                      <w:noProof/>
                      <w:color w:val="auto"/>
                      <w:sz w:val="22"/>
                    </w:rPr>
                    <w:t>Như trên</w:t>
                  </w:r>
                  <w:r>
                    <w:rPr>
                      <w:rFonts w:ascii="Times New Roman" w:hAnsi="Times New Roman"/>
                      <w:color w:val="auto"/>
                      <w:sz w:val="22"/>
                    </w:rPr>
                    <w:t>;</w:t>
                  </w:r>
                </w:p>
              </w:tc>
            </w:tr>
          </w:tbl>
          <w:p w:rsidR="00410D28" w:rsidRDefault="00410D28" w:rsidP="00F65DF2">
            <w:pPr>
              <w:spacing w:after="0"/>
              <w:ind w:firstLine="0"/>
              <w:jc w:val="left"/>
              <w:rPr>
                <w:rFonts w:ascii="Times New Roman" w:hAnsi="Times New Roman"/>
                <w:color w:val="auto"/>
              </w:rPr>
            </w:pPr>
            <w:bookmarkStart w:id="1" w:name="NOI_DENWMLRepeat1"/>
            <w:bookmarkEnd w:id="1"/>
            <w:r>
              <w:rPr>
                <w:rFonts w:ascii="Times New Roman" w:hAnsi="Times New Roman"/>
                <w:color w:val="auto"/>
                <w:sz w:val="22"/>
              </w:rPr>
              <w:t xml:space="preserve">- </w:t>
            </w:r>
            <w:r w:rsidR="00EA22F4" w:rsidRPr="00EA22F4">
              <w:rPr>
                <w:rFonts w:ascii="Times New Roman" w:hAnsi="Times New Roman"/>
                <w:noProof/>
                <w:color w:val="auto"/>
                <w:sz w:val="22"/>
              </w:rPr>
              <w:t>Lưu: VT</w:t>
            </w:r>
            <w:r w:rsidR="009B7043">
              <w:rPr>
                <w:rFonts w:ascii="Times New Roman" w:hAnsi="Times New Roman"/>
                <w:noProof/>
                <w:color w:val="auto"/>
                <w:sz w:val="22"/>
              </w:rPr>
              <w:t xml:space="preserve">, </w:t>
            </w:r>
            <w:r w:rsidR="00F65DF2">
              <w:rPr>
                <w:rFonts w:ascii="Times New Roman" w:hAnsi="Times New Roman"/>
                <w:noProof/>
                <w:color w:val="auto"/>
                <w:sz w:val="22"/>
              </w:rPr>
              <w:t>TC.</w:t>
            </w:r>
          </w:p>
        </w:tc>
        <w:tc>
          <w:tcPr>
            <w:tcW w:w="2500" w:type="pct"/>
          </w:tcPr>
          <w:p w:rsidR="00410D28" w:rsidRPr="00F65DF2" w:rsidRDefault="00410D28">
            <w:pPr>
              <w:spacing w:before="40" w:after="0"/>
              <w:ind w:firstLine="0"/>
              <w:jc w:val="center"/>
              <w:rPr>
                <w:rFonts w:ascii="Times New Roman" w:hAnsi="Times New Roman"/>
                <w:b/>
                <w:bCs/>
                <w:color w:val="auto"/>
                <w:sz w:val="28"/>
                <w:szCs w:val="28"/>
              </w:rPr>
            </w:pPr>
            <w:r>
              <w:rPr>
                <w:rFonts w:ascii="Times New Roman" w:hAnsi="Times New Roman"/>
                <w:b/>
                <w:bCs/>
                <w:color w:val="auto"/>
              </w:rPr>
              <w:t xml:space="preserve"> </w:t>
            </w:r>
            <w:r w:rsidR="00F65DF2" w:rsidRPr="00F65DF2">
              <w:rPr>
                <w:rFonts w:ascii="Times New Roman" w:hAnsi="Times New Roman"/>
                <w:b/>
                <w:bCs/>
                <w:noProof/>
                <w:color w:val="auto"/>
                <w:sz w:val="28"/>
                <w:szCs w:val="28"/>
              </w:rPr>
              <w:t>TRƯỞNG PHÒNG</w:t>
            </w:r>
          </w:p>
          <w:p w:rsidR="00CB5388" w:rsidRPr="006F4109" w:rsidRDefault="006F4109" w:rsidP="006F4109">
            <w:pPr>
              <w:ind w:firstLine="0"/>
              <w:jc w:val="center"/>
              <w:rPr>
                <w:rFonts w:ascii="Times New Roman" w:hAnsi="Times New Roman"/>
                <w:b/>
                <w:i/>
                <w:color w:val="auto"/>
                <w:sz w:val="28"/>
                <w:szCs w:val="28"/>
              </w:rPr>
            </w:pPr>
            <w:r w:rsidRPr="006F4109">
              <w:rPr>
                <w:rFonts w:ascii="Times New Roman" w:hAnsi="Times New Roman"/>
                <w:b/>
                <w:i/>
                <w:color w:val="auto"/>
                <w:sz w:val="28"/>
                <w:szCs w:val="28"/>
              </w:rPr>
              <w:t>(Đã ký)</w:t>
            </w:r>
          </w:p>
          <w:p w:rsidR="00CB5388" w:rsidRPr="00F65DF2" w:rsidRDefault="00CB5388" w:rsidP="00CB5388">
            <w:pPr>
              <w:ind w:firstLine="0"/>
              <w:rPr>
                <w:rFonts w:ascii="Times New Roman" w:hAnsi="Times New Roman"/>
                <w:color w:val="auto"/>
                <w:sz w:val="28"/>
                <w:szCs w:val="28"/>
              </w:rPr>
            </w:pPr>
          </w:p>
          <w:p w:rsidR="00CB5388" w:rsidRPr="00F65DF2" w:rsidRDefault="00CB5388" w:rsidP="00CB5388">
            <w:pPr>
              <w:ind w:firstLine="0"/>
              <w:rPr>
                <w:rFonts w:ascii="Times New Roman" w:hAnsi="Times New Roman"/>
                <w:color w:val="auto"/>
                <w:sz w:val="28"/>
                <w:szCs w:val="28"/>
              </w:rPr>
            </w:pPr>
          </w:p>
          <w:p w:rsidR="007F19BC" w:rsidRPr="00F65DF2" w:rsidRDefault="007F19BC">
            <w:pPr>
              <w:spacing w:before="40" w:after="0"/>
              <w:ind w:firstLine="0"/>
              <w:jc w:val="center"/>
              <w:rPr>
                <w:rFonts w:ascii="Times New Roman" w:hAnsi="Times New Roman"/>
                <w:b/>
                <w:bCs/>
                <w:color w:val="auto"/>
                <w:sz w:val="28"/>
                <w:szCs w:val="28"/>
              </w:rPr>
            </w:pPr>
          </w:p>
          <w:p w:rsidR="00521122" w:rsidRDefault="00F65DF2" w:rsidP="007F19BC">
            <w:pPr>
              <w:spacing w:before="40" w:after="0"/>
              <w:ind w:firstLine="0"/>
              <w:jc w:val="center"/>
              <w:rPr>
                <w:rFonts w:ascii="Times New Roman" w:hAnsi="Times New Roman"/>
                <w:b/>
                <w:bCs/>
                <w:color w:val="auto"/>
              </w:rPr>
            </w:pPr>
            <w:r w:rsidRPr="00F65DF2">
              <w:rPr>
                <w:rFonts w:ascii="Times New Roman" w:hAnsi="Times New Roman"/>
                <w:b/>
                <w:bCs/>
                <w:noProof/>
                <w:color w:val="auto"/>
                <w:sz w:val="28"/>
                <w:szCs w:val="28"/>
              </w:rPr>
              <w:t>Khưu Mạnh Hùng</w:t>
            </w:r>
          </w:p>
        </w:tc>
      </w:tr>
    </w:tbl>
    <w:p w:rsidR="00410D28" w:rsidRDefault="00410D28">
      <w:pPr>
        <w:ind w:firstLine="0"/>
        <w:rPr>
          <w:rFonts w:ascii="Times New Roman" w:hAnsi="Times New Roman"/>
          <w:color w:val="auto"/>
        </w:rPr>
      </w:pPr>
    </w:p>
    <w:sectPr w:rsidR="00410D28" w:rsidSect="003C3544">
      <w:footerReference w:type="first" r:id="rId9"/>
      <w:pgSz w:w="11907" w:h="16839" w:code="9"/>
      <w:pgMar w:top="1134" w:right="1049" w:bottom="851" w:left="1587" w:header="28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A9" w:rsidRDefault="004F24A9">
      <w:pPr>
        <w:spacing w:after="0"/>
      </w:pPr>
      <w:r>
        <w:separator/>
      </w:r>
    </w:p>
  </w:endnote>
  <w:endnote w:type="continuationSeparator" w:id="0">
    <w:p w:rsidR="004F24A9" w:rsidRDefault="004F2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19" w:rsidRPr="001661AA" w:rsidRDefault="00416419" w:rsidP="001661AA">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A9" w:rsidRDefault="004F24A9">
      <w:pPr>
        <w:spacing w:after="0"/>
      </w:pPr>
      <w:r>
        <w:separator/>
      </w:r>
    </w:p>
  </w:footnote>
  <w:footnote w:type="continuationSeparator" w:id="0">
    <w:p w:rsidR="004F24A9" w:rsidRDefault="004F24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455A6"/>
    <w:multiLevelType w:val="hybridMultilevel"/>
    <w:tmpl w:val="E6BC5868"/>
    <w:lvl w:ilvl="0" w:tplc="4028AECA">
      <w:numFmt w:val="bullet"/>
      <w:lvlText w:val="-"/>
      <w:lvlJc w:val="left"/>
      <w:pPr>
        <w:ind w:left="4687" w:hanging="360"/>
      </w:pPr>
      <w:rPr>
        <w:rFonts w:ascii="Times New Roman" w:eastAsiaTheme="minorHAnsi" w:hAnsi="Times New Roman" w:cs="Times New Roman" w:hint="default"/>
      </w:rPr>
    </w:lvl>
    <w:lvl w:ilvl="1" w:tplc="04090003" w:tentative="1">
      <w:start w:val="1"/>
      <w:numFmt w:val="bullet"/>
      <w:lvlText w:val="o"/>
      <w:lvlJc w:val="left"/>
      <w:pPr>
        <w:ind w:left="5407" w:hanging="360"/>
      </w:pPr>
      <w:rPr>
        <w:rFonts w:ascii="Courier New" w:hAnsi="Courier New" w:cs="Courier New" w:hint="default"/>
      </w:rPr>
    </w:lvl>
    <w:lvl w:ilvl="2" w:tplc="04090005" w:tentative="1">
      <w:start w:val="1"/>
      <w:numFmt w:val="bullet"/>
      <w:lvlText w:val=""/>
      <w:lvlJc w:val="left"/>
      <w:pPr>
        <w:ind w:left="6127" w:hanging="360"/>
      </w:pPr>
      <w:rPr>
        <w:rFonts w:ascii="Wingdings" w:hAnsi="Wingdings" w:hint="default"/>
      </w:rPr>
    </w:lvl>
    <w:lvl w:ilvl="3" w:tplc="04090001" w:tentative="1">
      <w:start w:val="1"/>
      <w:numFmt w:val="bullet"/>
      <w:lvlText w:val=""/>
      <w:lvlJc w:val="left"/>
      <w:pPr>
        <w:ind w:left="6847" w:hanging="360"/>
      </w:pPr>
      <w:rPr>
        <w:rFonts w:ascii="Symbol" w:hAnsi="Symbol" w:hint="default"/>
      </w:rPr>
    </w:lvl>
    <w:lvl w:ilvl="4" w:tplc="04090003" w:tentative="1">
      <w:start w:val="1"/>
      <w:numFmt w:val="bullet"/>
      <w:lvlText w:val="o"/>
      <w:lvlJc w:val="left"/>
      <w:pPr>
        <w:ind w:left="7567" w:hanging="360"/>
      </w:pPr>
      <w:rPr>
        <w:rFonts w:ascii="Courier New" w:hAnsi="Courier New" w:cs="Courier New" w:hint="default"/>
      </w:rPr>
    </w:lvl>
    <w:lvl w:ilvl="5" w:tplc="04090005" w:tentative="1">
      <w:start w:val="1"/>
      <w:numFmt w:val="bullet"/>
      <w:lvlText w:val=""/>
      <w:lvlJc w:val="left"/>
      <w:pPr>
        <w:ind w:left="8287" w:hanging="360"/>
      </w:pPr>
      <w:rPr>
        <w:rFonts w:ascii="Wingdings" w:hAnsi="Wingdings" w:hint="default"/>
      </w:rPr>
    </w:lvl>
    <w:lvl w:ilvl="6" w:tplc="04090001" w:tentative="1">
      <w:start w:val="1"/>
      <w:numFmt w:val="bullet"/>
      <w:lvlText w:val=""/>
      <w:lvlJc w:val="left"/>
      <w:pPr>
        <w:ind w:left="9007" w:hanging="360"/>
      </w:pPr>
      <w:rPr>
        <w:rFonts w:ascii="Symbol" w:hAnsi="Symbol" w:hint="default"/>
      </w:rPr>
    </w:lvl>
    <w:lvl w:ilvl="7" w:tplc="04090003" w:tentative="1">
      <w:start w:val="1"/>
      <w:numFmt w:val="bullet"/>
      <w:lvlText w:val="o"/>
      <w:lvlJc w:val="left"/>
      <w:pPr>
        <w:ind w:left="9727" w:hanging="360"/>
      </w:pPr>
      <w:rPr>
        <w:rFonts w:ascii="Courier New" w:hAnsi="Courier New" w:cs="Courier New" w:hint="default"/>
      </w:rPr>
    </w:lvl>
    <w:lvl w:ilvl="8" w:tplc="04090005" w:tentative="1">
      <w:start w:val="1"/>
      <w:numFmt w:val="bullet"/>
      <w:lvlText w:val=""/>
      <w:lvlJc w:val="left"/>
      <w:pPr>
        <w:ind w:left="104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5A"/>
    <w:rsid w:val="000149D1"/>
    <w:rsid w:val="0001747A"/>
    <w:rsid w:val="00043661"/>
    <w:rsid w:val="000612ED"/>
    <w:rsid w:val="00072D74"/>
    <w:rsid w:val="00085FBA"/>
    <w:rsid w:val="000B0EBC"/>
    <w:rsid w:val="000E6072"/>
    <w:rsid w:val="001160A2"/>
    <w:rsid w:val="00131B47"/>
    <w:rsid w:val="00157F5B"/>
    <w:rsid w:val="001661AA"/>
    <w:rsid w:val="0017316A"/>
    <w:rsid w:val="001E429D"/>
    <w:rsid w:val="001F1985"/>
    <w:rsid w:val="0022092E"/>
    <w:rsid w:val="0025541D"/>
    <w:rsid w:val="00263EE4"/>
    <w:rsid w:val="00274002"/>
    <w:rsid w:val="00280F1B"/>
    <w:rsid w:val="002851B6"/>
    <w:rsid w:val="00291EE7"/>
    <w:rsid w:val="002A376E"/>
    <w:rsid w:val="002B7091"/>
    <w:rsid w:val="002D45F6"/>
    <w:rsid w:val="002E1DA7"/>
    <w:rsid w:val="0031281D"/>
    <w:rsid w:val="003147F9"/>
    <w:rsid w:val="00315FDB"/>
    <w:rsid w:val="0033151B"/>
    <w:rsid w:val="003528F5"/>
    <w:rsid w:val="003637DE"/>
    <w:rsid w:val="003A5D01"/>
    <w:rsid w:val="003A7B33"/>
    <w:rsid w:val="003B43BB"/>
    <w:rsid w:val="003C15FC"/>
    <w:rsid w:val="003C3544"/>
    <w:rsid w:val="003E1819"/>
    <w:rsid w:val="004043E7"/>
    <w:rsid w:val="00410D28"/>
    <w:rsid w:val="00416419"/>
    <w:rsid w:val="0042277A"/>
    <w:rsid w:val="00423A36"/>
    <w:rsid w:val="00431A75"/>
    <w:rsid w:val="00432F0C"/>
    <w:rsid w:val="00441178"/>
    <w:rsid w:val="00450073"/>
    <w:rsid w:val="00466433"/>
    <w:rsid w:val="00487F08"/>
    <w:rsid w:val="00495818"/>
    <w:rsid w:val="004A6551"/>
    <w:rsid w:val="004D4FB6"/>
    <w:rsid w:val="004D6E20"/>
    <w:rsid w:val="004F24A9"/>
    <w:rsid w:val="005011B5"/>
    <w:rsid w:val="00521122"/>
    <w:rsid w:val="005346E7"/>
    <w:rsid w:val="00550615"/>
    <w:rsid w:val="00555104"/>
    <w:rsid w:val="00555ABE"/>
    <w:rsid w:val="00564140"/>
    <w:rsid w:val="00565699"/>
    <w:rsid w:val="00571460"/>
    <w:rsid w:val="005725B4"/>
    <w:rsid w:val="005A5520"/>
    <w:rsid w:val="005D238B"/>
    <w:rsid w:val="005D6D1A"/>
    <w:rsid w:val="005E4855"/>
    <w:rsid w:val="005F61A3"/>
    <w:rsid w:val="0063576A"/>
    <w:rsid w:val="00662784"/>
    <w:rsid w:val="00670CF4"/>
    <w:rsid w:val="00684DB2"/>
    <w:rsid w:val="00694903"/>
    <w:rsid w:val="006A13A1"/>
    <w:rsid w:val="006B330F"/>
    <w:rsid w:val="006D390A"/>
    <w:rsid w:val="006E48BA"/>
    <w:rsid w:val="006F3589"/>
    <w:rsid w:val="006F4109"/>
    <w:rsid w:val="007217FA"/>
    <w:rsid w:val="007235C6"/>
    <w:rsid w:val="007271DC"/>
    <w:rsid w:val="00741CE2"/>
    <w:rsid w:val="0074683B"/>
    <w:rsid w:val="00774636"/>
    <w:rsid w:val="00783EDA"/>
    <w:rsid w:val="00785264"/>
    <w:rsid w:val="007864BB"/>
    <w:rsid w:val="0079766A"/>
    <w:rsid w:val="007C5930"/>
    <w:rsid w:val="007C74EE"/>
    <w:rsid w:val="007E4FA5"/>
    <w:rsid w:val="007F19BC"/>
    <w:rsid w:val="007F41AB"/>
    <w:rsid w:val="008022C3"/>
    <w:rsid w:val="0081397A"/>
    <w:rsid w:val="0081682A"/>
    <w:rsid w:val="00820609"/>
    <w:rsid w:val="00821D75"/>
    <w:rsid w:val="0083635A"/>
    <w:rsid w:val="00842F32"/>
    <w:rsid w:val="00851C92"/>
    <w:rsid w:val="00856090"/>
    <w:rsid w:val="00861302"/>
    <w:rsid w:val="00861DE7"/>
    <w:rsid w:val="00864F05"/>
    <w:rsid w:val="0086715F"/>
    <w:rsid w:val="0087007A"/>
    <w:rsid w:val="00877D9A"/>
    <w:rsid w:val="008B2AB3"/>
    <w:rsid w:val="008B595E"/>
    <w:rsid w:val="008C4D8A"/>
    <w:rsid w:val="008F7802"/>
    <w:rsid w:val="00900512"/>
    <w:rsid w:val="009023A9"/>
    <w:rsid w:val="0093314B"/>
    <w:rsid w:val="00937435"/>
    <w:rsid w:val="009544A4"/>
    <w:rsid w:val="009621F2"/>
    <w:rsid w:val="00963F82"/>
    <w:rsid w:val="00984F38"/>
    <w:rsid w:val="00991B62"/>
    <w:rsid w:val="009B7043"/>
    <w:rsid w:val="009B783E"/>
    <w:rsid w:val="009C093C"/>
    <w:rsid w:val="009C4B6E"/>
    <w:rsid w:val="009D3D09"/>
    <w:rsid w:val="009D64FD"/>
    <w:rsid w:val="00A27098"/>
    <w:rsid w:val="00A42E24"/>
    <w:rsid w:val="00A642CD"/>
    <w:rsid w:val="00A86D8E"/>
    <w:rsid w:val="00AA11BF"/>
    <w:rsid w:val="00AA38F2"/>
    <w:rsid w:val="00AA3A51"/>
    <w:rsid w:val="00AA5F3F"/>
    <w:rsid w:val="00AB6D03"/>
    <w:rsid w:val="00AC7883"/>
    <w:rsid w:val="00AD169B"/>
    <w:rsid w:val="00AD2E6D"/>
    <w:rsid w:val="00AE1154"/>
    <w:rsid w:val="00AF4391"/>
    <w:rsid w:val="00AF7DEE"/>
    <w:rsid w:val="00B03001"/>
    <w:rsid w:val="00B11297"/>
    <w:rsid w:val="00B24324"/>
    <w:rsid w:val="00B36181"/>
    <w:rsid w:val="00B42C20"/>
    <w:rsid w:val="00B523DA"/>
    <w:rsid w:val="00B66724"/>
    <w:rsid w:val="00B73C7A"/>
    <w:rsid w:val="00B9013F"/>
    <w:rsid w:val="00BA7F62"/>
    <w:rsid w:val="00BB4FAA"/>
    <w:rsid w:val="00BD0E31"/>
    <w:rsid w:val="00BD330C"/>
    <w:rsid w:val="00BD6BC2"/>
    <w:rsid w:val="00C15C1E"/>
    <w:rsid w:val="00C25571"/>
    <w:rsid w:val="00C52388"/>
    <w:rsid w:val="00C649E2"/>
    <w:rsid w:val="00C76938"/>
    <w:rsid w:val="00C95185"/>
    <w:rsid w:val="00CA2016"/>
    <w:rsid w:val="00CB5388"/>
    <w:rsid w:val="00CC6483"/>
    <w:rsid w:val="00D04C81"/>
    <w:rsid w:val="00D51B97"/>
    <w:rsid w:val="00D601E4"/>
    <w:rsid w:val="00D7418B"/>
    <w:rsid w:val="00D82154"/>
    <w:rsid w:val="00D831B4"/>
    <w:rsid w:val="00D856D4"/>
    <w:rsid w:val="00DD012F"/>
    <w:rsid w:val="00DE1FBA"/>
    <w:rsid w:val="00DF43A0"/>
    <w:rsid w:val="00E77F24"/>
    <w:rsid w:val="00EA22F4"/>
    <w:rsid w:val="00EA3F01"/>
    <w:rsid w:val="00EA55B1"/>
    <w:rsid w:val="00EB2880"/>
    <w:rsid w:val="00EB32F2"/>
    <w:rsid w:val="00ED3F1F"/>
    <w:rsid w:val="00EE2E29"/>
    <w:rsid w:val="00EE40E5"/>
    <w:rsid w:val="00F044D9"/>
    <w:rsid w:val="00F31478"/>
    <w:rsid w:val="00F37CC0"/>
    <w:rsid w:val="00F47369"/>
    <w:rsid w:val="00F65DF2"/>
    <w:rsid w:val="00F74AFE"/>
    <w:rsid w:val="00F75DF3"/>
    <w:rsid w:val="00F80CE4"/>
    <w:rsid w:val="00F82BBE"/>
    <w:rsid w:val="00FA2684"/>
    <w:rsid w:val="00FA4478"/>
    <w:rsid w:val="00FA5F5E"/>
    <w:rsid w:val="00FB2A60"/>
    <w:rsid w:val="00FB6FAD"/>
    <w:rsid w:val="00FC6B5A"/>
    <w:rsid w:val="00FD0D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firstLine="567"/>
      <w:jc w:val="both"/>
    </w:pPr>
    <w:rPr>
      <w:rFonts w:ascii=".VnTime" w:hAnsi=".VnTime"/>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table" w:styleId="TableGrid">
    <w:name w:val="Table Grid"/>
    <w:basedOn w:val="TableNormal"/>
    <w:uiPriority w:val="59"/>
    <w:rsid w:val="00727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CC6483"/>
    <w:rPr>
      <w:rFonts w:ascii=".VnTime" w:hAnsi=".VnTime"/>
      <w:color w:val="0000FF"/>
      <w:sz w:val="24"/>
      <w:szCs w:val="24"/>
    </w:rPr>
  </w:style>
  <w:style w:type="paragraph" w:styleId="NormalWeb">
    <w:name w:val="Normal (Web)"/>
    <w:basedOn w:val="Normal"/>
    <w:uiPriority w:val="99"/>
    <w:unhideWhenUsed/>
    <w:rsid w:val="009B7043"/>
    <w:pPr>
      <w:spacing w:before="100" w:beforeAutospacing="1" w:after="100" w:afterAutospacing="1"/>
      <w:ind w:firstLine="0"/>
      <w:jc w:val="left"/>
    </w:pPr>
    <w:rPr>
      <w:rFonts w:ascii="Times New Roman" w:hAnsi="Times New Roman"/>
      <w:color w:val="auto"/>
    </w:rPr>
  </w:style>
  <w:style w:type="paragraph" w:styleId="ListParagraph">
    <w:name w:val="List Paragraph"/>
    <w:basedOn w:val="Normal"/>
    <w:uiPriority w:val="34"/>
    <w:qFormat/>
    <w:rsid w:val="00785264"/>
    <w:pPr>
      <w:spacing w:before="120" w:line="360" w:lineRule="exact"/>
      <w:ind w:left="720" w:firstLine="562"/>
      <w:contextualSpacing/>
    </w:pPr>
    <w:rPr>
      <w:rFonts w:asciiTheme="minorHAnsi" w:eastAsia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firstLine="567"/>
      <w:jc w:val="both"/>
    </w:pPr>
    <w:rPr>
      <w:rFonts w:ascii=".VnTime" w:hAnsi=".VnTime"/>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table" w:styleId="TableGrid">
    <w:name w:val="Table Grid"/>
    <w:basedOn w:val="TableNormal"/>
    <w:uiPriority w:val="59"/>
    <w:rsid w:val="00727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CC6483"/>
    <w:rPr>
      <w:rFonts w:ascii=".VnTime" w:hAnsi=".VnTime"/>
      <w:color w:val="0000FF"/>
      <w:sz w:val="24"/>
      <w:szCs w:val="24"/>
    </w:rPr>
  </w:style>
  <w:style w:type="paragraph" w:styleId="NormalWeb">
    <w:name w:val="Normal (Web)"/>
    <w:basedOn w:val="Normal"/>
    <w:uiPriority w:val="99"/>
    <w:unhideWhenUsed/>
    <w:rsid w:val="009B7043"/>
    <w:pPr>
      <w:spacing w:before="100" w:beforeAutospacing="1" w:after="100" w:afterAutospacing="1"/>
      <w:ind w:firstLine="0"/>
      <w:jc w:val="left"/>
    </w:pPr>
    <w:rPr>
      <w:rFonts w:ascii="Times New Roman" w:hAnsi="Times New Roman"/>
      <w:color w:val="auto"/>
    </w:rPr>
  </w:style>
  <w:style w:type="paragraph" w:styleId="ListParagraph">
    <w:name w:val="List Paragraph"/>
    <w:basedOn w:val="Normal"/>
    <w:uiPriority w:val="34"/>
    <w:qFormat/>
    <w:rsid w:val="00785264"/>
    <w:pPr>
      <w:spacing w:before="120" w:line="360" w:lineRule="exact"/>
      <w:ind w:left="720" w:firstLine="562"/>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52AD5-1F8F-44CA-A636-D6480A08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TÊN CQ, TC CẤP TRÊN (1)</vt:lpstr>
    </vt:vector>
  </TitlesOfParts>
  <Company>Home</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CQ, TC CẤP TRÊN (1)</dc:title>
  <dc:creator>ADMIN</dc:creator>
  <cp:lastModifiedBy>LNL</cp:lastModifiedBy>
  <cp:revision>2</cp:revision>
  <cp:lastPrinted>2017-11-01T04:16:00Z</cp:lastPrinted>
  <dcterms:created xsi:type="dcterms:W3CDTF">2017-11-07T08:53:00Z</dcterms:created>
  <dcterms:modified xsi:type="dcterms:W3CDTF">2017-11-07T08:53:00Z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1474451442</vt:i4>
  </property>
</Properties>
</file>