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796"/>
      </w:tblGrid>
      <w:tr w:rsidR="0060132E" w:rsidRPr="00E66616" w:rsidTr="00A722C7">
        <w:tc>
          <w:tcPr>
            <w:tcW w:w="7054" w:type="dxa"/>
          </w:tcPr>
          <w:p w:rsidR="0060132E" w:rsidRPr="00E66616" w:rsidRDefault="00A722C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="0060132E" w:rsidRPr="00E666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ỦY BAN NHÂN DÂN QUẬN 11</w:t>
            </w:r>
          </w:p>
          <w:p w:rsidR="0060132E" w:rsidRDefault="00A722C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</w:t>
            </w:r>
            <w:r w:rsidR="0060132E" w:rsidRPr="00E666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TRƯỜNG……………………….</w:t>
            </w:r>
          </w:p>
          <w:p w:rsidR="00E66616" w:rsidRPr="00E66616" w:rsidRDefault="00E66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AB138" wp14:editId="435D7873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95885</wp:posOffset>
                      </wp:positionV>
                      <wp:extent cx="1476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7.55pt" to="1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7796" w:type="dxa"/>
          </w:tcPr>
          <w:p w:rsidR="0060132E" w:rsidRPr="00E66616" w:rsidRDefault="00A722C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</w:t>
            </w:r>
            <w:r w:rsidR="0060132E" w:rsidRPr="00E666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CỘNG HÒA XÃ HỘI CHỦ NGHĨA VIỆT NAM</w:t>
            </w:r>
          </w:p>
          <w:p w:rsidR="0060132E" w:rsidRPr="00E66616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666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</w:t>
            </w:r>
            <w:r w:rsid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</w:t>
            </w:r>
            <w:r w:rsidRPr="00E6661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Độc lập – Tự do – Hạnh phúc</w:t>
            </w:r>
          </w:p>
          <w:p w:rsidR="0060132E" w:rsidRPr="00E66616" w:rsidRDefault="00E66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2BC13" wp14:editId="5C561F1C">
                      <wp:simplePos x="0" y="0"/>
                      <wp:positionH relativeFrom="column">
                        <wp:posOffset>1255053</wp:posOffset>
                      </wp:positionH>
                      <wp:positionV relativeFrom="paragraph">
                        <wp:posOffset>95885</wp:posOffset>
                      </wp:positionV>
                      <wp:extent cx="1866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pt,7.55pt" to="245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" strokecolor="#4579b8 [3044]"/>
                  </w:pict>
                </mc:Fallback>
              </mc:AlternateContent>
            </w:r>
            <w:r w:rsid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0132E" w:rsidRPr="0060132E" w:rsidRDefault="0060132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E66616" w:rsidRDefault="00E66616" w:rsidP="003D1715">
      <w:pPr>
        <w:ind w:left="1440" w:firstLine="720"/>
        <w:jc w:val="center"/>
        <w:rPr>
          <w:rFonts w:asciiTheme="majorHAnsi" w:hAnsiTheme="majorHAnsi" w:cstheme="majorHAnsi"/>
          <w:sz w:val="36"/>
          <w:szCs w:val="36"/>
          <w:lang w:val="en-US"/>
        </w:rPr>
      </w:pPr>
      <w:r>
        <w:rPr>
          <w:rFonts w:asciiTheme="majorHAnsi" w:hAnsiTheme="majorHAnsi" w:cstheme="majorHAnsi"/>
          <w:sz w:val="36"/>
          <w:szCs w:val="36"/>
          <w:lang w:val="en-US"/>
        </w:rPr>
        <w:t>BÁO CÁO TÌNH HÌNH THỰ</w:t>
      </w:r>
      <w:r w:rsidR="0060132E" w:rsidRPr="00E66616">
        <w:rPr>
          <w:rFonts w:asciiTheme="majorHAnsi" w:hAnsiTheme="majorHAnsi" w:cstheme="majorHAnsi"/>
          <w:sz w:val="36"/>
          <w:szCs w:val="36"/>
          <w:lang w:val="en-US"/>
        </w:rPr>
        <w:t>C TRẠNG ĐỘI NGŨ</w:t>
      </w:r>
    </w:p>
    <w:p w:rsidR="003D1715" w:rsidRPr="00E66616" w:rsidRDefault="003D1715" w:rsidP="003D1715">
      <w:pPr>
        <w:ind w:left="1440" w:firstLine="720"/>
        <w:jc w:val="center"/>
        <w:rPr>
          <w:rFonts w:asciiTheme="majorHAnsi" w:hAnsiTheme="majorHAnsi" w:cstheme="majorHAnsi"/>
          <w:sz w:val="36"/>
          <w:szCs w:val="36"/>
          <w:lang w:val="en-US"/>
        </w:rPr>
      </w:pPr>
    </w:p>
    <w:tbl>
      <w:tblPr>
        <w:tblStyle w:val="TableGrid"/>
        <w:tblW w:w="14283" w:type="dxa"/>
        <w:jc w:val="center"/>
        <w:tblLook w:val="04A0" w:firstRow="1" w:lastRow="0" w:firstColumn="1" w:lastColumn="0" w:noHBand="0" w:noVBand="1"/>
      </w:tblPr>
      <w:tblGrid>
        <w:gridCol w:w="714"/>
        <w:gridCol w:w="2088"/>
        <w:gridCol w:w="1701"/>
        <w:gridCol w:w="1559"/>
        <w:gridCol w:w="2835"/>
        <w:gridCol w:w="3118"/>
        <w:gridCol w:w="2268"/>
      </w:tblGrid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208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Chức danh</w:t>
            </w:r>
          </w:p>
        </w:tc>
        <w:tc>
          <w:tcPr>
            <w:tcW w:w="1701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559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2835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Bằng cấp, chứng chỉ</w:t>
            </w:r>
          </w:p>
        </w:tc>
        <w:tc>
          <w:tcPr>
            <w:tcW w:w="311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 tác kiêm nhiệm</w:t>
            </w:r>
          </w:p>
        </w:tc>
        <w:tc>
          <w:tcPr>
            <w:tcW w:w="226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Ghi chú</w:t>
            </w: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208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 toán</w:t>
            </w: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208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Thủ quỹ</w:t>
            </w: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2088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 w:rsidP="00E6661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722C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….</w:t>
            </w:r>
          </w:p>
        </w:tc>
        <w:tc>
          <w:tcPr>
            <w:tcW w:w="208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08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08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60132E" w:rsidRPr="00A722C7" w:rsidTr="00E66616">
        <w:trPr>
          <w:jc w:val="center"/>
        </w:trPr>
        <w:tc>
          <w:tcPr>
            <w:tcW w:w="714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08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60132E" w:rsidRPr="00A722C7" w:rsidRDefault="0060132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60132E" w:rsidRDefault="0060132E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3D1715" w:rsidRDefault="003D171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Hiệu trưởng</w:t>
      </w:r>
    </w:p>
    <w:p w:rsidR="003D1715" w:rsidRDefault="003D1715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     ( ký tên, đóng dấu)</w:t>
      </w:r>
    </w:p>
    <w:p w:rsidR="0060132E" w:rsidRDefault="0060132E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Lưu ý: </w:t>
      </w:r>
    </w:p>
    <w:p w:rsidR="0060132E" w:rsidRDefault="0060132E" w:rsidP="0060132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Từ S</w:t>
      </w:r>
      <w:r w:rsidR="00E66616">
        <w:rPr>
          <w:rFonts w:asciiTheme="majorHAnsi" w:hAnsiTheme="majorHAnsi" w:cstheme="majorHAnsi"/>
          <w:sz w:val="28"/>
          <w:szCs w:val="28"/>
          <w:lang w:val="en-US"/>
        </w:rPr>
        <w:t>TT 3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trở xuống đề nghị Hiệu trưởng kiểm tra, rà soát và cung cấp thông tin về viên chức của trường có bằng cấp phù hợp có thể điều độ</w:t>
      </w:r>
      <w:r w:rsidR="00E66616">
        <w:rPr>
          <w:rFonts w:asciiTheme="majorHAnsi" w:hAnsiTheme="majorHAnsi" w:cstheme="majorHAnsi"/>
          <w:sz w:val="28"/>
          <w:szCs w:val="28"/>
          <w:lang w:val="en-US"/>
        </w:rPr>
        <w:t>ng làm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kế toán</w:t>
      </w:r>
      <w:r w:rsidR="00E66616">
        <w:rPr>
          <w:rFonts w:asciiTheme="majorHAnsi" w:hAnsiTheme="majorHAnsi" w:cstheme="majorHAnsi"/>
          <w:sz w:val="28"/>
          <w:szCs w:val="28"/>
          <w:lang w:val="en-US"/>
        </w:rPr>
        <w:t xml:space="preserve"> hoặc thủ quỹ.</w:t>
      </w:r>
    </w:p>
    <w:p w:rsidR="00E66616" w:rsidRPr="0060132E" w:rsidRDefault="00E66616" w:rsidP="0060132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Mục “Ghi chú” ghi rõ thực trạng sức khỏe, khả năng hoàn thành nhiệm vụ, năng lực công tác,</w:t>
      </w:r>
      <w:r w:rsidR="00A722C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… nếu có vấn đề cần lưu ý.</w:t>
      </w:r>
    </w:p>
    <w:sectPr w:rsidR="00E66616" w:rsidRPr="0060132E" w:rsidSect="00A722C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328"/>
    <w:multiLevelType w:val="hybridMultilevel"/>
    <w:tmpl w:val="ED80F1C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2E"/>
    <w:rsid w:val="001751DB"/>
    <w:rsid w:val="003D1715"/>
    <w:rsid w:val="0060132E"/>
    <w:rsid w:val="00693049"/>
    <w:rsid w:val="00A722C7"/>
    <w:rsid w:val="00E6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0182-B4F8-4DF9-9B49-35BD4744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2019-04-17T08:03:00Z</cp:lastPrinted>
  <dcterms:created xsi:type="dcterms:W3CDTF">2019-04-17T09:48:00Z</dcterms:created>
  <dcterms:modified xsi:type="dcterms:W3CDTF">2019-04-17T09:48:00Z</dcterms:modified>
</cp:coreProperties>
</file>