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0A0B40" w:rsidRPr="006A30F7" w14:paraId="50EE1EAC" w14:textId="77777777" w:rsidTr="01924A5C">
        <w:tc>
          <w:tcPr>
            <w:tcW w:w="5494" w:type="dxa"/>
          </w:tcPr>
          <w:p w14:paraId="71797FA4" w14:textId="77777777" w:rsidR="000A0B40" w:rsidRPr="006A30F7" w:rsidRDefault="01924A5C" w:rsidP="01924A5C">
            <w:pPr>
              <w:widowControl w:val="0"/>
              <w:tabs>
                <w:tab w:val="left" w:pos="10320"/>
              </w:tabs>
              <w:spacing w:before="0" w:after="0" w:line="240" w:lineRule="auto"/>
              <w:jc w:val="center"/>
              <w:rPr>
                <w:b/>
                <w:bCs/>
                <w:color w:val="000000" w:themeColor="text1"/>
                <w:sz w:val="22"/>
              </w:rPr>
            </w:pPr>
            <w:r w:rsidRPr="006A30F7">
              <w:rPr>
                <w:b/>
                <w:bCs/>
                <w:color w:val="000000" w:themeColor="text1"/>
                <w:sz w:val="22"/>
              </w:rPr>
              <w:t>UBND QUẬN PHÚ NHUẬN</w:t>
            </w:r>
          </w:p>
          <w:p w14:paraId="0707E41A" w14:textId="77777777" w:rsidR="000A0B40" w:rsidRPr="006A30F7" w:rsidRDefault="01924A5C" w:rsidP="01924A5C">
            <w:pPr>
              <w:widowControl w:val="0"/>
              <w:tabs>
                <w:tab w:val="left" w:pos="10320"/>
              </w:tabs>
              <w:spacing w:before="0" w:after="0" w:line="240" w:lineRule="auto"/>
              <w:jc w:val="center"/>
              <w:rPr>
                <w:b/>
                <w:bCs/>
                <w:i/>
                <w:iCs/>
                <w:color w:val="000000" w:themeColor="text1"/>
                <w:sz w:val="22"/>
              </w:rPr>
            </w:pPr>
            <w:r w:rsidRPr="006A30F7">
              <w:rPr>
                <w:b/>
                <w:bCs/>
                <w:color w:val="000000" w:themeColor="text1"/>
                <w:sz w:val="22"/>
              </w:rPr>
              <w:t>PHÒNG GIÁO DỤC VÀ ĐÀO TẠO</w:t>
            </w:r>
          </w:p>
        </w:tc>
        <w:tc>
          <w:tcPr>
            <w:tcW w:w="5495" w:type="dxa"/>
          </w:tcPr>
          <w:p w14:paraId="24A8414B" w14:textId="77777777" w:rsidR="000A0B40" w:rsidRPr="006A30F7" w:rsidRDefault="01924A5C" w:rsidP="01924A5C">
            <w:pPr>
              <w:widowControl w:val="0"/>
              <w:tabs>
                <w:tab w:val="left" w:pos="10320"/>
              </w:tabs>
              <w:spacing w:before="0" w:after="0" w:line="240" w:lineRule="auto"/>
              <w:jc w:val="center"/>
              <w:rPr>
                <w:b/>
                <w:bCs/>
                <w:color w:val="000000" w:themeColor="text1"/>
                <w:sz w:val="22"/>
              </w:rPr>
            </w:pPr>
            <w:r w:rsidRPr="006A30F7">
              <w:rPr>
                <w:b/>
                <w:bCs/>
                <w:color w:val="000000" w:themeColor="text1"/>
                <w:sz w:val="22"/>
              </w:rPr>
              <w:t>LỊCH CÔNG TÁC TUẦN</w:t>
            </w:r>
          </w:p>
          <w:p w14:paraId="464C0E3E" w14:textId="77777777" w:rsidR="000A0B40" w:rsidRPr="006A30F7" w:rsidRDefault="01924A5C" w:rsidP="01924A5C">
            <w:pPr>
              <w:widowControl w:val="0"/>
              <w:tabs>
                <w:tab w:val="left" w:pos="10320"/>
              </w:tabs>
              <w:spacing w:before="0" w:after="0" w:line="240" w:lineRule="auto"/>
              <w:jc w:val="center"/>
              <w:rPr>
                <w:b/>
                <w:bCs/>
                <w:i/>
                <w:iCs/>
                <w:color w:val="000000" w:themeColor="text1"/>
                <w:sz w:val="22"/>
              </w:rPr>
            </w:pPr>
            <w:r w:rsidRPr="006A30F7">
              <w:rPr>
                <w:b/>
                <w:bCs/>
                <w:i/>
                <w:iCs/>
                <w:color w:val="000000" w:themeColor="text1"/>
                <w:sz w:val="22"/>
              </w:rPr>
              <w:t>Từ ngày 01/01/2018 – 7/01/2018</w:t>
            </w:r>
          </w:p>
        </w:tc>
      </w:tr>
    </w:tbl>
    <w:p w14:paraId="5BE387C6" w14:textId="77777777" w:rsidR="000A0B40" w:rsidRPr="006A30F7" w:rsidRDefault="000A0B40" w:rsidP="000A0B40">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A0B40" w:rsidRPr="006A30F7" w14:paraId="5FDCFA1D" w14:textId="77777777" w:rsidTr="3B7BEB94">
        <w:trPr>
          <w:tblHeader/>
        </w:trPr>
        <w:tc>
          <w:tcPr>
            <w:tcW w:w="1135" w:type="dxa"/>
            <w:tcBorders>
              <w:bottom w:val="single" w:sz="4" w:space="0" w:color="auto"/>
            </w:tcBorders>
            <w:vAlign w:val="center"/>
          </w:tcPr>
          <w:p w14:paraId="58A05624" w14:textId="77777777" w:rsidR="000A0B40" w:rsidRPr="006A30F7" w:rsidRDefault="01924A5C" w:rsidP="01924A5C">
            <w:pPr>
              <w:widowControl w:val="0"/>
              <w:spacing w:line="240" w:lineRule="auto"/>
              <w:jc w:val="center"/>
              <w:rPr>
                <w:b/>
                <w:bCs/>
                <w:color w:val="000000" w:themeColor="text1"/>
                <w:sz w:val="22"/>
              </w:rPr>
            </w:pPr>
            <w:r w:rsidRPr="006A30F7">
              <w:rPr>
                <w:b/>
                <w:bCs/>
                <w:color w:val="000000" w:themeColor="text1"/>
                <w:sz w:val="22"/>
              </w:rPr>
              <w:t>Ngày</w:t>
            </w:r>
          </w:p>
        </w:tc>
        <w:tc>
          <w:tcPr>
            <w:tcW w:w="1133" w:type="dxa"/>
            <w:tcBorders>
              <w:bottom w:val="single" w:sz="4" w:space="0" w:color="auto"/>
            </w:tcBorders>
          </w:tcPr>
          <w:p w14:paraId="56F032E9" w14:textId="77777777" w:rsidR="000A0B40" w:rsidRPr="006A30F7" w:rsidRDefault="01924A5C" w:rsidP="01924A5C">
            <w:pPr>
              <w:widowControl w:val="0"/>
              <w:spacing w:line="240" w:lineRule="auto"/>
              <w:jc w:val="center"/>
              <w:rPr>
                <w:b/>
                <w:bCs/>
                <w:color w:val="000000" w:themeColor="text1"/>
                <w:sz w:val="22"/>
              </w:rPr>
            </w:pPr>
            <w:r w:rsidRPr="006A30F7">
              <w:rPr>
                <w:b/>
                <w:bCs/>
                <w:color w:val="000000" w:themeColor="text1"/>
                <w:sz w:val="22"/>
              </w:rPr>
              <w:t>Thời gian</w:t>
            </w:r>
          </w:p>
        </w:tc>
        <w:tc>
          <w:tcPr>
            <w:tcW w:w="8428" w:type="dxa"/>
            <w:tcBorders>
              <w:bottom w:val="single" w:sz="4" w:space="0" w:color="auto"/>
            </w:tcBorders>
            <w:vAlign w:val="center"/>
          </w:tcPr>
          <w:p w14:paraId="70033816" w14:textId="77777777" w:rsidR="000A0B40" w:rsidRPr="006A30F7" w:rsidRDefault="01924A5C" w:rsidP="01924A5C">
            <w:pPr>
              <w:widowControl w:val="0"/>
              <w:spacing w:line="240" w:lineRule="auto"/>
              <w:jc w:val="center"/>
              <w:rPr>
                <w:b/>
                <w:bCs/>
                <w:color w:val="000000" w:themeColor="text1"/>
                <w:sz w:val="22"/>
              </w:rPr>
            </w:pPr>
            <w:r w:rsidRPr="006A30F7">
              <w:rPr>
                <w:b/>
                <w:bCs/>
                <w:color w:val="000000" w:themeColor="text1"/>
                <w:sz w:val="22"/>
              </w:rPr>
              <w:t>Nội dung – Thành phần – Địa điểm</w:t>
            </w:r>
          </w:p>
        </w:tc>
      </w:tr>
      <w:tr w:rsidR="000A0B40" w:rsidRPr="006A30F7" w14:paraId="67969F52" w14:textId="77777777" w:rsidTr="3B7BEB94">
        <w:trPr>
          <w:trHeight w:val="314"/>
        </w:trPr>
        <w:tc>
          <w:tcPr>
            <w:tcW w:w="1135" w:type="dxa"/>
            <w:tcBorders>
              <w:top w:val="nil"/>
              <w:bottom w:val="nil"/>
            </w:tcBorders>
          </w:tcPr>
          <w:p w14:paraId="5535E6F7" w14:textId="1BD82CBD" w:rsidR="000A0B40" w:rsidRPr="006A30F7" w:rsidRDefault="01924A5C" w:rsidP="0071271C">
            <w:pPr>
              <w:widowControl w:val="0"/>
              <w:spacing w:line="240" w:lineRule="auto"/>
              <w:jc w:val="center"/>
              <w:rPr>
                <w:color w:val="000000" w:themeColor="text1"/>
                <w:sz w:val="22"/>
              </w:rPr>
            </w:pPr>
            <w:r w:rsidRPr="006A30F7">
              <w:rPr>
                <w:color w:val="000000" w:themeColor="text1"/>
                <w:sz w:val="22"/>
              </w:rPr>
              <w:t>Thứ hai</w:t>
            </w:r>
          </w:p>
        </w:tc>
        <w:tc>
          <w:tcPr>
            <w:tcW w:w="1133" w:type="dxa"/>
            <w:tcBorders>
              <w:top w:val="dotted" w:sz="4" w:space="0" w:color="auto"/>
              <w:bottom w:val="dotted" w:sz="4" w:space="0" w:color="auto"/>
              <w:right w:val="single" w:sz="4" w:space="0" w:color="auto"/>
            </w:tcBorders>
          </w:tcPr>
          <w:p w14:paraId="2CB6490B" w14:textId="77777777" w:rsidR="000A0B40" w:rsidRPr="006A30F7" w:rsidRDefault="000A0B40" w:rsidP="00167BFB">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2637B106" w14:textId="6E6ED44D" w:rsidR="000A0B40" w:rsidRPr="006A30F7" w:rsidRDefault="0071271C" w:rsidP="0071271C">
            <w:pPr>
              <w:tabs>
                <w:tab w:val="left" w:pos="176"/>
              </w:tabs>
              <w:spacing w:line="240" w:lineRule="auto"/>
              <w:jc w:val="center"/>
              <w:rPr>
                <w:b/>
                <w:color w:val="000000" w:themeColor="text1"/>
                <w:sz w:val="22"/>
              </w:rPr>
            </w:pPr>
            <w:r w:rsidRPr="006A30F7">
              <w:rPr>
                <w:b/>
                <w:color w:val="000000" w:themeColor="text1"/>
                <w:sz w:val="22"/>
              </w:rPr>
              <w:t>Nghỉ Tết Dương lịch</w:t>
            </w:r>
          </w:p>
        </w:tc>
      </w:tr>
      <w:tr w:rsidR="0071271C" w:rsidRPr="006A30F7" w14:paraId="79E93669" w14:textId="77777777" w:rsidTr="3B7BEB94">
        <w:trPr>
          <w:trHeight w:val="314"/>
        </w:trPr>
        <w:tc>
          <w:tcPr>
            <w:tcW w:w="1135" w:type="dxa"/>
            <w:tcBorders>
              <w:top w:val="nil"/>
              <w:bottom w:val="nil"/>
            </w:tcBorders>
          </w:tcPr>
          <w:p w14:paraId="4EA5A114" w14:textId="465113D5" w:rsidR="0071271C" w:rsidRPr="006A30F7" w:rsidRDefault="0071271C" w:rsidP="01924A5C">
            <w:pPr>
              <w:widowControl w:val="0"/>
              <w:spacing w:line="240" w:lineRule="auto"/>
              <w:jc w:val="center"/>
              <w:rPr>
                <w:color w:val="000000" w:themeColor="text1"/>
                <w:sz w:val="22"/>
              </w:rPr>
            </w:pPr>
            <w:r w:rsidRPr="006A30F7">
              <w:rPr>
                <w:color w:val="000000" w:themeColor="text1"/>
                <w:sz w:val="22"/>
              </w:rPr>
              <w:t>01/01/18</w:t>
            </w:r>
          </w:p>
        </w:tc>
        <w:tc>
          <w:tcPr>
            <w:tcW w:w="1133" w:type="dxa"/>
            <w:tcBorders>
              <w:top w:val="dotted" w:sz="4" w:space="0" w:color="auto"/>
              <w:bottom w:val="dotted" w:sz="4" w:space="0" w:color="auto"/>
              <w:right w:val="single" w:sz="4" w:space="0" w:color="auto"/>
            </w:tcBorders>
          </w:tcPr>
          <w:p w14:paraId="43216DDB" w14:textId="492C6334" w:rsidR="0071271C" w:rsidRPr="006A30F7" w:rsidRDefault="0071271C" w:rsidP="00167BFB">
            <w:pPr>
              <w:spacing w:line="240" w:lineRule="auto"/>
              <w:jc w:val="center"/>
              <w:rPr>
                <w:b/>
                <w:color w:val="000000" w:themeColor="text1"/>
                <w:sz w:val="22"/>
              </w:rPr>
            </w:pPr>
            <w:r w:rsidRPr="006A30F7">
              <w:rPr>
                <w:b/>
                <w:color w:val="000000" w:themeColor="text1"/>
                <w:sz w:val="22"/>
              </w:rPr>
              <w:t>Cả ngày</w:t>
            </w:r>
          </w:p>
        </w:tc>
        <w:tc>
          <w:tcPr>
            <w:tcW w:w="8428" w:type="dxa"/>
            <w:tcBorders>
              <w:top w:val="dotted" w:sz="4" w:space="0" w:color="auto"/>
              <w:left w:val="single" w:sz="4" w:space="0" w:color="auto"/>
              <w:bottom w:val="dotted" w:sz="4" w:space="0" w:color="auto"/>
            </w:tcBorders>
          </w:tcPr>
          <w:p w14:paraId="7480527B" w14:textId="0383328E" w:rsidR="0071271C" w:rsidRPr="006A30F7" w:rsidRDefault="0071271C" w:rsidP="0071271C">
            <w:pPr>
              <w:tabs>
                <w:tab w:val="left" w:pos="176"/>
              </w:tabs>
              <w:spacing w:line="240" w:lineRule="auto"/>
              <w:jc w:val="both"/>
              <w:rPr>
                <w:b/>
                <w:color w:val="000000" w:themeColor="text1"/>
                <w:sz w:val="22"/>
              </w:rPr>
            </w:pPr>
            <w:r w:rsidRPr="006A30F7">
              <w:rPr>
                <w:b/>
                <w:color w:val="000000" w:themeColor="text1"/>
                <w:sz w:val="22"/>
              </w:rPr>
              <w:t>- Trực lđ: đ/c Long – TP.</w:t>
            </w:r>
          </w:p>
        </w:tc>
      </w:tr>
      <w:tr w:rsidR="000A0B40" w:rsidRPr="006A30F7" w14:paraId="30D21D11" w14:textId="77777777" w:rsidTr="0071271C">
        <w:trPr>
          <w:trHeight w:val="420"/>
        </w:trPr>
        <w:tc>
          <w:tcPr>
            <w:tcW w:w="1135" w:type="dxa"/>
            <w:tcBorders>
              <w:bottom w:val="nil"/>
            </w:tcBorders>
          </w:tcPr>
          <w:p w14:paraId="0A7989DA" w14:textId="7727D80E" w:rsidR="000A0B40" w:rsidRPr="006A30F7" w:rsidRDefault="01924A5C" w:rsidP="0071271C">
            <w:pPr>
              <w:widowControl w:val="0"/>
              <w:spacing w:line="240" w:lineRule="auto"/>
              <w:jc w:val="center"/>
              <w:rPr>
                <w:color w:val="000000" w:themeColor="text1"/>
                <w:sz w:val="22"/>
              </w:rPr>
            </w:pPr>
            <w:r w:rsidRPr="006A30F7">
              <w:rPr>
                <w:color w:val="000000" w:themeColor="text1"/>
                <w:sz w:val="22"/>
              </w:rPr>
              <w:t>Thứ ba</w:t>
            </w:r>
          </w:p>
        </w:tc>
        <w:tc>
          <w:tcPr>
            <w:tcW w:w="1133" w:type="dxa"/>
            <w:tcBorders>
              <w:bottom w:val="dotted" w:sz="4" w:space="0" w:color="auto"/>
            </w:tcBorders>
          </w:tcPr>
          <w:p w14:paraId="1D0A1B86" w14:textId="48F61930" w:rsidR="000A0B40" w:rsidRPr="006A30F7" w:rsidRDefault="466A111F" w:rsidP="466A111F">
            <w:pPr>
              <w:spacing w:line="240" w:lineRule="auto"/>
              <w:jc w:val="center"/>
              <w:rPr>
                <w:color w:val="000000" w:themeColor="text1"/>
                <w:sz w:val="22"/>
              </w:rPr>
            </w:pPr>
            <w:r w:rsidRPr="006A30F7">
              <w:rPr>
                <w:color w:val="000000" w:themeColor="text1"/>
                <w:sz w:val="22"/>
              </w:rPr>
              <w:t>7g30</w:t>
            </w:r>
          </w:p>
        </w:tc>
        <w:tc>
          <w:tcPr>
            <w:tcW w:w="8428" w:type="dxa"/>
            <w:tcBorders>
              <w:bottom w:val="dotted" w:sz="4" w:space="0" w:color="auto"/>
            </w:tcBorders>
          </w:tcPr>
          <w:p w14:paraId="5119FE80" w14:textId="58195EF8" w:rsidR="000A0B40" w:rsidRPr="006A30F7" w:rsidRDefault="466A111F" w:rsidP="466A111F">
            <w:pPr>
              <w:tabs>
                <w:tab w:val="left" w:pos="176"/>
              </w:tabs>
              <w:spacing w:line="240" w:lineRule="auto"/>
              <w:jc w:val="both"/>
              <w:rPr>
                <w:color w:val="000000" w:themeColor="text1"/>
                <w:sz w:val="22"/>
              </w:rPr>
            </w:pPr>
            <w:r w:rsidRPr="006A30F7">
              <w:rPr>
                <w:color w:val="000000" w:themeColor="text1"/>
                <w:sz w:val="22"/>
              </w:rPr>
              <w:t>- Họp đoàn đánh giá ngoài tại trường tiểu học Trương Quyền Q.3 (TP: đ/c Thảo)</w:t>
            </w:r>
          </w:p>
        </w:tc>
      </w:tr>
      <w:tr w:rsidR="000A0B40" w:rsidRPr="006A30F7" w14:paraId="1B6FEF09" w14:textId="77777777" w:rsidTr="3B7BEB94">
        <w:trPr>
          <w:trHeight w:val="108"/>
        </w:trPr>
        <w:tc>
          <w:tcPr>
            <w:tcW w:w="1135" w:type="dxa"/>
            <w:tcBorders>
              <w:top w:val="nil"/>
              <w:bottom w:val="nil"/>
            </w:tcBorders>
          </w:tcPr>
          <w:p w14:paraId="7724F355" w14:textId="2EF13916" w:rsidR="000A0B40" w:rsidRPr="006A30F7" w:rsidRDefault="0071271C" w:rsidP="00167BFB">
            <w:pPr>
              <w:widowControl w:val="0"/>
              <w:spacing w:line="240" w:lineRule="auto"/>
              <w:jc w:val="center"/>
              <w:rPr>
                <w:color w:val="000000" w:themeColor="text1"/>
                <w:sz w:val="22"/>
              </w:rPr>
            </w:pPr>
            <w:r w:rsidRPr="006A30F7">
              <w:rPr>
                <w:color w:val="000000" w:themeColor="text1"/>
                <w:sz w:val="22"/>
              </w:rPr>
              <w:t>02/01/18</w:t>
            </w:r>
          </w:p>
        </w:tc>
        <w:tc>
          <w:tcPr>
            <w:tcW w:w="1133" w:type="dxa"/>
            <w:tcBorders>
              <w:top w:val="dotted" w:sz="4" w:space="0" w:color="auto"/>
              <w:bottom w:val="dotted" w:sz="4" w:space="0" w:color="auto"/>
            </w:tcBorders>
          </w:tcPr>
          <w:p w14:paraId="65DDF447" w14:textId="111744A9" w:rsidR="000A0B40" w:rsidRPr="006A30F7" w:rsidRDefault="7757183E" w:rsidP="7757183E">
            <w:pPr>
              <w:spacing w:line="240" w:lineRule="auto"/>
              <w:jc w:val="center"/>
              <w:rPr>
                <w:color w:val="000000" w:themeColor="text1"/>
                <w:sz w:val="22"/>
              </w:rPr>
            </w:pPr>
            <w:r w:rsidRPr="006A30F7">
              <w:rPr>
                <w:color w:val="000000" w:themeColor="text1"/>
                <w:sz w:val="22"/>
              </w:rPr>
              <w:t>8g30</w:t>
            </w:r>
          </w:p>
        </w:tc>
        <w:tc>
          <w:tcPr>
            <w:tcW w:w="8428" w:type="dxa"/>
            <w:tcBorders>
              <w:top w:val="dotted" w:sz="4" w:space="0" w:color="auto"/>
              <w:bottom w:val="dotted" w:sz="4" w:space="0" w:color="auto"/>
            </w:tcBorders>
          </w:tcPr>
          <w:p w14:paraId="64286A4C" w14:textId="0F059068" w:rsidR="000A0B40" w:rsidRPr="006A30F7" w:rsidRDefault="7757183E" w:rsidP="3B7BEB94">
            <w:pPr>
              <w:tabs>
                <w:tab w:val="left" w:pos="176"/>
              </w:tabs>
              <w:spacing w:line="240" w:lineRule="auto"/>
              <w:jc w:val="both"/>
              <w:rPr>
                <w:color w:val="000000" w:themeColor="text1"/>
                <w:sz w:val="22"/>
              </w:rPr>
            </w:pPr>
            <w:r w:rsidRPr="006A30F7">
              <w:rPr>
                <w:color w:val="000000" w:themeColor="text1"/>
                <w:sz w:val="22"/>
              </w:rPr>
              <w:t xml:space="preserve">- Bàn giao công tác Hiệu trưởng Trường Tiều học Cổ Loa ( Tp: BLĐ, Nguyệt, Bình, Huệ, , Bà Nguyễn Thị Lan Hương- Nguyên HT trường Cổ Loa, </w:t>
            </w:r>
            <w:r w:rsidR="13B19D13" w:rsidRPr="006A30F7">
              <w:rPr>
                <w:color w:val="000000" w:themeColor="text1"/>
                <w:sz w:val="22"/>
              </w:rPr>
              <w:t>Liên  tich Trường Cổ Loa )</w:t>
            </w:r>
          </w:p>
        </w:tc>
      </w:tr>
      <w:tr w:rsidR="00101926" w:rsidRPr="006A30F7" w14:paraId="48C9E5E8" w14:textId="77777777" w:rsidTr="3B7BEB94">
        <w:trPr>
          <w:trHeight w:val="108"/>
        </w:trPr>
        <w:tc>
          <w:tcPr>
            <w:tcW w:w="1135" w:type="dxa"/>
            <w:tcBorders>
              <w:top w:val="nil"/>
              <w:bottom w:val="nil"/>
            </w:tcBorders>
          </w:tcPr>
          <w:p w14:paraId="1A59428E" w14:textId="77777777" w:rsidR="00101926" w:rsidRPr="006A30F7" w:rsidRDefault="00101926" w:rsidP="00167BF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D5AFC54" w14:textId="0485C875" w:rsidR="00101926" w:rsidRPr="006A30F7" w:rsidRDefault="00101926" w:rsidP="7757183E">
            <w:pPr>
              <w:spacing w:line="240" w:lineRule="auto"/>
              <w:jc w:val="center"/>
              <w:rPr>
                <w:color w:val="000000" w:themeColor="text1"/>
                <w:sz w:val="22"/>
              </w:rPr>
            </w:pPr>
            <w:r>
              <w:rPr>
                <w:color w:val="000000" w:themeColor="text1"/>
                <w:sz w:val="22"/>
              </w:rPr>
              <w:t>9g30</w:t>
            </w:r>
          </w:p>
        </w:tc>
        <w:tc>
          <w:tcPr>
            <w:tcW w:w="8428" w:type="dxa"/>
            <w:tcBorders>
              <w:top w:val="dotted" w:sz="4" w:space="0" w:color="auto"/>
              <w:bottom w:val="dotted" w:sz="4" w:space="0" w:color="auto"/>
            </w:tcBorders>
          </w:tcPr>
          <w:p w14:paraId="568F0BF0" w14:textId="30B40FC5" w:rsidR="00101926" w:rsidRPr="006A30F7" w:rsidRDefault="00101926" w:rsidP="3B7BEB94">
            <w:pPr>
              <w:tabs>
                <w:tab w:val="left" w:pos="176"/>
              </w:tabs>
              <w:spacing w:line="240" w:lineRule="auto"/>
              <w:jc w:val="both"/>
              <w:rPr>
                <w:color w:val="000000" w:themeColor="text1"/>
                <w:sz w:val="22"/>
              </w:rPr>
            </w:pPr>
            <w:r>
              <w:rPr>
                <w:color w:val="000000" w:themeColor="text1"/>
                <w:sz w:val="22"/>
              </w:rPr>
              <w:t>- Họp cơ quan Phòng GDĐ</w:t>
            </w:r>
            <w:r w:rsidR="00BC095C">
              <w:rPr>
                <w:color w:val="000000" w:themeColor="text1"/>
                <w:sz w:val="22"/>
              </w:rPr>
              <w:t>T.</w:t>
            </w:r>
            <w:bookmarkStart w:id="0" w:name="_GoBack"/>
            <w:bookmarkEnd w:id="0"/>
          </w:p>
        </w:tc>
      </w:tr>
      <w:tr w:rsidR="000A0B40" w:rsidRPr="006A30F7" w14:paraId="5D629F5B" w14:textId="77777777" w:rsidTr="3B7BEB94">
        <w:trPr>
          <w:trHeight w:val="108"/>
        </w:trPr>
        <w:tc>
          <w:tcPr>
            <w:tcW w:w="1135" w:type="dxa"/>
            <w:tcBorders>
              <w:top w:val="nil"/>
              <w:bottom w:val="nil"/>
            </w:tcBorders>
          </w:tcPr>
          <w:p w14:paraId="0D1A410F" w14:textId="77777777" w:rsidR="000A0B40" w:rsidRPr="006A30F7" w:rsidRDefault="000A0B40" w:rsidP="00167BF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7AE7BB8" w14:textId="134A5100" w:rsidR="000A0B40" w:rsidRPr="006A30F7" w:rsidRDefault="3B7BEB94" w:rsidP="3B7BEB94">
            <w:pPr>
              <w:spacing w:line="240" w:lineRule="auto"/>
              <w:jc w:val="center"/>
              <w:rPr>
                <w:color w:val="000000" w:themeColor="text1"/>
                <w:sz w:val="22"/>
              </w:rPr>
            </w:pPr>
            <w:r w:rsidRPr="006A30F7">
              <w:rPr>
                <w:rFonts w:eastAsia="Times New Roman"/>
                <w:sz w:val="22"/>
              </w:rPr>
              <w:t>10g00</w:t>
            </w:r>
          </w:p>
        </w:tc>
        <w:tc>
          <w:tcPr>
            <w:tcW w:w="8428" w:type="dxa"/>
            <w:tcBorders>
              <w:top w:val="dotted" w:sz="4" w:space="0" w:color="auto"/>
              <w:bottom w:val="dotted" w:sz="4" w:space="0" w:color="auto"/>
            </w:tcBorders>
          </w:tcPr>
          <w:p w14:paraId="494A57C2" w14:textId="17C482EF" w:rsidR="000A0B40" w:rsidRPr="006A30F7" w:rsidRDefault="3B7BEB94" w:rsidP="3B7BEB94">
            <w:pPr>
              <w:tabs>
                <w:tab w:val="left" w:pos="176"/>
              </w:tabs>
              <w:spacing w:line="240" w:lineRule="auto"/>
              <w:jc w:val="both"/>
              <w:rPr>
                <w:color w:val="000000" w:themeColor="text1"/>
                <w:sz w:val="22"/>
              </w:rPr>
            </w:pPr>
            <w:r w:rsidRPr="006A30F7">
              <w:rPr>
                <w:rFonts w:eastAsia="Times New Roman"/>
                <w:sz w:val="22"/>
              </w:rPr>
              <w:t>- Chấm thi cấp quận HT “Lớn lên cùng sách” NH 2017-2018 tại hội trường PGD. (Tp: đ/c Long-TP, đ/c Bảo-TTPT, Phúc, Minh).</w:t>
            </w:r>
          </w:p>
        </w:tc>
      </w:tr>
      <w:tr w:rsidR="0087528F" w:rsidRPr="006A30F7" w14:paraId="163D22EC" w14:textId="77777777" w:rsidTr="3B7BEB94">
        <w:trPr>
          <w:trHeight w:val="108"/>
        </w:trPr>
        <w:tc>
          <w:tcPr>
            <w:tcW w:w="1135" w:type="dxa"/>
            <w:tcBorders>
              <w:top w:val="nil"/>
              <w:bottom w:val="nil"/>
            </w:tcBorders>
          </w:tcPr>
          <w:p w14:paraId="620FE0E4" w14:textId="77777777" w:rsidR="0087528F" w:rsidRPr="006A30F7" w:rsidRDefault="0087528F" w:rsidP="00167BF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633699E" w14:textId="42717853" w:rsidR="0087528F" w:rsidRPr="006A30F7" w:rsidRDefault="0087528F" w:rsidP="3B7BEB94">
            <w:pPr>
              <w:spacing w:line="240" w:lineRule="auto"/>
              <w:jc w:val="center"/>
              <w:rPr>
                <w:rFonts w:eastAsia="Times New Roman"/>
                <w:sz w:val="22"/>
              </w:rPr>
            </w:pPr>
            <w:r w:rsidRPr="006A30F7">
              <w:rPr>
                <w:rFonts w:eastAsia="Times New Roman"/>
                <w:sz w:val="22"/>
              </w:rPr>
              <w:t>15g00</w:t>
            </w:r>
          </w:p>
        </w:tc>
        <w:tc>
          <w:tcPr>
            <w:tcW w:w="8428" w:type="dxa"/>
            <w:tcBorders>
              <w:top w:val="dotted" w:sz="4" w:space="0" w:color="auto"/>
              <w:bottom w:val="dotted" w:sz="4" w:space="0" w:color="auto"/>
            </w:tcBorders>
          </w:tcPr>
          <w:p w14:paraId="4D677D42" w14:textId="3BDD31AB" w:rsidR="0087528F" w:rsidRPr="006A30F7" w:rsidRDefault="0087528F" w:rsidP="3B7BEB94">
            <w:pPr>
              <w:tabs>
                <w:tab w:val="left" w:pos="176"/>
              </w:tabs>
              <w:spacing w:line="240" w:lineRule="auto"/>
              <w:jc w:val="both"/>
              <w:rPr>
                <w:rFonts w:eastAsia="Times New Roman"/>
                <w:sz w:val="22"/>
              </w:rPr>
            </w:pPr>
            <w:r w:rsidRPr="006A30F7">
              <w:rPr>
                <w:rFonts w:eastAsia="Times New Roman"/>
                <w:sz w:val="22"/>
              </w:rPr>
              <w:t>- Họp HĐSP trường BDGD tại Phòng GDĐT (đ/c Long – TP, Toàn thể CB-GV-NV trường BDGD).</w:t>
            </w:r>
          </w:p>
        </w:tc>
      </w:tr>
      <w:tr w:rsidR="000A0B40" w:rsidRPr="006A30F7" w14:paraId="000366E0" w14:textId="77777777" w:rsidTr="3B7BEB94">
        <w:trPr>
          <w:trHeight w:val="108"/>
        </w:trPr>
        <w:tc>
          <w:tcPr>
            <w:tcW w:w="1135" w:type="dxa"/>
            <w:tcBorders>
              <w:top w:val="nil"/>
              <w:bottom w:val="nil"/>
            </w:tcBorders>
          </w:tcPr>
          <w:p w14:paraId="7482D6CE" w14:textId="77777777" w:rsidR="000A0B40" w:rsidRPr="006A30F7" w:rsidRDefault="000A0B40" w:rsidP="00167BFB">
            <w:pPr>
              <w:widowControl w:val="0"/>
              <w:spacing w:line="240" w:lineRule="auto"/>
              <w:jc w:val="center"/>
              <w:rPr>
                <w:b/>
                <w:bCs/>
                <w:i/>
                <w:iCs/>
                <w:color w:val="000000" w:themeColor="text1"/>
                <w:sz w:val="22"/>
              </w:rPr>
            </w:pPr>
          </w:p>
        </w:tc>
        <w:tc>
          <w:tcPr>
            <w:tcW w:w="1133" w:type="dxa"/>
            <w:tcBorders>
              <w:top w:val="dotted" w:sz="4" w:space="0" w:color="auto"/>
              <w:bottom w:val="dotted" w:sz="4" w:space="0" w:color="auto"/>
            </w:tcBorders>
          </w:tcPr>
          <w:p w14:paraId="0ABCD046" w14:textId="3AA00C55" w:rsidR="000A0B40" w:rsidRPr="006A30F7" w:rsidRDefault="466A111F" w:rsidP="466A111F">
            <w:pPr>
              <w:spacing w:line="240" w:lineRule="auto"/>
              <w:jc w:val="center"/>
              <w:rPr>
                <w:rFonts w:eastAsia="Times New Roman"/>
                <w:sz w:val="22"/>
              </w:rPr>
            </w:pPr>
            <w:r w:rsidRPr="006A30F7">
              <w:rPr>
                <w:rFonts w:eastAsia="Times New Roman"/>
                <w:sz w:val="22"/>
              </w:rPr>
              <w:t>15g30</w:t>
            </w:r>
          </w:p>
        </w:tc>
        <w:tc>
          <w:tcPr>
            <w:tcW w:w="8428" w:type="dxa"/>
            <w:tcBorders>
              <w:top w:val="dotted" w:sz="4" w:space="0" w:color="auto"/>
              <w:bottom w:val="dotted" w:sz="4" w:space="0" w:color="auto"/>
            </w:tcBorders>
          </w:tcPr>
          <w:p w14:paraId="2474868E" w14:textId="757D94DB" w:rsidR="000A0B40" w:rsidRPr="006A30F7" w:rsidRDefault="466A111F" w:rsidP="466A111F">
            <w:pPr>
              <w:tabs>
                <w:tab w:val="left" w:pos="176"/>
              </w:tabs>
              <w:spacing w:line="240" w:lineRule="auto"/>
              <w:jc w:val="both"/>
              <w:rPr>
                <w:rFonts w:eastAsia="Times New Roman"/>
                <w:sz w:val="22"/>
              </w:rPr>
            </w:pPr>
            <w:r w:rsidRPr="006A30F7">
              <w:rPr>
                <w:rFonts w:eastAsia="Times New Roman"/>
                <w:sz w:val="22"/>
              </w:rPr>
              <w:t>- Lớp BDHS giỏi môn Toán Lý Hóa Văn Anh học tại cơ sở 2 trường BDGD số 485 Nguyễn Kiệm</w:t>
            </w:r>
          </w:p>
        </w:tc>
      </w:tr>
      <w:tr w:rsidR="000A0B40" w:rsidRPr="006A30F7" w14:paraId="7A0395C1" w14:textId="77777777" w:rsidTr="3B7BEB94">
        <w:trPr>
          <w:trHeight w:val="108"/>
        </w:trPr>
        <w:tc>
          <w:tcPr>
            <w:tcW w:w="1135" w:type="dxa"/>
            <w:tcBorders>
              <w:top w:val="nil"/>
              <w:bottom w:val="nil"/>
            </w:tcBorders>
          </w:tcPr>
          <w:p w14:paraId="1763B9C7" w14:textId="77777777" w:rsidR="000A0B40" w:rsidRPr="006A30F7" w:rsidRDefault="000A0B40" w:rsidP="00167BF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8669DBD" w14:textId="1259B14F" w:rsidR="000A0B40" w:rsidRPr="006A30F7" w:rsidRDefault="466A111F" w:rsidP="466A111F">
            <w:pPr>
              <w:spacing w:line="240" w:lineRule="auto"/>
              <w:jc w:val="center"/>
              <w:rPr>
                <w:rFonts w:eastAsia="Times New Roman"/>
                <w:sz w:val="22"/>
              </w:rPr>
            </w:pPr>
            <w:r w:rsidRPr="006A30F7">
              <w:rPr>
                <w:rFonts w:eastAsia="Times New Roman"/>
                <w:sz w:val="22"/>
              </w:rPr>
              <w:t>15g30</w:t>
            </w:r>
          </w:p>
        </w:tc>
        <w:tc>
          <w:tcPr>
            <w:tcW w:w="8428" w:type="dxa"/>
            <w:tcBorders>
              <w:top w:val="dotted" w:sz="4" w:space="0" w:color="auto"/>
              <w:bottom w:val="dotted" w:sz="4" w:space="0" w:color="auto"/>
            </w:tcBorders>
          </w:tcPr>
          <w:p w14:paraId="480BCA49" w14:textId="72D0CAE1" w:rsidR="000A0B40" w:rsidRPr="006A30F7" w:rsidRDefault="466A111F" w:rsidP="466A111F">
            <w:pPr>
              <w:tabs>
                <w:tab w:val="left" w:pos="176"/>
              </w:tabs>
              <w:spacing w:line="240" w:lineRule="auto"/>
              <w:jc w:val="both"/>
              <w:rPr>
                <w:rFonts w:eastAsia="Times New Roman"/>
                <w:sz w:val="22"/>
              </w:rPr>
            </w:pPr>
            <w:r w:rsidRPr="006A30F7">
              <w:rPr>
                <w:rFonts w:eastAsia="Times New Roman"/>
                <w:sz w:val="22"/>
              </w:rPr>
              <w:t>- Lớp BDHS giỏi môn Sinh, Sử Địa học tại cơ sở 3 trường BDGD số 223A Trần Huy Liệu</w:t>
            </w:r>
          </w:p>
        </w:tc>
      </w:tr>
      <w:tr w:rsidR="000A0B40" w:rsidRPr="006A30F7" w14:paraId="75941256" w14:textId="77777777" w:rsidTr="00371EBC">
        <w:trPr>
          <w:trHeight w:val="409"/>
        </w:trPr>
        <w:tc>
          <w:tcPr>
            <w:tcW w:w="1135" w:type="dxa"/>
            <w:tcBorders>
              <w:bottom w:val="nil"/>
            </w:tcBorders>
          </w:tcPr>
          <w:p w14:paraId="6A2B0F8E" w14:textId="77777777" w:rsidR="000A0B40" w:rsidRPr="006A30F7" w:rsidRDefault="01924A5C" w:rsidP="01924A5C">
            <w:pPr>
              <w:widowControl w:val="0"/>
              <w:spacing w:line="240" w:lineRule="auto"/>
              <w:jc w:val="center"/>
              <w:rPr>
                <w:color w:val="000000" w:themeColor="text1"/>
                <w:sz w:val="22"/>
              </w:rPr>
            </w:pPr>
            <w:r w:rsidRPr="006A30F7">
              <w:rPr>
                <w:color w:val="000000" w:themeColor="text1"/>
                <w:sz w:val="22"/>
              </w:rPr>
              <w:t>Thứ tư</w:t>
            </w:r>
          </w:p>
          <w:p w14:paraId="68BA831C" w14:textId="77777777" w:rsidR="000A0B40" w:rsidRPr="006A30F7" w:rsidRDefault="01924A5C" w:rsidP="01924A5C">
            <w:pPr>
              <w:widowControl w:val="0"/>
              <w:spacing w:line="240" w:lineRule="auto"/>
              <w:jc w:val="center"/>
              <w:rPr>
                <w:color w:val="000000" w:themeColor="text1"/>
                <w:sz w:val="22"/>
              </w:rPr>
            </w:pPr>
            <w:r w:rsidRPr="006A30F7">
              <w:rPr>
                <w:color w:val="000000" w:themeColor="text1"/>
                <w:sz w:val="22"/>
              </w:rPr>
              <w:t>3/01/18</w:t>
            </w:r>
          </w:p>
        </w:tc>
        <w:tc>
          <w:tcPr>
            <w:tcW w:w="1133" w:type="dxa"/>
            <w:tcBorders>
              <w:bottom w:val="nil"/>
            </w:tcBorders>
          </w:tcPr>
          <w:p w14:paraId="0B8F085D" w14:textId="15614757" w:rsidR="000A0B40" w:rsidRPr="006A30F7" w:rsidRDefault="0087528F" w:rsidP="00167BFB">
            <w:pPr>
              <w:spacing w:line="240" w:lineRule="auto"/>
              <w:jc w:val="center"/>
              <w:rPr>
                <w:color w:val="000000" w:themeColor="text1"/>
                <w:sz w:val="22"/>
              </w:rPr>
            </w:pPr>
            <w:r w:rsidRPr="006A30F7">
              <w:rPr>
                <w:color w:val="000000" w:themeColor="text1"/>
                <w:sz w:val="22"/>
              </w:rPr>
              <w:t>14g00</w:t>
            </w:r>
          </w:p>
        </w:tc>
        <w:tc>
          <w:tcPr>
            <w:tcW w:w="8428" w:type="dxa"/>
            <w:tcBorders>
              <w:bottom w:val="nil"/>
            </w:tcBorders>
          </w:tcPr>
          <w:p w14:paraId="788AA230" w14:textId="4D8C8F8C" w:rsidR="000A0B40" w:rsidRPr="006A30F7" w:rsidRDefault="0087528F" w:rsidP="00D623D4">
            <w:pPr>
              <w:tabs>
                <w:tab w:val="left" w:pos="176"/>
              </w:tabs>
              <w:spacing w:line="240" w:lineRule="auto"/>
              <w:jc w:val="both"/>
              <w:rPr>
                <w:color w:val="000000" w:themeColor="text1"/>
                <w:sz w:val="22"/>
              </w:rPr>
            </w:pPr>
            <w:r w:rsidRPr="006A30F7">
              <w:rPr>
                <w:color w:val="000000" w:themeColor="text1"/>
                <w:sz w:val="22"/>
              </w:rPr>
              <w:t xml:space="preserve">- </w:t>
            </w:r>
            <w:r w:rsidR="00D623D4" w:rsidRPr="006A30F7">
              <w:rPr>
                <w:color w:val="000000" w:themeColor="text1"/>
                <w:sz w:val="22"/>
              </w:rPr>
              <w:t>Dự h</w:t>
            </w:r>
            <w:r w:rsidR="00D623D4" w:rsidRPr="006A30F7">
              <w:rPr>
                <w:sz w:val="22"/>
              </w:rPr>
              <w:t xml:space="preserve">ướng dẫn phần mềm xét tốt nghiệp THCS và đăng ký thi tuyển sinh 10 tại HT/2.1 Sở GDĐT (đ/c Long – TP, Cẩn; </w:t>
            </w:r>
            <w:r w:rsidR="006A30F7" w:rsidRPr="006A30F7">
              <w:rPr>
                <w:sz w:val="22"/>
              </w:rPr>
              <w:t xml:space="preserve">Phó </w:t>
            </w:r>
            <w:r w:rsidR="00D623D4" w:rsidRPr="006A30F7">
              <w:rPr>
                <w:sz w:val="22"/>
              </w:rPr>
              <w:t xml:space="preserve">Hiệu </w:t>
            </w:r>
            <w:r w:rsidR="006A30F7" w:rsidRPr="006A30F7">
              <w:rPr>
                <w:sz w:val="22"/>
              </w:rPr>
              <w:t xml:space="preserve">trưởng và </w:t>
            </w:r>
            <w:r w:rsidR="00D623D4" w:rsidRPr="006A30F7">
              <w:rPr>
                <w:spacing w:val="-3"/>
                <w:w w:val="105"/>
                <w:sz w:val="22"/>
                <w:lang w:val="vi-VN"/>
              </w:rPr>
              <w:t>nhân viên phụ trách công tác thi của trường</w:t>
            </w:r>
            <w:r w:rsidR="006A30F7" w:rsidRPr="006A30F7">
              <w:rPr>
                <w:spacing w:val="-3"/>
                <w:w w:val="105"/>
                <w:sz w:val="22"/>
              </w:rPr>
              <w:t xml:space="preserve"> THCS: Cầu Kiệu, Độc Lập, Trần Huy Liệu).</w:t>
            </w:r>
          </w:p>
        </w:tc>
      </w:tr>
      <w:tr w:rsidR="00371EBC" w:rsidRPr="006A30F7" w14:paraId="3D1936F2" w14:textId="77777777" w:rsidTr="00371EBC">
        <w:trPr>
          <w:trHeight w:val="409"/>
        </w:trPr>
        <w:tc>
          <w:tcPr>
            <w:tcW w:w="1135" w:type="dxa"/>
            <w:tcBorders>
              <w:top w:val="nil"/>
              <w:bottom w:val="single" w:sz="4" w:space="0" w:color="auto"/>
            </w:tcBorders>
          </w:tcPr>
          <w:p w14:paraId="529AF34B" w14:textId="77777777" w:rsidR="00371EBC" w:rsidRPr="006A30F7" w:rsidRDefault="00371EBC" w:rsidP="01924A5C">
            <w:pPr>
              <w:widowControl w:val="0"/>
              <w:spacing w:line="240" w:lineRule="auto"/>
              <w:jc w:val="center"/>
              <w:rPr>
                <w:color w:val="000000" w:themeColor="text1"/>
                <w:sz w:val="22"/>
              </w:rPr>
            </w:pPr>
          </w:p>
        </w:tc>
        <w:tc>
          <w:tcPr>
            <w:tcW w:w="1133" w:type="dxa"/>
            <w:tcBorders>
              <w:top w:val="nil"/>
              <w:bottom w:val="single" w:sz="4" w:space="0" w:color="auto"/>
            </w:tcBorders>
          </w:tcPr>
          <w:p w14:paraId="1D745EE9" w14:textId="0B5DB444" w:rsidR="00371EBC" w:rsidRPr="006A30F7" w:rsidRDefault="00371EBC" w:rsidP="00167BFB">
            <w:pPr>
              <w:spacing w:line="240" w:lineRule="auto"/>
              <w:jc w:val="center"/>
              <w:rPr>
                <w:color w:val="000000" w:themeColor="text1"/>
                <w:sz w:val="22"/>
              </w:rPr>
            </w:pPr>
            <w:r>
              <w:rPr>
                <w:color w:val="000000" w:themeColor="text1"/>
                <w:sz w:val="22"/>
              </w:rPr>
              <w:t>15g00</w:t>
            </w:r>
          </w:p>
        </w:tc>
        <w:tc>
          <w:tcPr>
            <w:tcW w:w="8428" w:type="dxa"/>
            <w:tcBorders>
              <w:top w:val="nil"/>
              <w:bottom w:val="single" w:sz="4" w:space="0" w:color="auto"/>
            </w:tcBorders>
          </w:tcPr>
          <w:p w14:paraId="1469E23F" w14:textId="678192D0" w:rsidR="00371EBC" w:rsidRPr="006A30F7" w:rsidRDefault="00371EBC" w:rsidP="00D623D4">
            <w:pPr>
              <w:tabs>
                <w:tab w:val="left" w:pos="176"/>
              </w:tabs>
              <w:spacing w:line="240" w:lineRule="auto"/>
              <w:jc w:val="both"/>
              <w:rPr>
                <w:color w:val="000000" w:themeColor="text1"/>
                <w:sz w:val="22"/>
              </w:rPr>
            </w:pPr>
            <w:r>
              <w:rPr>
                <w:color w:val="000000" w:themeColor="text1"/>
                <w:sz w:val="22"/>
              </w:rPr>
              <w:t>- Thẩm định việc xây dựng mới hồ bơi tại Ngôi Nhà Kỳ Diệu (đ/c Oanh – PTP, Điệp, Cẩn, Bình)</w:t>
            </w:r>
          </w:p>
        </w:tc>
      </w:tr>
      <w:tr w:rsidR="0071271C" w:rsidRPr="006A30F7" w14:paraId="3E0F37B7" w14:textId="77777777" w:rsidTr="00371EBC">
        <w:trPr>
          <w:trHeight w:val="376"/>
        </w:trPr>
        <w:tc>
          <w:tcPr>
            <w:tcW w:w="1135" w:type="dxa"/>
            <w:tcBorders>
              <w:top w:val="single" w:sz="4" w:space="0" w:color="auto"/>
              <w:bottom w:val="nil"/>
            </w:tcBorders>
          </w:tcPr>
          <w:p w14:paraId="4EBDF2B5" w14:textId="77777777" w:rsidR="0071271C" w:rsidRPr="006A30F7" w:rsidRDefault="0071271C" w:rsidP="0071271C">
            <w:pPr>
              <w:widowControl w:val="0"/>
              <w:spacing w:line="240" w:lineRule="auto"/>
              <w:jc w:val="center"/>
              <w:rPr>
                <w:color w:val="000000" w:themeColor="text1"/>
                <w:sz w:val="22"/>
              </w:rPr>
            </w:pPr>
            <w:r w:rsidRPr="006A30F7">
              <w:rPr>
                <w:color w:val="000000" w:themeColor="text1"/>
                <w:sz w:val="22"/>
              </w:rPr>
              <w:t>Thứ năm</w:t>
            </w:r>
          </w:p>
          <w:p w14:paraId="4A931A78" w14:textId="77777777" w:rsidR="0071271C" w:rsidRPr="006A30F7" w:rsidRDefault="0071271C" w:rsidP="0071271C">
            <w:pPr>
              <w:widowControl w:val="0"/>
              <w:spacing w:line="240" w:lineRule="auto"/>
              <w:jc w:val="center"/>
              <w:rPr>
                <w:color w:val="000000" w:themeColor="text1"/>
                <w:sz w:val="22"/>
              </w:rPr>
            </w:pPr>
            <w:r w:rsidRPr="006A30F7">
              <w:rPr>
                <w:color w:val="000000" w:themeColor="text1"/>
                <w:sz w:val="22"/>
              </w:rPr>
              <w:t>4/01/18</w:t>
            </w:r>
          </w:p>
        </w:tc>
        <w:tc>
          <w:tcPr>
            <w:tcW w:w="1133" w:type="dxa"/>
            <w:tcBorders>
              <w:top w:val="single" w:sz="4" w:space="0" w:color="auto"/>
              <w:bottom w:val="dotted" w:sz="4" w:space="0" w:color="auto"/>
            </w:tcBorders>
          </w:tcPr>
          <w:p w14:paraId="7AB1AA0F" w14:textId="7A55033F" w:rsidR="0071271C" w:rsidRPr="006A30F7" w:rsidRDefault="0071271C" w:rsidP="0071271C">
            <w:pPr>
              <w:spacing w:line="240" w:lineRule="auto"/>
              <w:jc w:val="center"/>
              <w:rPr>
                <w:color w:val="000000" w:themeColor="text1"/>
                <w:sz w:val="22"/>
              </w:rPr>
            </w:pPr>
            <w:r w:rsidRPr="006A30F7">
              <w:rPr>
                <w:color w:val="000000" w:themeColor="text1"/>
                <w:sz w:val="22"/>
              </w:rPr>
              <w:t>Cả ngày</w:t>
            </w:r>
          </w:p>
        </w:tc>
        <w:tc>
          <w:tcPr>
            <w:tcW w:w="8428" w:type="dxa"/>
            <w:tcBorders>
              <w:top w:val="single" w:sz="4" w:space="0" w:color="auto"/>
              <w:bottom w:val="dotted" w:sz="4" w:space="0" w:color="auto"/>
            </w:tcBorders>
          </w:tcPr>
          <w:p w14:paraId="5C62CC7F" w14:textId="190C6408" w:rsidR="0071271C" w:rsidRPr="006A30F7" w:rsidRDefault="0071271C" w:rsidP="0071271C">
            <w:pPr>
              <w:tabs>
                <w:tab w:val="left" w:pos="176"/>
              </w:tabs>
              <w:spacing w:line="240" w:lineRule="auto"/>
              <w:jc w:val="both"/>
              <w:rPr>
                <w:sz w:val="22"/>
              </w:rPr>
            </w:pPr>
            <w:r w:rsidRPr="006A30F7">
              <w:rPr>
                <w:rFonts w:eastAsia="Times New Roman"/>
                <w:sz w:val="22"/>
              </w:rPr>
              <w:t>- Tham dự hoạt động “Vì người bạn ngoại thành” và về nguồn trong chương trình “Khăn hồng tình bạn” năm 2018 của trường Tiểu học Đặng Văn Ngữ diễn ra tại xã Phước Hiệp huyện Củ Chi (Tp: Đ/c Huyền-TLTN, BGH, giáo viên và học sinh trường Đặng Văn Ngữ)</w:t>
            </w:r>
          </w:p>
        </w:tc>
      </w:tr>
      <w:tr w:rsidR="0071271C" w:rsidRPr="006A30F7" w14:paraId="7E42AE4D" w14:textId="77777777" w:rsidTr="3B7BEB94">
        <w:trPr>
          <w:trHeight w:val="273"/>
        </w:trPr>
        <w:tc>
          <w:tcPr>
            <w:tcW w:w="1135" w:type="dxa"/>
            <w:tcBorders>
              <w:top w:val="nil"/>
              <w:bottom w:val="nil"/>
            </w:tcBorders>
          </w:tcPr>
          <w:p w14:paraId="72375FF8" w14:textId="77777777" w:rsidR="0071271C" w:rsidRPr="006A30F7" w:rsidRDefault="0071271C" w:rsidP="0071271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6C8CA8B" w14:textId="6C878946" w:rsidR="0071271C" w:rsidRPr="006A30F7" w:rsidRDefault="0071271C" w:rsidP="0071271C">
            <w:pPr>
              <w:spacing w:line="240" w:lineRule="auto"/>
              <w:jc w:val="center"/>
              <w:rPr>
                <w:color w:val="000000" w:themeColor="text1"/>
                <w:sz w:val="22"/>
              </w:rPr>
            </w:pPr>
            <w:r w:rsidRPr="006A30F7">
              <w:rPr>
                <w:color w:val="000000" w:themeColor="text1"/>
                <w:sz w:val="22"/>
              </w:rPr>
              <w:t>8g30</w:t>
            </w:r>
          </w:p>
        </w:tc>
        <w:tc>
          <w:tcPr>
            <w:tcW w:w="8428" w:type="dxa"/>
            <w:tcBorders>
              <w:top w:val="dotted" w:sz="4" w:space="0" w:color="auto"/>
              <w:bottom w:val="dotted" w:sz="4" w:space="0" w:color="auto"/>
            </w:tcBorders>
          </w:tcPr>
          <w:p w14:paraId="4FC2CFA2" w14:textId="26AA39B8" w:rsidR="0071271C" w:rsidRPr="006A30F7" w:rsidRDefault="0071271C" w:rsidP="0071271C">
            <w:pPr>
              <w:tabs>
                <w:tab w:val="left" w:pos="176"/>
              </w:tabs>
              <w:spacing w:line="240" w:lineRule="auto"/>
              <w:jc w:val="both"/>
              <w:rPr>
                <w:color w:val="000000" w:themeColor="text1"/>
                <w:sz w:val="22"/>
              </w:rPr>
            </w:pPr>
            <w:r w:rsidRPr="006A30F7">
              <w:rPr>
                <w:color w:val="000000" w:themeColor="text1"/>
                <w:sz w:val="22"/>
              </w:rPr>
              <w:t>- Tham dự buổi tọa đàmvề phương pháp giảng dạy tiếng Anh tại P.3.1 Sở GDĐT (đ/c Long – TP, Ngọc).</w:t>
            </w:r>
          </w:p>
        </w:tc>
      </w:tr>
      <w:tr w:rsidR="0071271C" w:rsidRPr="006A30F7" w14:paraId="2AD4D0B5" w14:textId="77777777" w:rsidTr="3B7BEB94">
        <w:trPr>
          <w:trHeight w:val="273"/>
        </w:trPr>
        <w:tc>
          <w:tcPr>
            <w:tcW w:w="1135" w:type="dxa"/>
            <w:tcBorders>
              <w:top w:val="nil"/>
              <w:bottom w:val="nil"/>
            </w:tcBorders>
          </w:tcPr>
          <w:p w14:paraId="4D77C2B3" w14:textId="77777777" w:rsidR="0071271C" w:rsidRPr="006A30F7" w:rsidRDefault="0071271C" w:rsidP="0071271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6753D20" w14:textId="1ABA7DC8" w:rsidR="0071271C" w:rsidRPr="006A30F7" w:rsidRDefault="0071271C" w:rsidP="0071271C">
            <w:pPr>
              <w:spacing w:line="240" w:lineRule="auto"/>
              <w:jc w:val="center"/>
              <w:rPr>
                <w:color w:val="000000" w:themeColor="text1"/>
                <w:sz w:val="22"/>
              </w:rPr>
            </w:pPr>
            <w:r w:rsidRPr="006A30F7">
              <w:rPr>
                <w:color w:val="000000" w:themeColor="text1"/>
                <w:sz w:val="22"/>
              </w:rPr>
              <w:t>14g00</w:t>
            </w:r>
          </w:p>
        </w:tc>
        <w:tc>
          <w:tcPr>
            <w:tcW w:w="8428" w:type="dxa"/>
            <w:tcBorders>
              <w:top w:val="dotted" w:sz="4" w:space="0" w:color="auto"/>
              <w:bottom w:val="dotted" w:sz="4" w:space="0" w:color="auto"/>
            </w:tcBorders>
          </w:tcPr>
          <w:p w14:paraId="5AB69DE9" w14:textId="21A707E8" w:rsidR="0071271C" w:rsidRPr="006A30F7" w:rsidRDefault="0071271C" w:rsidP="0071271C">
            <w:pPr>
              <w:tabs>
                <w:tab w:val="left" w:pos="176"/>
              </w:tabs>
              <w:spacing w:line="240" w:lineRule="auto"/>
              <w:jc w:val="both"/>
              <w:rPr>
                <w:color w:val="000000" w:themeColor="text1"/>
                <w:sz w:val="22"/>
              </w:rPr>
            </w:pPr>
            <w:r w:rsidRPr="006A30F7">
              <w:rPr>
                <w:color w:val="000000" w:themeColor="text1"/>
                <w:sz w:val="22"/>
              </w:rPr>
              <w:t>- Dự hội nghị sơ kết 01 năm thực hiện Chỉ thị 05-CT.TW về đẩy mạnh học tập và làm theo tư tưởng, đạo đức</w:t>
            </w:r>
            <w:r w:rsidR="00ED1A88" w:rsidRPr="006A30F7">
              <w:rPr>
                <w:color w:val="000000" w:themeColor="text1"/>
                <w:sz w:val="22"/>
              </w:rPr>
              <w:t>, phong cách Hồ Chí Minh năm 2017 và gợi ý một số nội dung trọng tâm cần thực hiện trong năm 2018 tại HT/QU (đ/c</w:t>
            </w:r>
            <w:r w:rsidR="006A30F7">
              <w:rPr>
                <w:color w:val="000000" w:themeColor="text1"/>
                <w:sz w:val="22"/>
              </w:rPr>
              <w:t xml:space="preserve"> Long – TP).</w:t>
            </w:r>
          </w:p>
        </w:tc>
      </w:tr>
      <w:tr w:rsidR="0071271C" w:rsidRPr="006A30F7" w14:paraId="0540BC28" w14:textId="77777777" w:rsidTr="3B7BEB94">
        <w:trPr>
          <w:trHeight w:val="273"/>
        </w:trPr>
        <w:tc>
          <w:tcPr>
            <w:tcW w:w="1135" w:type="dxa"/>
            <w:tcBorders>
              <w:top w:val="nil"/>
              <w:bottom w:val="nil"/>
            </w:tcBorders>
          </w:tcPr>
          <w:p w14:paraId="21D44E93" w14:textId="77777777" w:rsidR="0071271C" w:rsidRPr="006A30F7" w:rsidRDefault="0071271C" w:rsidP="0071271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03B17FA" w14:textId="3AEE37AE" w:rsidR="0071271C" w:rsidRPr="006A30F7" w:rsidRDefault="0071271C" w:rsidP="0071271C">
            <w:pPr>
              <w:spacing w:line="240" w:lineRule="auto"/>
              <w:jc w:val="center"/>
              <w:rPr>
                <w:rFonts w:eastAsia="Times New Roman"/>
                <w:sz w:val="22"/>
              </w:rPr>
            </w:pPr>
            <w:r w:rsidRPr="006A30F7">
              <w:rPr>
                <w:rFonts w:eastAsia="Times New Roman"/>
                <w:sz w:val="22"/>
              </w:rPr>
              <w:t>15g30</w:t>
            </w:r>
          </w:p>
        </w:tc>
        <w:tc>
          <w:tcPr>
            <w:tcW w:w="8428" w:type="dxa"/>
            <w:tcBorders>
              <w:top w:val="dotted" w:sz="4" w:space="0" w:color="auto"/>
              <w:bottom w:val="dotted" w:sz="4" w:space="0" w:color="auto"/>
            </w:tcBorders>
          </w:tcPr>
          <w:p w14:paraId="69C7EB00" w14:textId="470066AC" w:rsidR="0071271C" w:rsidRPr="006A30F7" w:rsidRDefault="0071271C" w:rsidP="0071271C">
            <w:pPr>
              <w:tabs>
                <w:tab w:val="left" w:pos="176"/>
              </w:tabs>
              <w:spacing w:line="240" w:lineRule="auto"/>
              <w:jc w:val="both"/>
              <w:rPr>
                <w:rFonts w:eastAsia="Times New Roman"/>
                <w:sz w:val="22"/>
              </w:rPr>
            </w:pPr>
            <w:r w:rsidRPr="006A30F7">
              <w:rPr>
                <w:rFonts w:eastAsia="Times New Roman"/>
                <w:sz w:val="22"/>
              </w:rPr>
              <w:t>- Lớp BDHS giỏi môn thực hành giải toán trên máy tính cầm tay học tại cơ sở 3 trường BDGD, số 223A Trần Huy Liệu</w:t>
            </w:r>
          </w:p>
        </w:tc>
      </w:tr>
      <w:tr w:rsidR="0071271C" w:rsidRPr="006A30F7" w14:paraId="2611DBF6" w14:textId="77777777" w:rsidTr="3B7BEB94">
        <w:trPr>
          <w:trHeight w:val="273"/>
        </w:trPr>
        <w:tc>
          <w:tcPr>
            <w:tcW w:w="1135" w:type="dxa"/>
            <w:tcBorders>
              <w:top w:val="nil"/>
              <w:bottom w:val="nil"/>
            </w:tcBorders>
          </w:tcPr>
          <w:p w14:paraId="329EA9D8" w14:textId="77777777" w:rsidR="0071271C" w:rsidRPr="006A30F7" w:rsidRDefault="0071271C" w:rsidP="0071271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BE6919F" w14:textId="0F5915E3" w:rsidR="0071271C" w:rsidRPr="006A30F7" w:rsidRDefault="0071271C" w:rsidP="0071271C">
            <w:pPr>
              <w:spacing w:line="240" w:lineRule="auto"/>
              <w:jc w:val="center"/>
              <w:rPr>
                <w:rFonts w:eastAsia="Times New Roman"/>
                <w:sz w:val="22"/>
              </w:rPr>
            </w:pPr>
            <w:r w:rsidRPr="006A30F7">
              <w:rPr>
                <w:rFonts w:eastAsia="Times New Roman"/>
                <w:sz w:val="22"/>
              </w:rPr>
              <w:t>16g00</w:t>
            </w:r>
          </w:p>
        </w:tc>
        <w:tc>
          <w:tcPr>
            <w:tcW w:w="8428" w:type="dxa"/>
            <w:tcBorders>
              <w:top w:val="dotted" w:sz="4" w:space="0" w:color="auto"/>
              <w:bottom w:val="dotted" w:sz="4" w:space="0" w:color="auto"/>
            </w:tcBorders>
          </w:tcPr>
          <w:p w14:paraId="276D458C" w14:textId="11837106" w:rsidR="0071271C" w:rsidRPr="006A30F7" w:rsidRDefault="0071271C" w:rsidP="0071271C">
            <w:pPr>
              <w:tabs>
                <w:tab w:val="left" w:pos="176"/>
              </w:tabs>
              <w:spacing w:line="240" w:lineRule="auto"/>
              <w:jc w:val="both"/>
              <w:rPr>
                <w:rFonts w:eastAsia="Times New Roman"/>
                <w:sz w:val="22"/>
              </w:rPr>
            </w:pPr>
            <w:r w:rsidRPr="006A30F7">
              <w:rPr>
                <w:rFonts w:eastAsia="Times New Roman"/>
                <w:sz w:val="22"/>
              </w:rPr>
              <w:t>- Họp BLĐ.PGDĐT.</w:t>
            </w:r>
          </w:p>
        </w:tc>
      </w:tr>
      <w:tr w:rsidR="00ED1A88" w:rsidRPr="006A30F7" w14:paraId="4147AEBE" w14:textId="77777777" w:rsidTr="3B7BEB94">
        <w:trPr>
          <w:trHeight w:val="273"/>
        </w:trPr>
        <w:tc>
          <w:tcPr>
            <w:tcW w:w="1135" w:type="dxa"/>
            <w:tcBorders>
              <w:top w:val="nil"/>
              <w:bottom w:val="nil"/>
            </w:tcBorders>
          </w:tcPr>
          <w:p w14:paraId="6A6E2B10" w14:textId="77777777" w:rsidR="00ED1A88" w:rsidRPr="006A30F7" w:rsidRDefault="00ED1A88" w:rsidP="0071271C">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F76F4C2" w14:textId="0B83125B" w:rsidR="00ED1A88" w:rsidRPr="006A30F7" w:rsidRDefault="00ED1A88" w:rsidP="0071271C">
            <w:pPr>
              <w:spacing w:line="240" w:lineRule="auto"/>
              <w:jc w:val="center"/>
              <w:rPr>
                <w:rFonts w:eastAsia="Times New Roman"/>
                <w:sz w:val="22"/>
              </w:rPr>
            </w:pPr>
            <w:r w:rsidRPr="006A30F7">
              <w:rPr>
                <w:rFonts w:eastAsia="Times New Roman"/>
                <w:sz w:val="22"/>
              </w:rPr>
              <w:t>19g00</w:t>
            </w:r>
          </w:p>
        </w:tc>
        <w:tc>
          <w:tcPr>
            <w:tcW w:w="8428" w:type="dxa"/>
            <w:tcBorders>
              <w:top w:val="dotted" w:sz="4" w:space="0" w:color="auto"/>
              <w:bottom w:val="dotted" w:sz="4" w:space="0" w:color="auto"/>
            </w:tcBorders>
          </w:tcPr>
          <w:p w14:paraId="31987831" w14:textId="18A4DF75" w:rsidR="00ED1A88" w:rsidRPr="006A30F7" w:rsidRDefault="00ED1A88" w:rsidP="0071271C">
            <w:pPr>
              <w:tabs>
                <w:tab w:val="left" w:pos="176"/>
              </w:tabs>
              <w:spacing w:line="240" w:lineRule="auto"/>
              <w:jc w:val="both"/>
              <w:rPr>
                <w:rFonts w:eastAsia="Times New Roman"/>
                <w:sz w:val="22"/>
              </w:rPr>
            </w:pPr>
            <w:r w:rsidRPr="006A30F7">
              <w:rPr>
                <w:rFonts w:eastAsia="Times New Roman"/>
                <w:sz w:val="22"/>
              </w:rPr>
              <w:t>- Dự họp tiếp xúc cử tri phường 7 tại UBND Phường 7 (đ/c Long – TP).</w:t>
            </w:r>
          </w:p>
        </w:tc>
      </w:tr>
      <w:tr w:rsidR="00ED1A88" w:rsidRPr="006A30F7" w14:paraId="3294AC41" w14:textId="77777777" w:rsidTr="3B7BEB94">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5DE55847" w14:textId="77777777" w:rsidR="00ED1A88" w:rsidRDefault="00ED1A88" w:rsidP="00ED1A88">
            <w:pPr>
              <w:widowControl w:val="0"/>
              <w:spacing w:line="240" w:lineRule="auto"/>
              <w:jc w:val="center"/>
              <w:rPr>
                <w:color w:val="000000" w:themeColor="text1"/>
                <w:sz w:val="22"/>
              </w:rPr>
            </w:pPr>
            <w:r w:rsidRPr="006A30F7">
              <w:rPr>
                <w:color w:val="000000" w:themeColor="text1"/>
                <w:sz w:val="22"/>
              </w:rPr>
              <w:t>Thứ sáu</w:t>
            </w:r>
          </w:p>
          <w:p w14:paraId="4F437148" w14:textId="72352D9E" w:rsidR="006A30F7" w:rsidRPr="006A30F7" w:rsidRDefault="006A30F7" w:rsidP="00ED1A88">
            <w:pPr>
              <w:widowControl w:val="0"/>
              <w:spacing w:line="240" w:lineRule="auto"/>
              <w:jc w:val="center"/>
              <w:rPr>
                <w:color w:val="000000" w:themeColor="text1"/>
                <w:sz w:val="22"/>
              </w:rPr>
            </w:pPr>
            <w:r w:rsidRPr="006A30F7">
              <w:rPr>
                <w:color w:val="000000" w:themeColor="text1"/>
                <w:sz w:val="22"/>
              </w:rPr>
              <w:t>5/01/18</w:t>
            </w:r>
          </w:p>
        </w:tc>
        <w:tc>
          <w:tcPr>
            <w:tcW w:w="1133" w:type="dxa"/>
            <w:tcBorders>
              <w:top w:val="single" w:sz="4" w:space="0" w:color="auto"/>
              <w:left w:val="single" w:sz="4" w:space="0" w:color="auto"/>
              <w:bottom w:val="dotted" w:sz="4" w:space="0" w:color="auto"/>
              <w:right w:val="single" w:sz="4" w:space="0" w:color="auto"/>
            </w:tcBorders>
          </w:tcPr>
          <w:p w14:paraId="509F0C9D" w14:textId="4A2BED78" w:rsidR="00ED1A88" w:rsidRPr="006A30F7" w:rsidRDefault="00ED1A88" w:rsidP="00ED1A88">
            <w:pPr>
              <w:spacing w:line="240" w:lineRule="auto"/>
              <w:jc w:val="center"/>
              <w:rPr>
                <w:color w:val="000000" w:themeColor="text1"/>
                <w:sz w:val="22"/>
              </w:rPr>
            </w:pPr>
            <w:r w:rsidRPr="006A30F7">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65E3B4AD" w14:textId="02D628CF" w:rsidR="00ED1A88" w:rsidRPr="006A30F7" w:rsidRDefault="00ED1A88" w:rsidP="00ED1A88">
            <w:pPr>
              <w:tabs>
                <w:tab w:val="left" w:pos="176"/>
              </w:tabs>
              <w:spacing w:line="240" w:lineRule="auto"/>
              <w:jc w:val="both"/>
              <w:rPr>
                <w:rFonts w:eastAsia="Times New Roman"/>
                <w:sz w:val="22"/>
              </w:rPr>
            </w:pPr>
            <w:r w:rsidRPr="006A30F7">
              <w:rPr>
                <w:rFonts w:eastAsia="Times New Roman"/>
                <w:sz w:val="22"/>
              </w:rPr>
              <w:t>- Dự hội nghị tổng kết phong trào Phụ nữ và hoạt động Hội năm 2017 tại HT/TT.BDCT (đ/c</w:t>
            </w:r>
            <w:r w:rsidR="006A30F7">
              <w:rPr>
                <w:rFonts w:eastAsia="Times New Roman"/>
                <w:sz w:val="22"/>
              </w:rPr>
              <w:t xml:space="preserve"> Oanh – PTP, Điệp).</w:t>
            </w:r>
          </w:p>
        </w:tc>
      </w:tr>
      <w:tr w:rsidR="00ED1A88" w:rsidRPr="006A30F7" w14:paraId="2B5A55BC" w14:textId="77777777" w:rsidTr="3B7BEB94">
        <w:trPr>
          <w:cantSplit/>
          <w:trHeight w:val="487"/>
        </w:trPr>
        <w:tc>
          <w:tcPr>
            <w:tcW w:w="1135" w:type="dxa"/>
            <w:tcBorders>
              <w:top w:val="nil"/>
              <w:left w:val="single" w:sz="4" w:space="0" w:color="auto"/>
              <w:bottom w:val="nil"/>
              <w:right w:val="single" w:sz="4" w:space="0" w:color="auto"/>
            </w:tcBorders>
            <w:shd w:val="clear" w:color="auto" w:fill="auto"/>
          </w:tcPr>
          <w:p w14:paraId="367C7364" w14:textId="1FA403DE"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1381DBC" w14:textId="1AFDCC2D" w:rsidR="00ED1A88" w:rsidRPr="006A30F7" w:rsidRDefault="00ED1A88" w:rsidP="00ED1A88">
            <w:pPr>
              <w:spacing w:line="240" w:lineRule="auto"/>
              <w:jc w:val="center"/>
              <w:rPr>
                <w:color w:val="000000" w:themeColor="text1"/>
                <w:sz w:val="22"/>
              </w:rPr>
            </w:pPr>
            <w:r w:rsidRPr="006A30F7">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569EC4AC" w14:textId="205995D7" w:rsidR="00ED1A88" w:rsidRPr="006A30F7" w:rsidRDefault="00ED1A88" w:rsidP="00ED1A88">
            <w:pPr>
              <w:tabs>
                <w:tab w:val="left" w:pos="176"/>
              </w:tabs>
              <w:spacing w:line="240" w:lineRule="auto"/>
              <w:jc w:val="both"/>
              <w:rPr>
                <w:color w:val="000000" w:themeColor="text1"/>
                <w:sz w:val="22"/>
              </w:rPr>
            </w:pPr>
            <w:r w:rsidRPr="006A30F7">
              <w:rPr>
                <w:color w:val="000000" w:themeColor="text1"/>
                <w:sz w:val="22"/>
              </w:rPr>
              <w:t>- Dự họp xét sáng kiến năm 2017 tại P1/UB (đ/c Long – TP).</w:t>
            </w:r>
          </w:p>
        </w:tc>
      </w:tr>
      <w:tr w:rsidR="00ED1A88" w:rsidRPr="006A30F7" w14:paraId="73083E7E" w14:textId="77777777" w:rsidTr="3B7BEB94">
        <w:trPr>
          <w:cantSplit/>
          <w:trHeight w:val="320"/>
        </w:trPr>
        <w:tc>
          <w:tcPr>
            <w:tcW w:w="1135" w:type="dxa"/>
            <w:tcBorders>
              <w:top w:val="nil"/>
              <w:left w:val="single" w:sz="4" w:space="0" w:color="auto"/>
              <w:bottom w:val="nil"/>
              <w:right w:val="single" w:sz="4" w:space="0" w:color="auto"/>
            </w:tcBorders>
            <w:shd w:val="clear" w:color="auto" w:fill="auto"/>
          </w:tcPr>
          <w:p w14:paraId="3A617416"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8C1D279" w14:textId="344377FE" w:rsidR="00ED1A88" w:rsidRPr="006A30F7" w:rsidRDefault="00ED1A88" w:rsidP="00ED1A88">
            <w:pPr>
              <w:spacing w:line="240" w:lineRule="auto"/>
              <w:jc w:val="center"/>
              <w:rPr>
                <w:color w:val="000000" w:themeColor="text1"/>
                <w:sz w:val="22"/>
              </w:rPr>
            </w:pPr>
            <w:r w:rsidRPr="006A30F7">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2F5E44F3" w14:textId="144DDA49" w:rsidR="00ED1A88" w:rsidRPr="006A30F7" w:rsidRDefault="00ED1A88" w:rsidP="00ED1A88">
            <w:pPr>
              <w:tabs>
                <w:tab w:val="left" w:pos="176"/>
              </w:tabs>
              <w:spacing w:line="240" w:lineRule="auto"/>
              <w:jc w:val="both"/>
              <w:rPr>
                <w:color w:val="000000" w:themeColor="text1"/>
                <w:sz w:val="22"/>
              </w:rPr>
            </w:pPr>
            <w:r w:rsidRPr="006A30F7">
              <w:rPr>
                <w:rFonts w:eastAsia="Times New Roman"/>
                <w:sz w:val="22"/>
              </w:rPr>
              <w:t>- Dự họp Ban giảm nghèo bền vững quận thông qua dự thảo Kế hoạch giảm nghèo bền vững năm 2018 tại HT/UB (đ/c Oanh – PTP).</w:t>
            </w:r>
          </w:p>
        </w:tc>
      </w:tr>
      <w:tr w:rsidR="00ED1A88" w:rsidRPr="006A30F7" w14:paraId="6EDD7245" w14:textId="77777777" w:rsidTr="3B7BEB94">
        <w:trPr>
          <w:cantSplit/>
          <w:trHeight w:val="487"/>
        </w:trPr>
        <w:tc>
          <w:tcPr>
            <w:tcW w:w="1135" w:type="dxa"/>
            <w:tcBorders>
              <w:top w:val="nil"/>
              <w:left w:val="single" w:sz="4" w:space="0" w:color="auto"/>
              <w:bottom w:val="nil"/>
              <w:right w:val="single" w:sz="4" w:space="0" w:color="auto"/>
            </w:tcBorders>
            <w:shd w:val="clear" w:color="auto" w:fill="auto"/>
          </w:tcPr>
          <w:p w14:paraId="339E7C04"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C91E500" w14:textId="4BE92284" w:rsidR="00ED1A88" w:rsidRPr="006A30F7" w:rsidRDefault="00ED1A88" w:rsidP="00ED1A88">
            <w:pPr>
              <w:spacing w:line="240" w:lineRule="auto"/>
              <w:jc w:val="center"/>
              <w:rPr>
                <w:color w:val="000000" w:themeColor="text1"/>
                <w:sz w:val="22"/>
              </w:rPr>
            </w:pPr>
            <w:r w:rsidRPr="006A30F7">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5F32D130" w14:textId="49DE0B74" w:rsidR="00ED1A88" w:rsidRPr="006A30F7" w:rsidRDefault="00ED1A88" w:rsidP="00ED1A88">
            <w:pPr>
              <w:tabs>
                <w:tab w:val="left" w:pos="176"/>
              </w:tabs>
              <w:spacing w:line="240" w:lineRule="auto"/>
              <w:jc w:val="both"/>
              <w:rPr>
                <w:color w:val="000000" w:themeColor="text1"/>
                <w:sz w:val="22"/>
              </w:rPr>
            </w:pPr>
            <w:r w:rsidRPr="006A30F7">
              <w:rPr>
                <w:color w:val="000000" w:themeColor="text1"/>
                <w:sz w:val="22"/>
              </w:rPr>
              <w:t>- Dự họp giao ban dư luận xã hội quận tại HT/UBND Phường 1 (đ/c Đến - PTP).</w:t>
            </w:r>
          </w:p>
        </w:tc>
      </w:tr>
      <w:tr w:rsidR="00ED1A88" w:rsidRPr="006A30F7" w14:paraId="0365461B" w14:textId="77777777" w:rsidTr="3B7BEB94">
        <w:trPr>
          <w:cantSplit/>
          <w:trHeight w:val="487"/>
        </w:trPr>
        <w:tc>
          <w:tcPr>
            <w:tcW w:w="1135" w:type="dxa"/>
            <w:tcBorders>
              <w:top w:val="nil"/>
              <w:left w:val="single" w:sz="4" w:space="0" w:color="auto"/>
              <w:bottom w:val="nil"/>
              <w:right w:val="single" w:sz="4" w:space="0" w:color="auto"/>
            </w:tcBorders>
            <w:shd w:val="clear" w:color="auto" w:fill="auto"/>
          </w:tcPr>
          <w:p w14:paraId="4F58D8C3"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173FC79" w14:textId="35DAC56B" w:rsidR="00ED1A88" w:rsidRPr="006A30F7" w:rsidRDefault="00ED1A88" w:rsidP="00ED1A88">
            <w:pPr>
              <w:spacing w:line="240" w:lineRule="auto"/>
              <w:jc w:val="center"/>
              <w:rPr>
                <w:color w:val="000000" w:themeColor="text1"/>
                <w:sz w:val="22"/>
              </w:rPr>
            </w:pPr>
            <w:r w:rsidRPr="006A30F7">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3855BB15" w14:textId="22BB38C4" w:rsidR="00ED1A88" w:rsidRPr="006A30F7" w:rsidRDefault="00ED1A88" w:rsidP="00ED1A88">
            <w:pPr>
              <w:tabs>
                <w:tab w:val="left" w:pos="176"/>
              </w:tabs>
              <w:spacing w:line="240" w:lineRule="auto"/>
              <w:jc w:val="both"/>
              <w:rPr>
                <w:color w:val="000000" w:themeColor="text1"/>
                <w:sz w:val="22"/>
              </w:rPr>
            </w:pPr>
            <w:r w:rsidRPr="006A30F7">
              <w:rPr>
                <w:color w:val="000000" w:themeColor="text1"/>
                <w:sz w:val="22"/>
              </w:rPr>
              <w:t>- Dự họp thông qua thang điểm thi đua năm 2017 tại HT/UB (đ/c</w:t>
            </w:r>
            <w:r w:rsidR="006A30F7">
              <w:rPr>
                <w:color w:val="000000" w:themeColor="text1"/>
                <w:sz w:val="22"/>
              </w:rPr>
              <w:t xml:space="preserve"> Long – TP, Huệ, Cẩn)</w:t>
            </w:r>
          </w:p>
        </w:tc>
      </w:tr>
      <w:tr w:rsidR="00ED1A88" w:rsidRPr="006A30F7" w14:paraId="7EF5468A" w14:textId="77777777" w:rsidTr="3B7BEB94">
        <w:trPr>
          <w:trHeight w:val="364"/>
        </w:trPr>
        <w:tc>
          <w:tcPr>
            <w:tcW w:w="1135" w:type="dxa"/>
            <w:tcBorders>
              <w:top w:val="single" w:sz="4" w:space="0" w:color="auto"/>
              <w:bottom w:val="nil"/>
            </w:tcBorders>
          </w:tcPr>
          <w:p w14:paraId="41073A55" w14:textId="77777777" w:rsidR="00ED1A88" w:rsidRPr="006A30F7" w:rsidRDefault="00ED1A88" w:rsidP="00ED1A88">
            <w:pPr>
              <w:widowControl w:val="0"/>
              <w:spacing w:line="240" w:lineRule="auto"/>
              <w:jc w:val="center"/>
              <w:rPr>
                <w:color w:val="000000" w:themeColor="text1"/>
                <w:sz w:val="22"/>
              </w:rPr>
            </w:pPr>
            <w:r w:rsidRPr="006A30F7">
              <w:rPr>
                <w:color w:val="000000" w:themeColor="text1"/>
                <w:sz w:val="22"/>
              </w:rPr>
              <w:t>Thứ bảy</w:t>
            </w:r>
          </w:p>
        </w:tc>
        <w:tc>
          <w:tcPr>
            <w:tcW w:w="1133" w:type="dxa"/>
            <w:tcBorders>
              <w:top w:val="single" w:sz="4" w:space="0" w:color="auto"/>
              <w:bottom w:val="dotted" w:sz="4" w:space="0" w:color="auto"/>
            </w:tcBorders>
          </w:tcPr>
          <w:p w14:paraId="780D505E" w14:textId="77777777" w:rsidR="00ED1A88" w:rsidRPr="006A30F7" w:rsidRDefault="00ED1A88" w:rsidP="00ED1A88">
            <w:pPr>
              <w:spacing w:line="240" w:lineRule="auto"/>
              <w:jc w:val="center"/>
              <w:rPr>
                <w:b/>
                <w:bCs/>
                <w:color w:val="000000" w:themeColor="text1"/>
                <w:sz w:val="22"/>
              </w:rPr>
            </w:pPr>
            <w:r w:rsidRPr="006A30F7">
              <w:rPr>
                <w:b/>
                <w:bCs/>
                <w:color w:val="000000" w:themeColor="text1"/>
                <w:sz w:val="22"/>
              </w:rPr>
              <w:t>Sáng</w:t>
            </w:r>
          </w:p>
        </w:tc>
        <w:tc>
          <w:tcPr>
            <w:tcW w:w="8428" w:type="dxa"/>
            <w:tcBorders>
              <w:top w:val="single" w:sz="4" w:space="0" w:color="auto"/>
              <w:bottom w:val="dotted" w:sz="4" w:space="0" w:color="auto"/>
            </w:tcBorders>
          </w:tcPr>
          <w:p w14:paraId="7DE0C8AE" w14:textId="77777777" w:rsidR="00ED1A88" w:rsidRPr="006A30F7" w:rsidRDefault="00ED1A88" w:rsidP="00ED1A88">
            <w:pPr>
              <w:tabs>
                <w:tab w:val="left" w:pos="176"/>
              </w:tabs>
              <w:spacing w:line="240" w:lineRule="auto"/>
              <w:jc w:val="both"/>
              <w:rPr>
                <w:b/>
                <w:bCs/>
                <w:color w:val="000000" w:themeColor="text1"/>
                <w:sz w:val="22"/>
              </w:rPr>
            </w:pPr>
            <w:r w:rsidRPr="006A30F7">
              <w:rPr>
                <w:b/>
                <w:bCs/>
                <w:color w:val="000000" w:themeColor="text1"/>
                <w:sz w:val="22"/>
              </w:rPr>
              <w:t>- Trực lãnh đạo: đ/c Long – TP.</w:t>
            </w:r>
          </w:p>
        </w:tc>
      </w:tr>
      <w:tr w:rsidR="00ED1A88" w:rsidRPr="006A30F7" w14:paraId="343CE692" w14:textId="77777777" w:rsidTr="3B7BEB94">
        <w:trPr>
          <w:trHeight w:val="364"/>
        </w:trPr>
        <w:tc>
          <w:tcPr>
            <w:tcW w:w="1135" w:type="dxa"/>
            <w:tcBorders>
              <w:top w:val="nil"/>
              <w:bottom w:val="nil"/>
            </w:tcBorders>
          </w:tcPr>
          <w:p w14:paraId="73D84D3C" w14:textId="77777777" w:rsidR="00ED1A88" w:rsidRPr="006A30F7" w:rsidRDefault="00ED1A88" w:rsidP="00ED1A88">
            <w:pPr>
              <w:widowControl w:val="0"/>
              <w:spacing w:line="240" w:lineRule="auto"/>
              <w:jc w:val="center"/>
              <w:rPr>
                <w:color w:val="000000" w:themeColor="text1"/>
                <w:sz w:val="22"/>
              </w:rPr>
            </w:pPr>
            <w:r w:rsidRPr="006A30F7">
              <w:rPr>
                <w:color w:val="000000" w:themeColor="text1"/>
                <w:sz w:val="22"/>
              </w:rPr>
              <w:t>6/01/18</w:t>
            </w:r>
          </w:p>
        </w:tc>
        <w:tc>
          <w:tcPr>
            <w:tcW w:w="1133" w:type="dxa"/>
            <w:tcBorders>
              <w:top w:val="dotted" w:sz="4" w:space="0" w:color="auto"/>
              <w:bottom w:val="dotted" w:sz="4" w:space="0" w:color="auto"/>
            </w:tcBorders>
          </w:tcPr>
          <w:p w14:paraId="715D0E95" w14:textId="2AC24C3E" w:rsidR="00ED1A88" w:rsidRPr="006A30F7" w:rsidRDefault="00ED1A88" w:rsidP="00ED1A88">
            <w:pPr>
              <w:spacing w:line="240" w:lineRule="auto"/>
              <w:jc w:val="center"/>
              <w:rPr>
                <w:color w:val="000000" w:themeColor="text1"/>
                <w:sz w:val="22"/>
              </w:rPr>
            </w:pPr>
            <w:r w:rsidRPr="006A30F7">
              <w:rPr>
                <w:color w:val="000000" w:themeColor="text1"/>
                <w:sz w:val="22"/>
              </w:rPr>
              <w:t xml:space="preserve">Cả ngày </w:t>
            </w:r>
          </w:p>
        </w:tc>
        <w:tc>
          <w:tcPr>
            <w:tcW w:w="8428" w:type="dxa"/>
            <w:tcBorders>
              <w:top w:val="dotted" w:sz="4" w:space="0" w:color="auto"/>
              <w:bottom w:val="dotted" w:sz="4" w:space="0" w:color="auto"/>
            </w:tcBorders>
          </w:tcPr>
          <w:p w14:paraId="0EC800AB" w14:textId="25E548BA" w:rsidR="00ED1A88" w:rsidRPr="006A30F7" w:rsidRDefault="00ED1A88" w:rsidP="00ED1A88">
            <w:pPr>
              <w:tabs>
                <w:tab w:val="left" w:pos="176"/>
              </w:tabs>
              <w:spacing w:line="240" w:lineRule="auto"/>
              <w:jc w:val="both"/>
              <w:rPr>
                <w:rFonts w:eastAsia="Times New Roman"/>
                <w:sz w:val="22"/>
              </w:rPr>
            </w:pPr>
            <w:r w:rsidRPr="006A30F7">
              <w:rPr>
                <w:rFonts w:eastAsia="Times New Roman"/>
                <w:sz w:val="22"/>
              </w:rPr>
              <w:t xml:space="preserve">- Tham dự Hội trại Truyền thống 9/1 lần XII - năm 2018 do Sở GD&amp;ĐT tổ chức với chủ đề “Học sinh thành phố học tập và làm theo lời Bác” tại trường </w:t>
            </w:r>
            <w:r w:rsidRPr="006A30F7">
              <w:rPr>
                <w:rFonts w:eastAsia="Times New Roman"/>
                <w:b/>
                <w:bCs/>
                <w:i/>
                <w:iCs/>
                <w:sz w:val="22"/>
                <w:lang w:val="vi"/>
              </w:rPr>
              <w:t>THPT</w:t>
            </w:r>
            <w:r w:rsidRPr="006A30F7">
              <w:rPr>
                <w:rFonts w:eastAsia="Times New Roman"/>
                <w:b/>
                <w:bCs/>
                <w:i/>
                <w:iCs/>
                <w:sz w:val="22"/>
              </w:rPr>
              <w:t xml:space="preserve"> Tây Thạnh</w:t>
            </w:r>
            <w:r w:rsidRPr="006A30F7">
              <w:rPr>
                <w:rFonts w:eastAsia="Times New Roman"/>
                <w:b/>
                <w:bCs/>
                <w:sz w:val="22"/>
              </w:rPr>
              <w:t xml:space="preserve">, </w:t>
            </w:r>
            <w:r w:rsidRPr="006A30F7">
              <w:rPr>
                <w:rFonts w:eastAsia="Times New Roman"/>
                <w:sz w:val="22"/>
                <w:lang w:val="vi"/>
              </w:rPr>
              <w:t>Số 27 Đường C2 , P. Tây Thạnh, Q.Tân Phú</w:t>
            </w:r>
            <w:r w:rsidRPr="006A30F7">
              <w:rPr>
                <w:rFonts w:eastAsia="Times New Roman"/>
                <w:sz w:val="22"/>
              </w:rPr>
              <w:t xml:space="preserve"> (Tp</w:t>
            </w:r>
            <w:r w:rsidR="006A30F7">
              <w:rPr>
                <w:rFonts w:eastAsia="Times New Roman"/>
                <w:sz w:val="22"/>
              </w:rPr>
              <w:t xml:space="preserve">: Đ/c Long- Tp, đ/c Huyền-TLTN; đại diện BGH, </w:t>
            </w:r>
            <w:r w:rsidRPr="006A30F7">
              <w:rPr>
                <w:rFonts w:eastAsia="Times New Roman"/>
                <w:sz w:val="22"/>
              </w:rPr>
              <w:t>giáo viên và học sinh trường THCS Đào Duy Anh) (Thời gian : Từ 7g00 đến 20g00)</w:t>
            </w:r>
          </w:p>
        </w:tc>
      </w:tr>
      <w:tr w:rsidR="00ED1A88" w:rsidRPr="006A30F7" w14:paraId="62BC1E54" w14:textId="77777777" w:rsidTr="3B7BEB94">
        <w:trPr>
          <w:trHeight w:val="364"/>
        </w:trPr>
        <w:tc>
          <w:tcPr>
            <w:tcW w:w="1135" w:type="dxa"/>
            <w:tcBorders>
              <w:top w:val="nil"/>
              <w:bottom w:val="nil"/>
            </w:tcBorders>
          </w:tcPr>
          <w:p w14:paraId="746049D7"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2387DA9" w14:textId="4D9A91E7" w:rsidR="00ED1A88" w:rsidRPr="006A30F7" w:rsidRDefault="00ED1A88" w:rsidP="00ED1A88">
            <w:pPr>
              <w:spacing w:line="240" w:lineRule="auto"/>
              <w:jc w:val="center"/>
              <w:rPr>
                <w:color w:val="000000" w:themeColor="text1"/>
                <w:sz w:val="22"/>
              </w:rPr>
            </w:pPr>
            <w:r w:rsidRPr="006A30F7">
              <w:rPr>
                <w:color w:val="000000" w:themeColor="text1"/>
                <w:sz w:val="22"/>
              </w:rPr>
              <w:t>7g30</w:t>
            </w:r>
          </w:p>
        </w:tc>
        <w:tc>
          <w:tcPr>
            <w:tcW w:w="8428" w:type="dxa"/>
            <w:tcBorders>
              <w:top w:val="dotted" w:sz="4" w:space="0" w:color="auto"/>
              <w:bottom w:val="dotted" w:sz="4" w:space="0" w:color="auto"/>
            </w:tcBorders>
          </w:tcPr>
          <w:p w14:paraId="6772DA7C" w14:textId="47F0BB36" w:rsidR="00ED1A88" w:rsidRPr="006A30F7" w:rsidRDefault="00ED1A88" w:rsidP="00ED1A88">
            <w:pPr>
              <w:tabs>
                <w:tab w:val="left" w:pos="176"/>
              </w:tabs>
              <w:spacing w:line="240" w:lineRule="auto"/>
              <w:jc w:val="both"/>
              <w:rPr>
                <w:color w:val="000000" w:themeColor="text1"/>
                <w:sz w:val="22"/>
              </w:rPr>
            </w:pPr>
            <w:r w:rsidRPr="006A30F7">
              <w:rPr>
                <w:rFonts w:eastAsia="Times New Roman"/>
                <w:sz w:val="22"/>
              </w:rPr>
              <w:t>- Tham dự Lễ khai mạc Hội thi Phụ trách Đội giỏi – “Olympic Cánh én”  quận Phú Nhuận năm 2018 tại Quận đoàn (Tp: Đ/c Long- Tp, đ/c Đến- PTP, Huyền-TLTN, đại diện BGH, TPT Đội các trường TiH, THCS toàn quận)</w:t>
            </w:r>
          </w:p>
        </w:tc>
      </w:tr>
      <w:tr w:rsidR="00ED1A88" w:rsidRPr="006A30F7" w14:paraId="57794581" w14:textId="77777777" w:rsidTr="3B7BEB94">
        <w:trPr>
          <w:trHeight w:val="364"/>
        </w:trPr>
        <w:tc>
          <w:tcPr>
            <w:tcW w:w="1135" w:type="dxa"/>
            <w:tcBorders>
              <w:top w:val="nil"/>
              <w:bottom w:val="nil"/>
            </w:tcBorders>
          </w:tcPr>
          <w:p w14:paraId="3A69A60D"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6E934CE" w14:textId="0A7C5B56" w:rsidR="00ED1A88" w:rsidRPr="006A30F7" w:rsidRDefault="00ED1A88" w:rsidP="00ED1A88">
            <w:pPr>
              <w:spacing w:line="240" w:lineRule="auto"/>
              <w:jc w:val="center"/>
              <w:rPr>
                <w:color w:val="000000" w:themeColor="text1"/>
                <w:sz w:val="22"/>
              </w:rPr>
            </w:pPr>
            <w:r w:rsidRPr="006A30F7">
              <w:rPr>
                <w:color w:val="000000" w:themeColor="text1"/>
                <w:sz w:val="22"/>
              </w:rPr>
              <w:t>8g00</w:t>
            </w:r>
          </w:p>
        </w:tc>
        <w:tc>
          <w:tcPr>
            <w:tcW w:w="8428" w:type="dxa"/>
            <w:tcBorders>
              <w:top w:val="dotted" w:sz="4" w:space="0" w:color="auto"/>
              <w:bottom w:val="dotted" w:sz="4" w:space="0" w:color="auto"/>
            </w:tcBorders>
          </w:tcPr>
          <w:p w14:paraId="17E3CF2F" w14:textId="2B9189A8" w:rsidR="00ED1A88" w:rsidRPr="006A30F7" w:rsidRDefault="00ED1A88" w:rsidP="00ED1A88">
            <w:pPr>
              <w:tabs>
                <w:tab w:val="left" w:pos="176"/>
              </w:tabs>
              <w:spacing w:line="240" w:lineRule="auto"/>
              <w:jc w:val="both"/>
              <w:rPr>
                <w:color w:val="000000" w:themeColor="text1"/>
                <w:sz w:val="22"/>
              </w:rPr>
            </w:pPr>
            <w:r w:rsidRPr="006A30F7">
              <w:rPr>
                <w:rFonts w:eastAsia="Times New Roman"/>
                <w:sz w:val="22"/>
              </w:rPr>
              <w:t>- Tham dự hội thi Phụ trách Đội giỏi – “Olympic Cánh én”  năm 2018 phần thi kiến thức tổng quát và kỹ năng thiết kế giáo án tiết sinh hoạt Đội tại Quận đoàn (Tp: TPT Đội các trường TiH, THCS toàn quận)</w:t>
            </w:r>
          </w:p>
        </w:tc>
      </w:tr>
      <w:tr w:rsidR="00ED1A88" w:rsidRPr="006A30F7" w14:paraId="7A7456F5" w14:textId="77777777" w:rsidTr="3B7BEB94">
        <w:trPr>
          <w:trHeight w:val="364"/>
        </w:trPr>
        <w:tc>
          <w:tcPr>
            <w:tcW w:w="1135" w:type="dxa"/>
            <w:tcBorders>
              <w:top w:val="nil"/>
              <w:bottom w:val="nil"/>
            </w:tcBorders>
          </w:tcPr>
          <w:p w14:paraId="28D582AD"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F2F6626" w14:textId="7E98F492" w:rsidR="00ED1A88" w:rsidRPr="006A30F7" w:rsidRDefault="00ED1A88" w:rsidP="00ED1A88">
            <w:pPr>
              <w:spacing w:line="240" w:lineRule="auto"/>
              <w:jc w:val="center"/>
              <w:rPr>
                <w:color w:val="000000" w:themeColor="text1"/>
                <w:sz w:val="22"/>
              </w:rPr>
            </w:pPr>
            <w:r w:rsidRPr="006A30F7">
              <w:rPr>
                <w:color w:val="000000" w:themeColor="text1"/>
                <w:sz w:val="22"/>
              </w:rPr>
              <w:t>14g00</w:t>
            </w:r>
          </w:p>
        </w:tc>
        <w:tc>
          <w:tcPr>
            <w:tcW w:w="8428" w:type="dxa"/>
            <w:tcBorders>
              <w:top w:val="dotted" w:sz="4" w:space="0" w:color="auto"/>
              <w:bottom w:val="dotted" w:sz="4" w:space="0" w:color="auto"/>
            </w:tcBorders>
          </w:tcPr>
          <w:p w14:paraId="7482F23B" w14:textId="3F630A02" w:rsidR="00ED1A88" w:rsidRPr="006A30F7" w:rsidRDefault="00ED1A88" w:rsidP="00ED1A88">
            <w:pPr>
              <w:tabs>
                <w:tab w:val="left" w:pos="176"/>
              </w:tabs>
              <w:spacing w:line="240" w:lineRule="auto"/>
              <w:jc w:val="both"/>
              <w:rPr>
                <w:rFonts w:eastAsia="Times New Roman"/>
                <w:i/>
                <w:iCs/>
                <w:sz w:val="22"/>
              </w:rPr>
            </w:pPr>
            <w:r w:rsidRPr="006A30F7">
              <w:rPr>
                <w:rFonts w:eastAsia="Times New Roman"/>
                <w:sz w:val="22"/>
              </w:rPr>
              <w:t xml:space="preserve">- Tham dự hội thi Phụ trách Đội giỏi – “Olympic Cánh én”  năm 2018 phần thi kỹ năng nghiệp vụ công tác Đội và thực hành xã hội tại Khu tưởng niệm các vua Hùng quận 9 (Tp: TPT Đội các trường TiH, THCS toàn quận) </w:t>
            </w:r>
            <w:r w:rsidRPr="006A30F7">
              <w:rPr>
                <w:rFonts w:eastAsia="Times New Roman"/>
                <w:i/>
                <w:iCs/>
                <w:sz w:val="22"/>
              </w:rPr>
              <w:t>Lưu ý: Cả ngày 06 và 07 tháng 1.</w:t>
            </w:r>
          </w:p>
        </w:tc>
      </w:tr>
      <w:tr w:rsidR="00ED1A88" w:rsidRPr="006A30F7" w14:paraId="64DEEF68" w14:textId="77777777" w:rsidTr="3B7BEB94">
        <w:trPr>
          <w:trHeight w:val="364"/>
        </w:trPr>
        <w:tc>
          <w:tcPr>
            <w:tcW w:w="1135" w:type="dxa"/>
            <w:tcBorders>
              <w:top w:val="nil"/>
              <w:bottom w:val="nil"/>
            </w:tcBorders>
          </w:tcPr>
          <w:p w14:paraId="06D71EA7"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068FE68" w14:textId="77777777" w:rsidR="00ED1A88" w:rsidRPr="006A30F7" w:rsidRDefault="00ED1A88" w:rsidP="00ED1A88">
            <w:pPr>
              <w:spacing w:line="240" w:lineRule="auto"/>
              <w:jc w:val="center"/>
              <w:rPr>
                <w:b/>
                <w:bCs/>
                <w:color w:val="000000" w:themeColor="text1"/>
                <w:sz w:val="22"/>
              </w:rPr>
            </w:pPr>
            <w:r w:rsidRPr="006A30F7">
              <w:rPr>
                <w:b/>
                <w:bCs/>
                <w:color w:val="000000" w:themeColor="text1"/>
                <w:sz w:val="22"/>
              </w:rPr>
              <w:t>Chiều</w:t>
            </w:r>
          </w:p>
        </w:tc>
        <w:tc>
          <w:tcPr>
            <w:tcW w:w="8428" w:type="dxa"/>
            <w:tcBorders>
              <w:top w:val="dotted" w:sz="4" w:space="0" w:color="auto"/>
              <w:bottom w:val="dotted" w:sz="4" w:space="0" w:color="auto"/>
            </w:tcBorders>
          </w:tcPr>
          <w:p w14:paraId="2DD637F0" w14:textId="41DFAC98" w:rsidR="00ED1A88" w:rsidRPr="006A30F7" w:rsidRDefault="00ED1A88" w:rsidP="00ED1A88">
            <w:pPr>
              <w:tabs>
                <w:tab w:val="left" w:pos="176"/>
              </w:tabs>
              <w:spacing w:line="240" w:lineRule="auto"/>
              <w:jc w:val="both"/>
              <w:rPr>
                <w:b/>
                <w:bCs/>
                <w:color w:val="000000" w:themeColor="text1"/>
                <w:sz w:val="22"/>
              </w:rPr>
            </w:pPr>
            <w:r w:rsidRPr="006A30F7">
              <w:rPr>
                <w:b/>
                <w:bCs/>
                <w:color w:val="000000" w:themeColor="text1"/>
                <w:sz w:val="22"/>
              </w:rPr>
              <w:t>- Trực lãnh đạo: đ/c Oanh – PTP.</w:t>
            </w:r>
          </w:p>
        </w:tc>
      </w:tr>
      <w:tr w:rsidR="00ED1A88" w:rsidRPr="006A30F7" w14:paraId="7B5D70A9" w14:textId="77777777" w:rsidTr="3B7BEB94">
        <w:trPr>
          <w:trHeight w:val="364"/>
        </w:trPr>
        <w:tc>
          <w:tcPr>
            <w:tcW w:w="1135" w:type="dxa"/>
            <w:tcBorders>
              <w:top w:val="nil"/>
              <w:bottom w:val="nil"/>
            </w:tcBorders>
          </w:tcPr>
          <w:p w14:paraId="4373E674" w14:textId="5D7C29F8" w:rsidR="00ED1A88" w:rsidRPr="006A30F7" w:rsidRDefault="00ED1A88" w:rsidP="00ED1A88">
            <w:pPr>
              <w:rPr>
                <w:color w:val="000000" w:themeColor="text1"/>
                <w:sz w:val="22"/>
              </w:rPr>
            </w:pPr>
          </w:p>
        </w:tc>
        <w:tc>
          <w:tcPr>
            <w:tcW w:w="1133" w:type="dxa"/>
            <w:tcBorders>
              <w:top w:val="dotted" w:sz="4" w:space="0" w:color="auto"/>
              <w:bottom w:val="dotted" w:sz="4" w:space="0" w:color="auto"/>
            </w:tcBorders>
          </w:tcPr>
          <w:p w14:paraId="09D23B0D" w14:textId="0CBE4A70" w:rsidR="00ED1A88" w:rsidRPr="006A30F7" w:rsidRDefault="00ED1A88" w:rsidP="00ED1A88">
            <w:pPr>
              <w:jc w:val="center"/>
              <w:rPr>
                <w:rFonts w:eastAsia="Times New Roman"/>
                <w:sz w:val="22"/>
              </w:rPr>
            </w:pPr>
            <w:r w:rsidRPr="006A30F7">
              <w:rPr>
                <w:rFonts w:eastAsia="Times New Roman"/>
                <w:sz w:val="22"/>
              </w:rPr>
              <w:t>13g45</w:t>
            </w:r>
          </w:p>
        </w:tc>
        <w:tc>
          <w:tcPr>
            <w:tcW w:w="8428" w:type="dxa"/>
            <w:tcBorders>
              <w:top w:val="dotted" w:sz="4" w:space="0" w:color="auto"/>
              <w:bottom w:val="dotted" w:sz="4" w:space="0" w:color="auto"/>
            </w:tcBorders>
          </w:tcPr>
          <w:p w14:paraId="7606949D" w14:textId="697A15AE" w:rsidR="00ED1A88" w:rsidRPr="006A30F7" w:rsidRDefault="00ED1A88" w:rsidP="00ED1A88">
            <w:pPr>
              <w:spacing w:line="240" w:lineRule="auto"/>
              <w:jc w:val="both"/>
              <w:rPr>
                <w:rFonts w:eastAsia="Times New Roman"/>
                <w:sz w:val="22"/>
              </w:rPr>
            </w:pPr>
            <w:r w:rsidRPr="006A30F7">
              <w:rPr>
                <w:rFonts w:eastAsia="Times New Roman"/>
                <w:sz w:val="22"/>
              </w:rPr>
              <w:t xml:space="preserve">- Lớp BDHS giỏi môn Toán Lý Hóa Văn Anh học tại cơ sở 2 trường BDGD số 485 Nguyễn Kiệm. </w:t>
            </w:r>
          </w:p>
        </w:tc>
      </w:tr>
      <w:tr w:rsidR="00ED1A88" w:rsidRPr="006A30F7" w14:paraId="3B912BA5" w14:textId="77777777" w:rsidTr="3B7BEB94">
        <w:trPr>
          <w:trHeight w:val="196"/>
        </w:trPr>
        <w:tc>
          <w:tcPr>
            <w:tcW w:w="1135" w:type="dxa"/>
            <w:tcBorders>
              <w:top w:val="nil"/>
              <w:bottom w:val="single" w:sz="4" w:space="0" w:color="auto"/>
            </w:tcBorders>
          </w:tcPr>
          <w:p w14:paraId="0EB11C51" w14:textId="77777777" w:rsidR="00ED1A88" w:rsidRPr="006A30F7" w:rsidRDefault="00ED1A88" w:rsidP="00ED1A88">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2AF5EA9E" w14:textId="6372D4AB" w:rsidR="00ED1A88" w:rsidRPr="006A30F7" w:rsidRDefault="00ED1A88" w:rsidP="00ED1A88">
            <w:pPr>
              <w:spacing w:line="240" w:lineRule="auto"/>
              <w:jc w:val="center"/>
              <w:rPr>
                <w:rFonts w:eastAsia="Times New Roman"/>
                <w:sz w:val="22"/>
              </w:rPr>
            </w:pPr>
            <w:r w:rsidRPr="006A30F7">
              <w:rPr>
                <w:rFonts w:eastAsia="Times New Roman"/>
                <w:sz w:val="22"/>
              </w:rPr>
              <w:t>13g45</w:t>
            </w:r>
          </w:p>
        </w:tc>
        <w:tc>
          <w:tcPr>
            <w:tcW w:w="8428" w:type="dxa"/>
            <w:tcBorders>
              <w:top w:val="dotted" w:sz="4" w:space="0" w:color="auto"/>
            </w:tcBorders>
          </w:tcPr>
          <w:p w14:paraId="0F8CF8DE" w14:textId="2BD0ED7D" w:rsidR="00ED1A88" w:rsidRPr="006A30F7" w:rsidRDefault="00ED1A88" w:rsidP="00ED1A88">
            <w:pPr>
              <w:tabs>
                <w:tab w:val="left" w:pos="176"/>
              </w:tabs>
              <w:spacing w:line="240" w:lineRule="auto"/>
              <w:jc w:val="both"/>
              <w:rPr>
                <w:rFonts w:eastAsia="Times New Roman"/>
                <w:sz w:val="22"/>
              </w:rPr>
            </w:pPr>
            <w:r w:rsidRPr="006A30F7">
              <w:rPr>
                <w:rFonts w:eastAsia="Times New Roman"/>
                <w:sz w:val="22"/>
              </w:rPr>
              <w:t>- Lớp BDHS giỏi môn Sinh, Sử Địa học tại cơ sở 3 trường BDGD số 223A Trần Huy Liệu.</w:t>
            </w:r>
          </w:p>
        </w:tc>
      </w:tr>
      <w:tr w:rsidR="00ED1A88" w:rsidRPr="006A30F7" w14:paraId="5DFBCA2D" w14:textId="77777777" w:rsidTr="3B7BEB94">
        <w:tc>
          <w:tcPr>
            <w:tcW w:w="1135" w:type="dxa"/>
            <w:vMerge w:val="restart"/>
            <w:tcBorders>
              <w:top w:val="single" w:sz="4" w:space="0" w:color="auto"/>
            </w:tcBorders>
          </w:tcPr>
          <w:p w14:paraId="52ABFBCE" w14:textId="77777777" w:rsidR="00ED1A88" w:rsidRPr="006A30F7" w:rsidRDefault="00ED1A88" w:rsidP="00ED1A88">
            <w:pPr>
              <w:widowControl w:val="0"/>
              <w:spacing w:line="240" w:lineRule="auto"/>
              <w:jc w:val="center"/>
              <w:rPr>
                <w:color w:val="000000" w:themeColor="text1"/>
                <w:sz w:val="22"/>
              </w:rPr>
            </w:pPr>
            <w:r w:rsidRPr="006A30F7">
              <w:rPr>
                <w:color w:val="000000" w:themeColor="text1"/>
                <w:sz w:val="22"/>
              </w:rPr>
              <w:t>Chủ nhật</w:t>
            </w:r>
          </w:p>
          <w:p w14:paraId="55999CC0" w14:textId="77777777" w:rsidR="00ED1A88" w:rsidRPr="006A30F7" w:rsidRDefault="00ED1A88" w:rsidP="00ED1A88">
            <w:pPr>
              <w:widowControl w:val="0"/>
              <w:spacing w:line="240" w:lineRule="auto"/>
              <w:jc w:val="center"/>
              <w:rPr>
                <w:color w:val="000000" w:themeColor="text1"/>
                <w:sz w:val="22"/>
              </w:rPr>
            </w:pPr>
            <w:r w:rsidRPr="006A30F7">
              <w:rPr>
                <w:color w:val="000000" w:themeColor="text1"/>
                <w:sz w:val="22"/>
              </w:rPr>
              <w:t>7/01/18</w:t>
            </w:r>
          </w:p>
        </w:tc>
        <w:tc>
          <w:tcPr>
            <w:tcW w:w="1133" w:type="dxa"/>
            <w:tcBorders>
              <w:top w:val="single" w:sz="4" w:space="0" w:color="auto"/>
              <w:bottom w:val="nil"/>
            </w:tcBorders>
          </w:tcPr>
          <w:p w14:paraId="152E95FF" w14:textId="309BE210" w:rsidR="00ED1A88" w:rsidRPr="006A30F7" w:rsidRDefault="00ED1A88" w:rsidP="00ED1A88">
            <w:pPr>
              <w:widowControl w:val="0"/>
              <w:spacing w:line="240" w:lineRule="auto"/>
              <w:jc w:val="center"/>
              <w:rPr>
                <w:color w:val="000000" w:themeColor="text1"/>
                <w:sz w:val="22"/>
              </w:rPr>
            </w:pPr>
            <w:r w:rsidRPr="006A30F7">
              <w:rPr>
                <w:color w:val="000000" w:themeColor="text1"/>
                <w:sz w:val="22"/>
              </w:rPr>
              <w:t>6g15</w:t>
            </w:r>
          </w:p>
        </w:tc>
        <w:tc>
          <w:tcPr>
            <w:tcW w:w="8428" w:type="dxa"/>
            <w:tcBorders>
              <w:bottom w:val="nil"/>
            </w:tcBorders>
          </w:tcPr>
          <w:p w14:paraId="2695FDE6" w14:textId="5B8AACBC" w:rsidR="00ED1A88" w:rsidRPr="006A30F7" w:rsidRDefault="00ED1A88" w:rsidP="00ED1A88">
            <w:pPr>
              <w:spacing w:line="240" w:lineRule="auto"/>
              <w:jc w:val="both"/>
              <w:rPr>
                <w:sz w:val="22"/>
              </w:rPr>
            </w:pPr>
            <w:r w:rsidRPr="006A30F7">
              <w:rPr>
                <w:sz w:val="22"/>
              </w:rPr>
              <w:t xml:space="preserve">- Thi HSG </w:t>
            </w:r>
            <w:r w:rsidRPr="006A30F7">
              <w:rPr>
                <w:rFonts w:eastAsia="Arial"/>
                <w:sz w:val="22"/>
              </w:rPr>
              <w:t>môn thực hành giải toán trên máy tính cầm tay cấp Thành phố.</w:t>
            </w:r>
          </w:p>
        </w:tc>
      </w:tr>
      <w:tr w:rsidR="00ED1A88" w:rsidRPr="006A30F7" w14:paraId="4576C9A5" w14:textId="77777777" w:rsidTr="3B7BEB94">
        <w:tc>
          <w:tcPr>
            <w:tcW w:w="1135" w:type="dxa"/>
            <w:vMerge/>
          </w:tcPr>
          <w:p w14:paraId="02DEBCFC" w14:textId="77777777" w:rsidR="00ED1A88" w:rsidRPr="006A30F7" w:rsidRDefault="00ED1A88" w:rsidP="00ED1A88">
            <w:pPr>
              <w:widowControl w:val="0"/>
              <w:spacing w:line="240" w:lineRule="auto"/>
              <w:jc w:val="center"/>
              <w:rPr>
                <w:color w:val="000000" w:themeColor="text1"/>
                <w:sz w:val="22"/>
              </w:rPr>
            </w:pPr>
          </w:p>
        </w:tc>
        <w:tc>
          <w:tcPr>
            <w:tcW w:w="1133" w:type="dxa"/>
            <w:tcBorders>
              <w:top w:val="nil"/>
            </w:tcBorders>
          </w:tcPr>
          <w:p w14:paraId="56801901" w14:textId="2EABCC49" w:rsidR="00ED1A88" w:rsidRPr="006A30F7" w:rsidRDefault="00ED1A88" w:rsidP="00ED1A88">
            <w:pPr>
              <w:widowControl w:val="0"/>
              <w:spacing w:line="240" w:lineRule="auto"/>
              <w:jc w:val="center"/>
              <w:rPr>
                <w:color w:val="000000" w:themeColor="text1"/>
                <w:sz w:val="22"/>
              </w:rPr>
            </w:pPr>
          </w:p>
        </w:tc>
        <w:tc>
          <w:tcPr>
            <w:tcW w:w="8428" w:type="dxa"/>
            <w:tcBorders>
              <w:top w:val="nil"/>
            </w:tcBorders>
          </w:tcPr>
          <w:p w14:paraId="5FB2F09D" w14:textId="77777777" w:rsidR="00ED1A88" w:rsidRPr="006A30F7" w:rsidRDefault="00ED1A88" w:rsidP="00ED1A88">
            <w:pPr>
              <w:spacing w:line="240" w:lineRule="auto"/>
              <w:jc w:val="both"/>
              <w:rPr>
                <w:sz w:val="22"/>
              </w:rPr>
            </w:pPr>
          </w:p>
        </w:tc>
      </w:tr>
    </w:tbl>
    <w:p w14:paraId="1ADC93EB" w14:textId="77777777" w:rsidR="000A0B40" w:rsidRPr="006A30F7" w:rsidRDefault="000A0B40" w:rsidP="000A0B40">
      <w:pPr>
        <w:spacing w:line="240" w:lineRule="auto"/>
        <w:jc w:val="center"/>
        <w:rPr>
          <w:b/>
          <w:bCs/>
          <w:color w:val="000000" w:themeColor="text1"/>
          <w:sz w:val="22"/>
        </w:rPr>
      </w:pPr>
    </w:p>
    <w:p w14:paraId="70BCCD0C" w14:textId="77777777" w:rsidR="000A0B40" w:rsidRPr="006A30F7" w:rsidRDefault="01924A5C" w:rsidP="01924A5C">
      <w:pPr>
        <w:spacing w:line="240" w:lineRule="auto"/>
        <w:jc w:val="center"/>
        <w:rPr>
          <w:b/>
          <w:bCs/>
          <w:color w:val="000000" w:themeColor="text1"/>
          <w:sz w:val="22"/>
        </w:rPr>
      </w:pPr>
      <w:r w:rsidRPr="006A30F7">
        <w:rPr>
          <w:b/>
          <w:bCs/>
          <w:color w:val="000000" w:themeColor="text1"/>
          <w:sz w:val="22"/>
        </w:rPr>
        <w:t>THÔNG BÁO</w:t>
      </w:r>
    </w:p>
    <w:p w14:paraId="45EAF400" w14:textId="5D6E4EEF" w:rsidR="000A0B40" w:rsidRPr="006A30F7" w:rsidRDefault="01924A5C" w:rsidP="00771861">
      <w:pPr>
        <w:pStyle w:val="ListParagraph"/>
        <w:numPr>
          <w:ilvl w:val="0"/>
          <w:numId w:val="6"/>
        </w:numPr>
        <w:rPr>
          <w:sz w:val="22"/>
        </w:rPr>
      </w:pPr>
      <w:r w:rsidRPr="006A30F7">
        <w:rPr>
          <w:b/>
          <w:bCs/>
          <w:sz w:val="22"/>
        </w:rPr>
        <w:t>Tiểu học:</w:t>
      </w:r>
    </w:p>
    <w:p w14:paraId="3D916559" w14:textId="15987A91" w:rsidR="01924A5C" w:rsidRPr="006A30F7" w:rsidRDefault="01924A5C" w:rsidP="01924A5C">
      <w:pPr>
        <w:ind w:left="360"/>
        <w:rPr>
          <w:sz w:val="22"/>
        </w:rPr>
      </w:pPr>
      <w:r w:rsidRPr="006A30F7">
        <w:rPr>
          <w:sz w:val="22"/>
        </w:rPr>
        <w:t>- Bắt đầu vào chương trình thực học của học kỳ 2, từ ngày 02/01/2018 (tuần 19).</w:t>
      </w:r>
    </w:p>
    <w:p w14:paraId="510700C2" w14:textId="2B30AF5C" w:rsidR="01924A5C" w:rsidRPr="006A30F7" w:rsidRDefault="1F4A3304" w:rsidP="01924A5C">
      <w:pPr>
        <w:ind w:left="360"/>
        <w:rPr>
          <w:sz w:val="22"/>
        </w:rPr>
      </w:pPr>
      <w:r w:rsidRPr="006A30F7">
        <w:rPr>
          <w:sz w:val="22"/>
        </w:rPr>
        <w:t xml:space="preserve">- Các đơn vị đảm bảo tiến độ thực hiện các báo cáo (thống kê kết quả kiểm tra, sơ kết cuối HK1, Thống kê của BGD thay cho mẫu EQMS) và gửi về cho bộ phận chuyên môn (văn bản và mail). Hạn chót: </w:t>
      </w:r>
      <w:r w:rsidRPr="006A30F7">
        <w:rPr>
          <w:b/>
          <w:bCs/>
          <w:i/>
          <w:iCs/>
          <w:sz w:val="22"/>
        </w:rPr>
        <w:t>Thứ tư ngày 03/01/2018</w:t>
      </w:r>
      <w:r w:rsidRPr="006A30F7">
        <w:rPr>
          <w:sz w:val="22"/>
        </w:rPr>
        <w:t xml:space="preserve"> </w:t>
      </w:r>
    </w:p>
    <w:p w14:paraId="398546C3" w14:textId="54666A22" w:rsidR="466A111F" w:rsidRPr="006A30F7" w:rsidRDefault="382CC81A" w:rsidP="361C0358">
      <w:pPr>
        <w:ind w:left="360"/>
        <w:rPr>
          <w:sz w:val="22"/>
        </w:rPr>
      </w:pPr>
      <w:r w:rsidRPr="006A30F7">
        <w:rPr>
          <w:sz w:val="22"/>
        </w:rPr>
        <w:t>- Các trường có giáo viên tham dự hội thi GVCN lớp giỏi NH 2017 – 2018 cấp Thành phố (danh sách đã gửi) tiến hành rà soát hồ sơ, minh chứng và SKKN theo kế hoạch hội thi của SGD, PGD.</w:t>
      </w:r>
    </w:p>
    <w:p w14:paraId="728A51F7" w14:textId="0DC485CD" w:rsidR="382CC81A" w:rsidRPr="006A30F7" w:rsidRDefault="382CC81A" w:rsidP="00771861">
      <w:pPr>
        <w:pStyle w:val="ListParagraph"/>
        <w:numPr>
          <w:ilvl w:val="0"/>
          <w:numId w:val="6"/>
        </w:numPr>
        <w:rPr>
          <w:sz w:val="22"/>
        </w:rPr>
      </w:pPr>
      <w:r w:rsidRPr="006A30F7">
        <w:rPr>
          <w:b/>
          <w:bCs/>
          <w:sz w:val="22"/>
        </w:rPr>
        <w:t>Thi HSG môn Thực hành giải Toán trên máy tính cầm tay cấp thành phố:</w:t>
      </w:r>
    </w:p>
    <w:p w14:paraId="7477B771" w14:textId="08509FB4" w:rsidR="466A111F" w:rsidRPr="006A30F7" w:rsidRDefault="382CC81A" w:rsidP="466A111F">
      <w:pPr>
        <w:ind w:left="360"/>
        <w:rPr>
          <w:sz w:val="22"/>
        </w:rPr>
      </w:pPr>
      <w:r w:rsidRPr="006A30F7">
        <w:rPr>
          <w:sz w:val="22"/>
        </w:rPr>
        <w:t xml:space="preserve">- Học sinh dự thi có mặt tại cơ sở 3 trường BDGD số 223A Trần Huy Liệu lúc </w:t>
      </w:r>
      <w:r w:rsidRPr="006A30F7">
        <w:rPr>
          <w:b/>
          <w:bCs/>
          <w:sz w:val="22"/>
        </w:rPr>
        <w:t>6h15 chủ nhật ngày 07/01/2018</w:t>
      </w:r>
      <w:r w:rsidRPr="006A30F7">
        <w:rPr>
          <w:sz w:val="22"/>
        </w:rPr>
        <w:t>.</w:t>
      </w:r>
    </w:p>
    <w:p w14:paraId="2EEECC2E" w14:textId="775DFD51" w:rsidR="466A111F" w:rsidRPr="006A30F7" w:rsidRDefault="3B7BEB94" w:rsidP="466A111F">
      <w:pPr>
        <w:ind w:left="360"/>
        <w:rPr>
          <w:sz w:val="22"/>
        </w:rPr>
      </w:pPr>
      <w:r w:rsidRPr="006A30F7">
        <w:rPr>
          <w:sz w:val="22"/>
        </w:rPr>
        <w:t>- Yêu cầu các em mặc trang phục lịch sự, nghiêm túc.</w:t>
      </w:r>
    </w:p>
    <w:p w14:paraId="61B7C39D" w14:textId="14354F86" w:rsidR="3B7BEB94" w:rsidRPr="00371EBC" w:rsidRDefault="3B7BEB94" w:rsidP="00371EBC">
      <w:pPr>
        <w:pStyle w:val="ListParagraph"/>
        <w:numPr>
          <w:ilvl w:val="0"/>
          <w:numId w:val="6"/>
        </w:numPr>
        <w:rPr>
          <w:sz w:val="22"/>
        </w:rPr>
      </w:pPr>
      <w:r w:rsidRPr="00371EBC">
        <w:rPr>
          <w:rFonts w:eastAsia="Arial"/>
          <w:b/>
          <w:bCs/>
          <w:sz w:val="22"/>
        </w:rPr>
        <w:t>Hội thi "An toàn giao thông cho nụ cười ngày mai" :</w:t>
      </w:r>
      <w:r w:rsidRPr="00371EBC">
        <w:rPr>
          <w:rFonts w:eastAsia="Arial"/>
          <w:sz w:val="22"/>
        </w:rPr>
        <w:t xml:space="preserve"> Các trường THCS tổ chức hội thi theo đúng văn bản hướng dẫn số 658/GD&amp;ĐT-PT ngày 19/12/2017 của Phòng GD&amp;ĐT. </w:t>
      </w:r>
      <w:r w:rsidRPr="00371EBC">
        <w:rPr>
          <w:rFonts w:eastAsia="Arial"/>
          <w:b/>
          <w:bCs/>
          <w:sz w:val="22"/>
        </w:rPr>
        <w:t>Lưu ý:</w:t>
      </w:r>
      <w:r w:rsidRPr="00371EBC">
        <w:rPr>
          <w:rFonts w:eastAsia="Arial"/>
          <w:sz w:val="22"/>
        </w:rPr>
        <w:t xml:space="preserve"> Các trường nộp bài + báo cáo về Phòng Giáo dục Trung học - Sở GD&amp;ĐT </w:t>
      </w:r>
      <w:r w:rsidRPr="00371EBC">
        <w:rPr>
          <w:rFonts w:eastAsia="Arial"/>
          <w:i/>
          <w:iCs/>
          <w:sz w:val="22"/>
          <w:u w:val="single"/>
        </w:rPr>
        <w:t>trước 17g00</w:t>
      </w:r>
      <w:r w:rsidRPr="00371EBC">
        <w:rPr>
          <w:rFonts w:eastAsia="Arial"/>
          <w:sz w:val="22"/>
          <w:u w:val="single"/>
        </w:rPr>
        <w:t xml:space="preserve"> ngày thứ tư 03/01/2018</w:t>
      </w:r>
      <w:r w:rsidRPr="00371EBC">
        <w:rPr>
          <w:rFonts w:eastAsia="Arial"/>
          <w:sz w:val="22"/>
        </w:rPr>
        <w:t>.</w:t>
      </w:r>
    </w:p>
    <w:p w14:paraId="11397ED3" w14:textId="15E89C68" w:rsidR="3B7BEB94" w:rsidRPr="00371EBC" w:rsidRDefault="00371EBC" w:rsidP="00371EBC">
      <w:pPr>
        <w:pStyle w:val="ListParagraph"/>
        <w:numPr>
          <w:ilvl w:val="0"/>
          <w:numId w:val="6"/>
        </w:numPr>
        <w:rPr>
          <w:sz w:val="22"/>
        </w:rPr>
      </w:pPr>
      <w:r>
        <w:rPr>
          <w:rFonts w:eastAsia="Arial"/>
          <w:b/>
          <w:bCs/>
          <w:sz w:val="22"/>
        </w:rPr>
        <w:t>CSVC:</w:t>
      </w:r>
      <w:r>
        <w:rPr>
          <w:sz w:val="22"/>
        </w:rPr>
        <w:t xml:space="preserve"> Các đơn vị MN, TH, THCS (CL-TT) nộp danh sách học sinh miễn giảm học phí, học 2 buổi, hổ trợ chi phí học tập HKI năm học 2017 – 2018 về Phòng GDĐT (có kèm đơn xin miễn giảm, hổ trợ chi phí học tập nơi đ/c Bình). </w:t>
      </w:r>
      <w:r w:rsidRPr="00371EBC">
        <w:rPr>
          <w:b/>
          <w:sz w:val="22"/>
        </w:rPr>
        <w:t>Hạn chót: 12/01/2018</w:t>
      </w:r>
    </w:p>
    <w:p w14:paraId="6FE06581" w14:textId="2B6E9508" w:rsidR="3B7BEB94" w:rsidRPr="006A30F7" w:rsidRDefault="3B7BEB94" w:rsidP="00771861">
      <w:pPr>
        <w:pStyle w:val="ListParagraph"/>
        <w:numPr>
          <w:ilvl w:val="0"/>
          <w:numId w:val="6"/>
        </w:numPr>
        <w:rPr>
          <w:sz w:val="22"/>
        </w:rPr>
      </w:pPr>
      <w:r w:rsidRPr="006A30F7">
        <w:rPr>
          <w:rFonts w:eastAsia="Times New Roman"/>
          <w:b/>
          <w:bCs/>
          <w:sz w:val="22"/>
        </w:rPr>
        <w:t>Hội thi xây dựng tài liệu tuyên truyền phòng, chống ma túy và HIV/AIDS năm 2017:</w:t>
      </w:r>
      <w:r w:rsidRPr="006A30F7">
        <w:rPr>
          <w:rFonts w:eastAsia="Times New Roman"/>
          <w:sz w:val="22"/>
        </w:rPr>
        <w:t xml:space="preserve"> Các trường THCS tổ chức hội thi theo đúng văn bản hướng dẫn số 664/GD&amp;ĐT-HSSV  ngày 25/12/2017 của Phòng GD&amp;ĐT. </w:t>
      </w:r>
      <w:r w:rsidRPr="006A30F7">
        <w:rPr>
          <w:rFonts w:eastAsia="Times New Roman"/>
          <w:b/>
          <w:bCs/>
          <w:i/>
          <w:iCs/>
          <w:sz w:val="22"/>
        </w:rPr>
        <w:t>Lưu ý</w:t>
      </w:r>
      <w:r w:rsidRPr="006A30F7">
        <w:rPr>
          <w:rFonts w:eastAsia="Times New Roman"/>
          <w:b/>
          <w:bCs/>
          <w:sz w:val="22"/>
        </w:rPr>
        <w:t>:</w:t>
      </w:r>
      <w:r w:rsidRPr="006A30F7">
        <w:rPr>
          <w:rFonts w:eastAsia="Times New Roman"/>
          <w:sz w:val="22"/>
        </w:rPr>
        <w:t xml:space="preserve"> Các trường gửi tài liệu dự thi về Phòng Giáo dục và Đào tạo </w:t>
      </w:r>
      <w:r w:rsidRPr="006A30F7">
        <w:rPr>
          <w:rFonts w:eastAsia="Times New Roman"/>
          <w:sz w:val="22"/>
          <w:u w:val="single"/>
        </w:rPr>
        <w:t>nơi cô Huyền- TLTN</w:t>
      </w:r>
      <w:r w:rsidRPr="006A30F7">
        <w:rPr>
          <w:rFonts w:eastAsia="Times New Roman"/>
          <w:i/>
          <w:iCs/>
          <w:sz w:val="22"/>
          <w:u w:val="single"/>
        </w:rPr>
        <w:t xml:space="preserve"> hạn chót</w:t>
      </w:r>
      <w:r w:rsidRPr="006A30F7">
        <w:rPr>
          <w:rFonts w:eastAsia="Times New Roman"/>
          <w:sz w:val="22"/>
          <w:u w:val="single"/>
        </w:rPr>
        <w:t xml:space="preserve"> ngày thứ sáu 12/01/2018</w:t>
      </w:r>
      <w:r w:rsidRPr="006A30F7">
        <w:rPr>
          <w:rFonts w:eastAsia="Times New Roman"/>
          <w:sz w:val="22"/>
        </w:rPr>
        <w:t>.</w:t>
      </w:r>
    </w:p>
    <w:p w14:paraId="161E5508" w14:textId="1B8C6153" w:rsidR="3B7BEB94" w:rsidRPr="006A30F7" w:rsidRDefault="3B7BEB94" w:rsidP="3B7BEB94">
      <w:pPr>
        <w:pStyle w:val="ListParagraph"/>
        <w:numPr>
          <w:ilvl w:val="0"/>
          <w:numId w:val="1"/>
        </w:numPr>
        <w:rPr>
          <w:sz w:val="22"/>
        </w:rPr>
      </w:pPr>
      <w:r w:rsidRPr="006A30F7">
        <w:rPr>
          <w:rFonts w:eastAsia="Times New Roman"/>
          <w:b/>
          <w:bCs/>
          <w:sz w:val="22"/>
        </w:rPr>
        <w:t xml:space="preserve">Hội thi Nét vẽ xanh 2017 – 2018: </w:t>
      </w:r>
      <w:r w:rsidRPr="006A30F7">
        <w:rPr>
          <w:rFonts w:eastAsia="Times New Roman"/>
          <w:sz w:val="22"/>
        </w:rPr>
        <w:t xml:space="preserve">Các đơn vị tổ chức Hội thi cấp trường theo hướng dẫn CV 170/KHPT-TTVH-GDĐT ngày 15/12/2017. Cập nhật danh sách học sinh dự thi tại địa chỉ </w:t>
      </w:r>
      <w:hyperlink r:id="rId6">
        <w:r w:rsidRPr="006A30F7">
          <w:rPr>
            <w:rStyle w:val="Hyperlink"/>
            <w:rFonts w:eastAsia="Times New Roman"/>
            <w:b/>
            <w:bCs/>
            <w:i/>
            <w:iCs/>
            <w:sz w:val="22"/>
          </w:rPr>
          <w:t>bit.ly/nvx2018</w:t>
        </w:r>
      </w:hyperlink>
      <w:r w:rsidRPr="006A30F7">
        <w:rPr>
          <w:rFonts w:eastAsia="Times New Roman"/>
          <w:b/>
          <w:bCs/>
          <w:i/>
          <w:iCs/>
          <w:sz w:val="22"/>
        </w:rPr>
        <w:t>.</w:t>
      </w:r>
    </w:p>
    <w:p w14:paraId="5848A5D2" w14:textId="0D16B4C6" w:rsidR="3B7BEB94" w:rsidRPr="006A30F7" w:rsidRDefault="3B7BEB94" w:rsidP="3B7BEB94">
      <w:pPr>
        <w:pStyle w:val="ListParagraph"/>
        <w:numPr>
          <w:ilvl w:val="0"/>
          <w:numId w:val="1"/>
        </w:numPr>
        <w:rPr>
          <w:sz w:val="22"/>
        </w:rPr>
      </w:pPr>
      <w:r w:rsidRPr="006A30F7">
        <w:rPr>
          <w:rFonts w:eastAsia="Times New Roman"/>
          <w:b/>
          <w:bCs/>
          <w:sz w:val="22"/>
        </w:rPr>
        <w:t xml:space="preserve">Câu lạc bộ Sáng Tạo: </w:t>
      </w:r>
      <w:r w:rsidRPr="006A30F7">
        <w:rPr>
          <w:rFonts w:eastAsia="Times New Roman"/>
          <w:sz w:val="22"/>
        </w:rPr>
        <w:t>30/1/2018 hạn chót Các đơn vị THCS báo cáo thực hiện triển khai thành lập CLB, hướng dẫn tổ chức sinh hoạt, đăng tải hình ảnh trên cổng thông tin điện tử tại đơn vị.</w:t>
      </w:r>
    </w:p>
    <w:p w14:paraId="64D8EB27" w14:textId="1D105F54" w:rsidR="3B7BEB94" w:rsidRPr="006A30F7" w:rsidRDefault="3B7BEB94" w:rsidP="3B7BEB94">
      <w:pPr>
        <w:pStyle w:val="ListParagraph"/>
        <w:numPr>
          <w:ilvl w:val="0"/>
          <w:numId w:val="1"/>
        </w:numPr>
        <w:rPr>
          <w:sz w:val="22"/>
        </w:rPr>
      </w:pPr>
      <w:r w:rsidRPr="006A30F7">
        <w:rPr>
          <w:rFonts w:eastAsia="Times New Roman"/>
          <w:b/>
          <w:bCs/>
          <w:sz w:val="22"/>
        </w:rPr>
        <w:t xml:space="preserve">Báo cáo tháng 12 (tình hình trường, lớp, học sinh): </w:t>
      </w:r>
      <w:r w:rsidRPr="006A30F7">
        <w:rPr>
          <w:rFonts w:eastAsia="Times New Roman"/>
          <w:sz w:val="22"/>
        </w:rPr>
        <w:t>3/1/2018</w:t>
      </w:r>
      <w:r w:rsidRPr="006A30F7">
        <w:rPr>
          <w:rFonts w:eastAsia="Times New Roman"/>
          <w:b/>
          <w:bCs/>
          <w:i/>
          <w:iCs/>
          <w:sz w:val="22"/>
        </w:rPr>
        <w:t xml:space="preserve"> </w:t>
      </w:r>
      <w:r w:rsidRPr="006A30F7">
        <w:rPr>
          <w:rFonts w:eastAsia="Times New Roman"/>
          <w:sz w:val="22"/>
        </w:rPr>
        <w:t>hạn chót Các đơn vị TH, THCS báo cáo trên cổng thông tin điện tử PGD (Lưu ý các mục mới :1.10 số học sinh học CT STEM (Robotacon), 1.11 số học sinh học CT Trãi nghiệm sáng tạo).</w:t>
      </w:r>
    </w:p>
    <w:p w14:paraId="77CF19F1" w14:textId="7C5C250C" w:rsidR="3B7BEB94" w:rsidRPr="006A30F7" w:rsidRDefault="3B7BEB94" w:rsidP="3B7BEB94">
      <w:pPr>
        <w:pStyle w:val="ListParagraph"/>
        <w:numPr>
          <w:ilvl w:val="0"/>
          <w:numId w:val="1"/>
        </w:numPr>
        <w:rPr>
          <w:color w:val="222222"/>
          <w:sz w:val="22"/>
        </w:rPr>
      </w:pPr>
      <w:r w:rsidRPr="006A30F7">
        <w:rPr>
          <w:rFonts w:ascii="Arial" w:eastAsia="Arial" w:hAnsi="Arial" w:cs="Arial"/>
          <w:color w:val="222222"/>
          <w:sz w:val="22"/>
        </w:rPr>
        <w:lastRenderedPageBreak/>
        <w:t xml:space="preserve">CỔNG THÔNG TIN ĐIỆN TỬ TẠI CÁC ĐƠN VỊ MN, TH, THCS QUẬN PHÚ NHUẬN: 20/1/2018 Hạn chót các đơn vị báo cáo tình hình thực hiện cổng thông tin điện tử. </w:t>
      </w:r>
      <w:r w:rsidRPr="006A30F7">
        <w:rPr>
          <w:rFonts w:ascii="Arial" w:eastAsia="Arial" w:hAnsi="Arial" w:cs="Arial"/>
          <w:b/>
          <w:bCs/>
          <w:color w:val="FF0000"/>
          <w:sz w:val="22"/>
        </w:rPr>
        <w:t>Các đơn vị xem và cập nhật địa chỉ trang web tại link:</w:t>
      </w:r>
      <w:r w:rsidRPr="006A30F7">
        <w:rPr>
          <w:rFonts w:ascii="Arial" w:eastAsia="Arial" w:hAnsi="Arial" w:cs="Arial"/>
          <w:color w:val="222222"/>
          <w:sz w:val="22"/>
        </w:rPr>
        <w:t xml:space="preserve"> </w:t>
      </w:r>
      <w:hyperlink r:id="rId7">
        <w:r w:rsidRPr="006A30F7">
          <w:rPr>
            <w:rStyle w:val="Hyperlink"/>
            <w:rFonts w:ascii="Arial" w:eastAsia="Arial" w:hAnsi="Arial" w:cs="Arial"/>
            <w:b/>
            <w:bCs/>
            <w:color w:val="1155CC"/>
            <w:sz w:val="22"/>
          </w:rPr>
          <w:t>http://bit.ly/web-gd-pn</w:t>
        </w:r>
      </w:hyperlink>
      <w:r w:rsidRPr="006A30F7">
        <w:rPr>
          <w:rFonts w:ascii="Arial" w:eastAsia="Arial" w:hAnsi="Arial" w:cs="Arial"/>
          <w:b/>
          <w:bCs/>
          <w:color w:val="1155CC"/>
          <w:sz w:val="22"/>
        </w:rPr>
        <w:t>.</w:t>
      </w:r>
    </w:p>
    <w:p w14:paraId="612AEC9D" w14:textId="758DA7EF" w:rsidR="3B7BEB94" w:rsidRPr="006A30F7" w:rsidRDefault="3B7BEB94" w:rsidP="3B7BEB94">
      <w:pPr>
        <w:rPr>
          <w:sz w:val="22"/>
        </w:rPr>
      </w:pPr>
    </w:p>
    <w:p w14:paraId="60FF9271" w14:textId="77777777" w:rsidR="000A0B40" w:rsidRPr="006A30F7" w:rsidRDefault="000A0B40" w:rsidP="000A0B40">
      <w:pPr>
        <w:rPr>
          <w:sz w:val="22"/>
        </w:rPr>
      </w:pPr>
    </w:p>
    <w:p w14:paraId="241B3F03" w14:textId="77777777" w:rsidR="000A0B40" w:rsidRPr="006A30F7" w:rsidRDefault="000A0B40">
      <w:pPr>
        <w:rPr>
          <w:sz w:val="22"/>
        </w:rPr>
      </w:pPr>
    </w:p>
    <w:sectPr w:rsidR="000A0B40" w:rsidRPr="006A30F7"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731BB"/>
    <w:multiLevelType w:val="hybridMultilevel"/>
    <w:tmpl w:val="34365ABC"/>
    <w:lvl w:ilvl="0" w:tplc="5D20178C">
      <w:start w:val="1"/>
      <w:numFmt w:val="bullet"/>
      <w:lvlText w:val=""/>
      <w:lvlJc w:val="left"/>
      <w:pPr>
        <w:ind w:left="720" w:hanging="360"/>
      </w:pPr>
      <w:rPr>
        <w:rFonts w:ascii="Symbol" w:hAnsi="Symbol" w:hint="default"/>
      </w:rPr>
    </w:lvl>
    <w:lvl w:ilvl="1" w:tplc="C324B7F4">
      <w:start w:val="1"/>
      <w:numFmt w:val="bullet"/>
      <w:lvlText w:val="o"/>
      <w:lvlJc w:val="left"/>
      <w:pPr>
        <w:ind w:left="1440" w:hanging="360"/>
      </w:pPr>
      <w:rPr>
        <w:rFonts w:ascii="Courier New" w:hAnsi="Courier New" w:hint="default"/>
      </w:rPr>
    </w:lvl>
    <w:lvl w:ilvl="2" w:tplc="9ED246A0">
      <w:start w:val="1"/>
      <w:numFmt w:val="bullet"/>
      <w:lvlText w:val=""/>
      <w:lvlJc w:val="left"/>
      <w:pPr>
        <w:ind w:left="2160" w:hanging="360"/>
      </w:pPr>
      <w:rPr>
        <w:rFonts w:ascii="Wingdings" w:hAnsi="Wingdings" w:hint="default"/>
      </w:rPr>
    </w:lvl>
    <w:lvl w:ilvl="3" w:tplc="CC3810D6">
      <w:start w:val="1"/>
      <w:numFmt w:val="bullet"/>
      <w:lvlText w:val=""/>
      <w:lvlJc w:val="left"/>
      <w:pPr>
        <w:ind w:left="2880" w:hanging="360"/>
      </w:pPr>
      <w:rPr>
        <w:rFonts w:ascii="Symbol" w:hAnsi="Symbol" w:hint="default"/>
      </w:rPr>
    </w:lvl>
    <w:lvl w:ilvl="4" w:tplc="661809D6">
      <w:start w:val="1"/>
      <w:numFmt w:val="bullet"/>
      <w:lvlText w:val="o"/>
      <w:lvlJc w:val="left"/>
      <w:pPr>
        <w:ind w:left="3600" w:hanging="360"/>
      </w:pPr>
      <w:rPr>
        <w:rFonts w:ascii="Courier New" w:hAnsi="Courier New" w:hint="default"/>
      </w:rPr>
    </w:lvl>
    <w:lvl w:ilvl="5" w:tplc="98D005B8">
      <w:start w:val="1"/>
      <w:numFmt w:val="bullet"/>
      <w:lvlText w:val=""/>
      <w:lvlJc w:val="left"/>
      <w:pPr>
        <w:ind w:left="4320" w:hanging="360"/>
      </w:pPr>
      <w:rPr>
        <w:rFonts w:ascii="Wingdings" w:hAnsi="Wingdings" w:hint="default"/>
      </w:rPr>
    </w:lvl>
    <w:lvl w:ilvl="6" w:tplc="D9CA983E">
      <w:start w:val="1"/>
      <w:numFmt w:val="bullet"/>
      <w:lvlText w:val=""/>
      <w:lvlJc w:val="left"/>
      <w:pPr>
        <w:ind w:left="5040" w:hanging="360"/>
      </w:pPr>
      <w:rPr>
        <w:rFonts w:ascii="Symbol" w:hAnsi="Symbol" w:hint="default"/>
      </w:rPr>
    </w:lvl>
    <w:lvl w:ilvl="7" w:tplc="F536DA8C">
      <w:start w:val="1"/>
      <w:numFmt w:val="bullet"/>
      <w:lvlText w:val="o"/>
      <w:lvlJc w:val="left"/>
      <w:pPr>
        <w:ind w:left="5760" w:hanging="360"/>
      </w:pPr>
      <w:rPr>
        <w:rFonts w:ascii="Courier New" w:hAnsi="Courier New" w:hint="default"/>
      </w:rPr>
    </w:lvl>
    <w:lvl w:ilvl="8" w:tplc="CC568258">
      <w:start w:val="1"/>
      <w:numFmt w:val="bullet"/>
      <w:lvlText w:val=""/>
      <w:lvlJc w:val="left"/>
      <w:pPr>
        <w:ind w:left="6480" w:hanging="360"/>
      </w:pPr>
      <w:rPr>
        <w:rFonts w:ascii="Wingdings" w:hAnsi="Wingdings" w:hint="default"/>
      </w:rPr>
    </w:lvl>
  </w:abstractNum>
  <w:abstractNum w:abstractNumId="1">
    <w:nsid w:val="32D253B8"/>
    <w:multiLevelType w:val="hybridMultilevel"/>
    <w:tmpl w:val="19B21404"/>
    <w:lvl w:ilvl="0" w:tplc="5C14F08E">
      <w:start w:val="1"/>
      <w:numFmt w:val="bullet"/>
      <w:lvlText w:val=""/>
      <w:lvlJc w:val="left"/>
      <w:pPr>
        <w:ind w:left="720" w:hanging="360"/>
      </w:pPr>
      <w:rPr>
        <w:rFonts w:ascii="Symbol" w:hAnsi="Symbol" w:hint="default"/>
      </w:rPr>
    </w:lvl>
    <w:lvl w:ilvl="1" w:tplc="10CCCD82">
      <w:start w:val="1"/>
      <w:numFmt w:val="bullet"/>
      <w:lvlText w:val="o"/>
      <w:lvlJc w:val="left"/>
      <w:pPr>
        <w:ind w:left="1440" w:hanging="360"/>
      </w:pPr>
      <w:rPr>
        <w:rFonts w:ascii="Courier New" w:hAnsi="Courier New" w:hint="default"/>
      </w:rPr>
    </w:lvl>
    <w:lvl w:ilvl="2" w:tplc="7BDE5310">
      <w:start w:val="1"/>
      <w:numFmt w:val="bullet"/>
      <w:lvlText w:val=""/>
      <w:lvlJc w:val="left"/>
      <w:pPr>
        <w:ind w:left="2160" w:hanging="360"/>
      </w:pPr>
      <w:rPr>
        <w:rFonts w:ascii="Wingdings" w:hAnsi="Wingdings" w:hint="default"/>
      </w:rPr>
    </w:lvl>
    <w:lvl w:ilvl="3" w:tplc="F0941BD4">
      <w:start w:val="1"/>
      <w:numFmt w:val="bullet"/>
      <w:lvlText w:val=""/>
      <w:lvlJc w:val="left"/>
      <w:pPr>
        <w:ind w:left="2880" w:hanging="360"/>
      </w:pPr>
      <w:rPr>
        <w:rFonts w:ascii="Symbol" w:hAnsi="Symbol" w:hint="default"/>
      </w:rPr>
    </w:lvl>
    <w:lvl w:ilvl="4" w:tplc="15D0226A">
      <w:start w:val="1"/>
      <w:numFmt w:val="bullet"/>
      <w:lvlText w:val="o"/>
      <w:lvlJc w:val="left"/>
      <w:pPr>
        <w:ind w:left="3600" w:hanging="360"/>
      </w:pPr>
      <w:rPr>
        <w:rFonts w:ascii="Courier New" w:hAnsi="Courier New" w:hint="default"/>
      </w:rPr>
    </w:lvl>
    <w:lvl w:ilvl="5" w:tplc="84400616">
      <w:start w:val="1"/>
      <w:numFmt w:val="bullet"/>
      <w:lvlText w:val=""/>
      <w:lvlJc w:val="left"/>
      <w:pPr>
        <w:ind w:left="4320" w:hanging="360"/>
      </w:pPr>
      <w:rPr>
        <w:rFonts w:ascii="Wingdings" w:hAnsi="Wingdings" w:hint="default"/>
      </w:rPr>
    </w:lvl>
    <w:lvl w:ilvl="6" w:tplc="FE4666A4">
      <w:start w:val="1"/>
      <w:numFmt w:val="bullet"/>
      <w:lvlText w:val=""/>
      <w:lvlJc w:val="left"/>
      <w:pPr>
        <w:ind w:left="5040" w:hanging="360"/>
      </w:pPr>
      <w:rPr>
        <w:rFonts w:ascii="Symbol" w:hAnsi="Symbol" w:hint="default"/>
      </w:rPr>
    </w:lvl>
    <w:lvl w:ilvl="7" w:tplc="2DD844F4">
      <w:start w:val="1"/>
      <w:numFmt w:val="bullet"/>
      <w:lvlText w:val="o"/>
      <w:lvlJc w:val="left"/>
      <w:pPr>
        <w:ind w:left="5760" w:hanging="360"/>
      </w:pPr>
      <w:rPr>
        <w:rFonts w:ascii="Courier New" w:hAnsi="Courier New" w:hint="default"/>
      </w:rPr>
    </w:lvl>
    <w:lvl w:ilvl="8" w:tplc="BF607D56">
      <w:start w:val="1"/>
      <w:numFmt w:val="bullet"/>
      <w:lvlText w:val=""/>
      <w:lvlJc w:val="left"/>
      <w:pPr>
        <w:ind w:left="6480" w:hanging="360"/>
      </w:pPr>
      <w:rPr>
        <w:rFonts w:ascii="Wingdings" w:hAnsi="Wingdings" w:hint="default"/>
      </w:rPr>
    </w:lvl>
  </w:abstractNum>
  <w:abstractNum w:abstractNumId="2">
    <w:nsid w:val="3B6F50DC"/>
    <w:multiLevelType w:val="hybridMultilevel"/>
    <w:tmpl w:val="ADCA961E"/>
    <w:lvl w:ilvl="0" w:tplc="693693D4">
      <w:start w:val="1"/>
      <w:numFmt w:val="decimal"/>
      <w:lvlText w:val="%1."/>
      <w:lvlJc w:val="left"/>
      <w:pPr>
        <w:ind w:left="720" w:hanging="360"/>
      </w:pPr>
    </w:lvl>
    <w:lvl w:ilvl="1" w:tplc="D050225A">
      <w:start w:val="1"/>
      <w:numFmt w:val="lowerLetter"/>
      <w:lvlText w:val="%2."/>
      <w:lvlJc w:val="left"/>
      <w:pPr>
        <w:ind w:left="1440" w:hanging="360"/>
      </w:pPr>
    </w:lvl>
    <w:lvl w:ilvl="2" w:tplc="2466A0F6">
      <w:start w:val="1"/>
      <w:numFmt w:val="lowerRoman"/>
      <w:lvlText w:val="%3."/>
      <w:lvlJc w:val="right"/>
      <w:pPr>
        <w:ind w:left="2160" w:hanging="180"/>
      </w:pPr>
    </w:lvl>
    <w:lvl w:ilvl="3" w:tplc="72686E84">
      <w:start w:val="1"/>
      <w:numFmt w:val="decimal"/>
      <w:lvlText w:val="%4."/>
      <w:lvlJc w:val="left"/>
      <w:pPr>
        <w:ind w:left="2880" w:hanging="360"/>
      </w:pPr>
    </w:lvl>
    <w:lvl w:ilvl="4" w:tplc="51B0476C">
      <w:start w:val="1"/>
      <w:numFmt w:val="lowerLetter"/>
      <w:lvlText w:val="%5."/>
      <w:lvlJc w:val="left"/>
      <w:pPr>
        <w:ind w:left="3600" w:hanging="360"/>
      </w:pPr>
    </w:lvl>
    <w:lvl w:ilvl="5" w:tplc="91D04124">
      <w:start w:val="1"/>
      <w:numFmt w:val="lowerRoman"/>
      <w:lvlText w:val="%6."/>
      <w:lvlJc w:val="right"/>
      <w:pPr>
        <w:ind w:left="4320" w:hanging="180"/>
      </w:pPr>
    </w:lvl>
    <w:lvl w:ilvl="6" w:tplc="96D29BDC">
      <w:start w:val="1"/>
      <w:numFmt w:val="decimal"/>
      <w:lvlText w:val="%7."/>
      <w:lvlJc w:val="left"/>
      <w:pPr>
        <w:ind w:left="5040" w:hanging="360"/>
      </w:pPr>
    </w:lvl>
    <w:lvl w:ilvl="7" w:tplc="D5165698">
      <w:start w:val="1"/>
      <w:numFmt w:val="lowerLetter"/>
      <w:lvlText w:val="%8."/>
      <w:lvlJc w:val="left"/>
      <w:pPr>
        <w:ind w:left="5760" w:hanging="360"/>
      </w:pPr>
    </w:lvl>
    <w:lvl w:ilvl="8" w:tplc="8F5ADE00">
      <w:start w:val="1"/>
      <w:numFmt w:val="lowerRoman"/>
      <w:lvlText w:val="%9."/>
      <w:lvlJc w:val="right"/>
      <w:pPr>
        <w:ind w:left="6480" w:hanging="180"/>
      </w:pPr>
    </w:lvl>
  </w:abstractNum>
  <w:abstractNum w:abstractNumId="3">
    <w:nsid w:val="50631C0B"/>
    <w:multiLevelType w:val="hybridMultilevel"/>
    <w:tmpl w:val="EE641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91A69"/>
    <w:multiLevelType w:val="hybridMultilevel"/>
    <w:tmpl w:val="D47AE790"/>
    <w:lvl w:ilvl="0" w:tplc="33781234">
      <w:start w:val="1"/>
      <w:numFmt w:val="bullet"/>
      <w:lvlText w:val=""/>
      <w:lvlJc w:val="left"/>
      <w:pPr>
        <w:ind w:left="720" w:hanging="360"/>
      </w:pPr>
      <w:rPr>
        <w:rFonts w:ascii="Symbol" w:hAnsi="Symbol" w:hint="default"/>
      </w:rPr>
    </w:lvl>
    <w:lvl w:ilvl="1" w:tplc="D132F236">
      <w:start w:val="1"/>
      <w:numFmt w:val="bullet"/>
      <w:lvlText w:val="o"/>
      <w:lvlJc w:val="left"/>
      <w:pPr>
        <w:ind w:left="1440" w:hanging="360"/>
      </w:pPr>
      <w:rPr>
        <w:rFonts w:ascii="Courier New" w:hAnsi="Courier New" w:hint="default"/>
      </w:rPr>
    </w:lvl>
    <w:lvl w:ilvl="2" w:tplc="A10CB59C">
      <w:start w:val="1"/>
      <w:numFmt w:val="bullet"/>
      <w:lvlText w:val=""/>
      <w:lvlJc w:val="left"/>
      <w:pPr>
        <w:ind w:left="2160" w:hanging="360"/>
      </w:pPr>
      <w:rPr>
        <w:rFonts w:ascii="Wingdings" w:hAnsi="Wingdings" w:hint="default"/>
      </w:rPr>
    </w:lvl>
    <w:lvl w:ilvl="3" w:tplc="D676E732">
      <w:start w:val="1"/>
      <w:numFmt w:val="bullet"/>
      <w:lvlText w:val=""/>
      <w:lvlJc w:val="left"/>
      <w:pPr>
        <w:ind w:left="2880" w:hanging="360"/>
      </w:pPr>
      <w:rPr>
        <w:rFonts w:ascii="Symbol" w:hAnsi="Symbol" w:hint="default"/>
      </w:rPr>
    </w:lvl>
    <w:lvl w:ilvl="4" w:tplc="E9226CFE">
      <w:start w:val="1"/>
      <w:numFmt w:val="bullet"/>
      <w:lvlText w:val="o"/>
      <w:lvlJc w:val="left"/>
      <w:pPr>
        <w:ind w:left="3600" w:hanging="360"/>
      </w:pPr>
      <w:rPr>
        <w:rFonts w:ascii="Courier New" w:hAnsi="Courier New" w:hint="default"/>
      </w:rPr>
    </w:lvl>
    <w:lvl w:ilvl="5" w:tplc="C310ED8E">
      <w:start w:val="1"/>
      <w:numFmt w:val="bullet"/>
      <w:lvlText w:val=""/>
      <w:lvlJc w:val="left"/>
      <w:pPr>
        <w:ind w:left="4320" w:hanging="360"/>
      </w:pPr>
      <w:rPr>
        <w:rFonts w:ascii="Wingdings" w:hAnsi="Wingdings" w:hint="default"/>
      </w:rPr>
    </w:lvl>
    <w:lvl w:ilvl="6" w:tplc="25964F88">
      <w:start w:val="1"/>
      <w:numFmt w:val="bullet"/>
      <w:lvlText w:val=""/>
      <w:lvlJc w:val="left"/>
      <w:pPr>
        <w:ind w:left="5040" w:hanging="360"/>
      </w:pPr>
      <w:rPr>
        <w:rFonts w:ascii="Symbol" w:hAnsi="Symbol" w:hint="default"/>
      </w:rPr>
    </w:lvl>
    <w:lvl w:ilvl="7" w:tplc="692638B8">
      <w:start w:val="1"/>
      <w:numFmt w:val="bullet"/>
      <w:lvlText w:val="o"/>
      <w:lvlJc w:val="left"/>
      <w:pPr>
        <w:ind w:left="5760" w:hanging="360"/>
      </w:pPr>
      <w:rPr>
        <w:rFonts w:ascii="Courier New" w:hAnsi="Courier New" w:hint="default"/>
      </w:rPr>
    </w:lvl>
    <w:lvl w:ilvl="8" w:tplc="3F866AA2">
      <w:start w:val="1"/>
      <w:numFmt w:val="bullet"/>
      <w:lvlText w:val=""/>
      <w:lvlJc w:val="left"/>
      <w:pPr>
        <w:ind w:left="6480" w:hanging="360"/>
      </w:pPr>
      <w:rPr>
        <w:rFonts w:ascii="Wingdings" w:hAnsi="Wingdings" w:hint="default"/>
      </w:rPr>
    </w:lvl>
  </w:abstractNum>
  <w:abstractNum w:abstractNumId="5">
    <w:nsid w:val="7C615E9E"/>
    <w:multiLevelType w:val="hybridMultilevel"/>
    <w:tmpl w:val="5BD4666E"/>
    <w:lvl w:ilvl="0" w:tplc="E982B1FC">
      <w:start w:val="1"/>
      <w:numFmt w:val="bullet"/>
      <w:lvlText w:val=""/>
      <w:lvlJc w:val="left"/>
      <w:pPr>
        <w:ind w:left="720" w:hanging="360"/>
      </w:pPr>
      <w:rPr>
        <w:rFonts w:ascii="Symbol" w:hAnsi="Symbol" w:hint="default"/>
      </w:rPr>
    </w:lvl>
    <w:lvl w:ilvl="1" w:tplc="9E8CDAC6">
      <w:start w:val="1"/>
      <w:numFmt w:val="bullet"/>
      <w:lvlText w:val="o"/>
      <w:lvlJc w:val="left"/>
      <w:pPr>
        <w:ind w:left="1440" w:hanging="360"/>
      </w:pPr>
      <w:rPr>
        <w:rFonts w:ascii="Courier New" w:hAnsi="Courier New" w:hint="default"/>
      </w:rPr>
    </w:lvl>
    <w:lvl w:ilvl="2" w:tplc="808263D2">
      <w:start w:val="1"/>
      <w:numFmt w:val="bullet"/>
      <w:lvlText w:val=""/>
      <w:lvlJc w:val="left"/>
      <w:pPr>
        <w:ind w:left="2160" w:hanging="360"/>
      </w:pPr>
      <w:rPr>
        <w:rFonts w:ascii="Wingdings" w:hAnsi="Wingdings" w:hint="default"/>
      </w:rPr>
    </w:lvl>
    <w:lvl w:ilvl="3" w:tplc="07C4238A">
      <w:start w:val="1"/>
      <w:numFmt w:val="bullet"/>
      <w:lvlText w:val=""/>
      <w:lvlJc w:val="left"/>
      <w:pPr>
        <w:ind w:left="2880" w:hanging="360"/>
      </w:pPr>
      <w:rPr>
        <w:rFonts w:ascii="Symbol" w:hAnsi="Symbol" w:hint="default"/>
      </w:rPr>
    </w:lvl>
    <w:lvl w:ilvl="4" w:tplc="A9327822">
      <w:start w:val="1"/>
      <w:numFmt w:val="bullet"/>
      <w:lvlText w:val="o"/>
      <w:lvlJc w:val="left"/>
      <w:pPr>
        <w:ind w:left="3600" w:hanging="360"/>
      </w:pPr>
      <w:rPr>
        <w:rFonts w:ascii="Courier New" w:hAnsi="Courier New" w:hint="default"/>
      </w:rPr>
    </w:lvl>
    <w:lvl w:ilvl="5" w:tplc="465A693E">
      <w:start w:val="1"/>
      <w:numFmt w:val="bullet"/>
      <w:lvlText w:val=""/>
      <w:lvlJc w:val="left"/>
      <w:pPr>
        <w:ind w:left="4320" w:hanging="360"/>
      </w:pPr>
      <w:rPr>
        <w:rFonts w:ascii="Wingdings" w:hAnsi="Wingdings" w:hint="default"/>
      </w:rPr>
    </w:lvl>
    <w:lvl w:ilvl="6" w:tplc="06B80BFA">
      <w:start w:val="1"/>
      <w:numFmt w:val="bullet"/>
      <w:lvlText w:val=""/>
      <w:lvlJc w:val="left"/>
      <w:pPr>
        <w:ind w:left="5040" w:hanging="360"/>
      </w:pPr>
      <w:rPr>
        <w:rFonts w:ascii="Symbol" w:hAnsi="Symbol" w:hint="default"/>
      </w:rPr>
    </w:lvl>
    <w:lvl w:ilvl="7" w:tplc="B33446DE">
      <w:start w:val="1"/>
      <w:numFmt w:val="bullet"/>
      <w:lvlText w:val="o"/>
      <w:lvlJc w:val="left"/>
      <w:pPr>
        <w:ind w:left="5760" w:hanging="360"/>
      </w:pPr>
      <w:rPr>
        <w:rFonts w:ascii="Courier New" w:hAnsi="Courier New" w:hint="default"/>
      </w:rPr>
    </w:lvl>
    <w:lvl w:ilvl="8" w:tplc="314EE6DC">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40"/>
    <w:rsid w:val="000A0B40"/>
    <w:rsid w:val="000F1ECB"/>
    <w:rsid w:val="00101926"/>
    <w:rsid w:val="00371EBC"/>
    <w:rsid w:val="00513588"/>
    <w:rsid w:val="006A30F7"/>
    <w:rsid w:val="0071271C"/>
    <w:rsid w:val="00771861"/>
    <w:rsid w:val="0087528F"/>
    <w:rsid w:val="00BC095C"/>
    <w:rsid w:val="00D623D4"/>
    <w:rsid w:val="00ED1A88"/>
    <w:rsid w:val="01924A5C"/>
    <w:rsid w:val="13B19D13"/>
    <w:rsid w:val="1F4A3304"/>
    <w:rsid w:val="361C0358"/>
    <w:rsid w:val="382CC81A"/>
    <w:rsid w:val="3B7BEB94"/>
    <w:rsid w:val="466A111F"/>
    <w:rsid w:val="4B95B57B"/>
    <w:rsid w:val="7757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4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77186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86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4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77186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86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it.ly/web-gd-p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nvx20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968</Words>
  <Characters>5523</Characters>
  <Application>Microsoft Office Word</Application>
  <DocSecurity>0</DocSecurity>
  <Lines>46</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2017-12-29T09:34:00Z</cp:lastPrinted>
  <dcterms:created xsi:type="dcterms:W3CDTF">2017-12-29T05:37:00Z</dcterms:created>
  <dcterms:modified xsi:type="dcterms:W3CDTF">2008-10-09T17:12:00Z</dcterms:modified>
</cp:coreProperties>
</file>