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0246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042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281E4079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AF72EF">
        <w:rPr>
          <w:rFonts w:ascii="Times New Roman" w:hAnsi="Times New Roman"/>
          <w:b/>
          <w:bCs/>
          <w:i/>
          <w:iCs/>
          <w:sz w:val="28"/>
          <w:szCs w:val="28"/>
        </w:rPr>
        <w:t>47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C63575">
        <w:rPr>
          <w:rFonts w:ascii="Times New Roman" w:hAnsi="Times New Roman"/>
          <w:b/>
          <w:bCs/>
          <w:i/>
          <w:iCs/>
          <w:sz w:val="28"/>
          <w:szCs w:val="28"/>
        </w:rPr>
        <w:t>16</w:t>
      </w:r>
      <w:r w:rsidR="00CC24F1">
        <w:rPr>
          <w:rFonts w:ascii="Times New Roman" w:hAnsi="Times New Roman"/>
          <w:b/>
          <w:bCs/>
          <w:i/>
          <w:iCs/>
          <w:sz w:val="28"/>
          <w:szCs w:val="28"/>
        </w:rPr>
        <w:t>/11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832F00">
        <w:rPr>
          <w:rFonts w:ascii="Times New Roman" w:hAnsi="Times New Roman"/>
          <w:b/>
          <w:i/>
          <w:sz w:val="28"/>
          <w:szCs w:val="28"/>
        </w:rPr>
        <w:t>22</w:t>
      </w:r>
      <w:r w:rsidR="007905A3">
        <w:rPr>
          <w:rFonts w:ascii="Times New Roman" w:hAnsi="Times New Roman"/>
          <w:b/>
          <w:i/>
          <w:sz w:val="28"/>
          <w:szCs w:val="28"/>
        </w:rPr>
        <w:t>/11</w:t>
      </w:r>
      <w:r w:rsidR="00347F70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799"/>
        <w:gridCol w:w="1416"/>
        <w:gridCol w:w="5982"/>
        <w:gridCol w:w="3311"/>
        <w:gridCol w:w="3227"/>
      </w:tblGrid>
      <w:tr w:rsidR="00540C3E" w:rsidRPr="00540C3E" w14:paraId="5E729804" w14:textId="77777777" w:rsidTr="00851D1C">
        <w:trPr>
          <w:jc w:val="center"/>
        </w:trPr>
        <w:tc>
          <w:tcPr>
            <w:tcW w:w="179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41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98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311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2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40C3E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540C3E" w:rsidRPr="00540C3E" w14:paraId="48F61047" w14:textId="77777777" w:rsidTr="00851D1C">
        <w:trPr>
          <w:trHeight w:val="409"/>
          <w:jc w:val="center"/>
        </w:trPr>
        <w:tc>
          <w:tcPr>
            <w:tcW w:w="1799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C91737" w:rsidRPr="00540C3E" w:rsidRDefault="00C91737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1815EFBB" w14:textId="6D8A3A78" w:rsidR="00C91737" w:rsidRPr="00540C3E" w:rsidRDefault="00C63575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16</w:t>
            </w:r>
            <w:r w:rsidR="00CC24F1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/11</w:t>
            </w:r>
            <w:r w:rsidR="00C91737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/2020</w:t>
            </w: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19786CA" w:rsidR="00C91737" w:rsidRPr="00540C3E" w:rsidRDefault="00586C2D" w:rsidP="009A6290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5C6BDF80" w:rsidR="0085693A" w:rsidRPr="00540C3E" w:rsidRDefault="00586C2D" w:rsidP="00B86E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Dự Lễ Kỉ niệm 38 năm Ngày Nhà giáo Việt Nam và tuyên dương, khen thưởng các gương điển hình của Ngành Giáo dục và Đào tạo Thành phố năm 2020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6F23755E" w:rsidR="00C91737" w:rsidRPr="00540C3E" w:rsidRDefault="00586C2D" w:rsidP="00846F1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6FE0B16" w:rsidR="00C91737" w:rsidRPr="00540C3E" w:rsidRDefault="00586C2D" w:rsidP="00B86E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Hội trường Thành phố (số 111 Bà Huyện Thanh Quan, Quận 3)</w:t>
            </w:r>
          </w:p>
        </w:tc>
      </w:tr>
      <w:tr w:rsidR="00540C3E" w:rsidRPr="00540C3E" w14:paraId="69F8147B" w14:textId="77777777" w:rsidTr="00851D1C">
        <w:trPr>
          <w:trHeight w:val="409"/>
          <w:jc w:val="center"/>
        </w:trPr>
        <w:tc>
          <w:tcPr>
            <w:tcW w:w="1799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851D1C" w:rsidRPr="00540C3E" w:rsidRDefault="00851D1C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64F53B36" w:rsidR="00851D1C" w:rsidRPr="00540C3E" w:rsidRDefault="00851D1C" w:rsidP="009A6290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5104A371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Họp </w:t>
            </w:r>
            <w:r w:rsidR="00540C3E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 ủy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09354247" w:rsidR="00851D1C" w:rsidRPr="00540C3E" w:rsidRDefault="00851D1C" w:rsidP="00846F1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B. Oanh, Lãnh đạo, </w:t>
            </w:r>
            <w:r w:rsidR="00540C3E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 ủy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4E8AF986" w:rsidR="00851D1C" w:rsidRPr="00540C3E" w:rsidRDefault="00851D1C" w:rsidP="00B86E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Phòng họp PGD</w:t>
            </w:r>
          </w:p>
        </w:tc>
      </w:tr>
      <w:tr w:rsidR="00540C3E" w:rsidRPr="00540C3E" w14:paraId="7B318F58" w14:textId="77777777" w:rsidTr="00851D1C">
        <w:trPr>
          <w:trHeight w:val="559"/>
          <w:jc w:val="center"/>
        </w:trPr>
        <w:tc>
          <w:tcPr>
            <w:tcW w:w="179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1613B68" w14:textId="77777777" w:rsidR="00684B01" w:rsidRPr="00540C3E" w:rsidRDefault="00684B01" w:rsidP="00684B0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1F84AE9F" w14:textId="0E858C95" w:rsidR="00684B01" w:rsidRPr="00540C3E" w:rsidRDefault="00C63575" w:rsidP="00684B0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17</w:t>
            </w:r>
            <w:r w:rsidR="00CC24F1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/11</w:t>
            </w:r>
            <w:r w:rsidR="00684B01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/2020</w:t>
            </w: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62C1F368" w:rsidR="00684B01" w:rsidRPr="00540C3E" w:rsidRDefault="00BF6282" w:rsidP="00684B0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</w:t>
            </w:r>
            <w:r w:rsidR="004D527E"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622BDF45" w:rsidR="00684B01" w:rsidRPr="00540C3E" w:rsidRDefault="004A5238" w:rsidP="003E22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 xml:space="preserve">- </w:t>
            </w:r>
            <w:r w:rsidR="00132112"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Tập huấn chuyên đề</w:t>
            </w:r>
            <w:r w:rsidR="000C30E6"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 xml:space="preserve"> Thành phố</w:t>
            </w:r>
            <w:r w:rsidR="00634AD0"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: “Một số giải pháp tổ chức hoạt động trải nghiệm lớp 1 theo chương trình</w:t>
            </w:r>
            <w:r w:rsidR="003E2246"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 xml:space="preserve">, </w:t>
            </w:r>
            <w:r w:rsidR="00634AD0"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sách giáo khoa mới”</w:t>
            </w:r>
            <w:r w:rsidR="00511528"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FEAE4D9" w14:textId="48B12008" w:rsidR="00684B01" w:rsidRPr="00540C3E" w:rsidRDefault="002450FF" w:rsidP="00634AD0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="00634AD0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Hải; CV/PGD (Ô. Phúc, B. Phương); Đại diện BGH trường Tạ Uyên và Lâm Văn Bền; Giáo viên lớp 1: Linh (NT), Phương (TTNH), Diễm (BVB</w:t>
            </w:r>
            <w:r w:rsidR="009B7D42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2F3492B1" w:rsidR="00684B01" w:rsidRPr="00540C3E" w:rsidRDefault="004D527E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="009B7D42"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Tại trưởng Tiểu học Phạm Văn Chính số 232 Đỗ Xuân Hợp, phường Phước Long A, quận 9</w:t>
            </w:r>
            <w:r w:rsidR="002450FF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40C3E" w:rsidRPr="00540C3E" w14:paraId="5B95CD82" w14:textId="77777777" w:rsidTr="00851D1C">
        <w:trPr>
          <w:trHeight w:val="559"/>
          <w:jc w:val="center"/>
        </w:trPr>
        <w:tc>
          <w:tcPr>
            <w:tcW w:w="179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F58E65F" w14:textId="77777777" w:rsidR="00583699" w:rsidRPr="00540C3E" w:rsidRDefault="00583699" w:rsidP="00684B0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A8C3A" w14:textId="0719595B" w:rsidR="00583699" w:rsidRPr="00540C3E" w:rsidRDefault="00583699" w:rsidP="00684B0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324C02" w14:textId="7C3F40D3" w:rsidR="00583699" w:rsidRPr="00540C3E" w:rsidRDefault="00583699" w:rsidP="004A4F11">
            <w:pPr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 xml:space="preserve">- </w:t>
            </w:r>
            <w:r w:rsidR="00BF6282" w:rsidRPr="00540C3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Sinh hoạt chuyên môn tháng 11. 2020 cấp THCS.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A9AD8BE" w14:textId="73D65470" w:rsidR="00583699" w:rsidRPr="00540C3E" w:rsidRDefault="00F822FF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="00BF6282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Hải; Giáo viên các tổ bộ môn (Theo văn bản số 1035/GDĐT).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79E012" w14:textId="325D28E1" w:rsidR="00583699" w:rsidRPr="00540C3E" w:rsidRDefault="00583699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="00BF6282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Tại các trường theo văn bản 1035/GDĐT</w:t>
            </w:r>
          </w:p>
        </w:tc>
      </w:tr>
      <w:tr w:rsidR="00540C3E" w:rsidRPr="00540C3E" w14:paraId="50F3DBAE" w14:textId="77777777" w:rsidTr="00851D1C">
        <w:trPr>
          <w:trHeight w:val="559"/>
          <w:jc w:val="center"/>
        </w:trPr>
        <w:tc>
          <w:tcPr>
            <w:tcW w:w="179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14F910F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056DC23E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0D893166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 xml:space="preserve">- Chuẩn bị 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 nghị Tuyên d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ươ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 khen th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ởng Ngành Giáo dục và Đào tạo huyện Nhà Bè năm học 2019-2020 - Kỷ niệm 38 năm Ngày Nhà giáo Việt Nam (20/11/1982-20/11/2020).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2EA400A9" w14:textId="06A283F1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Theo phân công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07CE90B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HT Huyện</w:t>
            </w:r>
          </w:p>
        </w:tc>
      </w:tr>
      <w:tr w:rsidR="00540C3E" w:rsidRPr="00540C3E" w14:paraId="29A35695" w14:textId="77777777" w:rsidTr="00851D1C">
        <w:trPr>
          <w:trHeight w:val="559"/>
          <w:jc w:val="center"/>
        </w:trPr>
        <w:tc>
          <w:tcPr>
            <w:tcW w:w="179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1BBC107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E8FA04" w14:textId="6AAE5253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6CC4871" w14:textId="7BB72FF1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Tổ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ại biểu số 05, xã Phú Xuân - Tiếp xúc cử tri tr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ớc kỳ họp th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ờng lệ cuối n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m 2020, Hội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ồng nhân dân Huyện khóa X, nhiệm kỳ 2016 – 2021.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603DA7C" w14:textId="69E51BE3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E1B32A" w14:textId="5A2E2CD7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UBND xã Phú Xuân</w:t>
            </w:r>
          </w:p>
        </w:tc>
      </w:tr>
      <w:tr w:rsidR="00540C3E" w:rsidRPr="00540C3E" w14:paraId="01FDE514" w14:textId="77777777" w:rsidTr="00851D1C">
        <w:trPr>
          <w:trHeight w:val="559"/>
          <w:jc w:val="center"/>
        </w:trPr>
        <w:tc>
          <w:tcPr>
            <w:tcW w:w="179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7A877F6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0EF26E" w14:textId="67F95E6E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9774C8A" w14:textId="0F7D0121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Họp góp ý d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ự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thảo kế hoạch tổ ch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ứ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c Ngày hội V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n hóa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ọc và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đẩ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y mạnh hoạt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độ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 v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n hóa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ọc trên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ịa bàn huyện Nhà Bè n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  <w:lang w:val="vi-VN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m 2020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30C01729" w14:textId="3909D999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4454F3E" w14:textId="764862DA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Phòng họp 2</w:t>
            </w:r>
          </w:p>
        </w:tc>
      </w:tr>
      <w:tr w:rsidR="00540C3E" w:rsidRPr="00540C3E" w14:paraId="4376AE74" w14:textId="77777777" w:rsidTr="00851D1C">
        <w:trPr>
          <w:trHeight w:val="559"/>
          <w:jc w:val="center"/>
        </w:trPr>
        <w:tc>
          <w:tcPr>
            <w:tcW w:w="179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1E0D514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5B1B63" w14:textId="24588E54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366481" w14:textId="3B0F6C70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 xml:space="preserve">- Tổ 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ại biểu số 07, xã Ph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ớc Kiển - Tiếp xúc cử tri tr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ớc kỳ họp th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ờng lệ cuối n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 xml:space="preserve">m 2020, Hội 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ồng nhân dân Huyện khóa X, nhiệm kỳ 2016 – 2021.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CBA83E6" w14:textId="648785D5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-B. Nga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6302FD" w14:textId="2ADAA8C3" w:rsidR="00851D1C" w:rsidRPr="00540C3E" w:rsidRDefault="00851D1C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Văn phòng ấp 3 xã Phước Kiển</w:t>
            </w:r>
          </w:p>
        </w:tc>
      </w:tr>
      <w:tr w:rsidR="00540C3E" w:rsidRPr="00540C3E" w14:paraId="582AA784" w14:textId="77777777" w:rsidTr="00851D1C">
        <w:trPr>
          <w:trHeight w:val="559"/>
          <w:jc w:val="center"/>
        </w:trPr>
        <w:tc>
          <w:tcPr>
            <w:tcW w:w="179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3CE1BFB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1469B0" w14:textId="3168D637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13g15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B27685E" w14:textId="31BA48A3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 xml:space="preserve">- 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 nghị Tuyên d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ươ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 khen th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ởng Ngành Giáo dục và Đào tạo huyện Nhà Bè năm học 2019-2020 - Kỷ niệm 38 năm Ngày Nhà giáo Việt Nam (20/11/1982-20/11/2020).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1DBB969" w14:textId="0D6B0D4C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B. Oanh, Lãnh đạo, chuyên viên PGD, thư mời (theo Kế hoạch số 2263/KH-UBND ngày 23/10/2020).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564D421" w14:textId="559974F7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Hội trường Huyện</w:t>
            </w:r>
          </w:p>
        </w:tc>
      </w:tr>
      <w:tr w:rsidR="00540C3E" w:rsidRPr="00540C3E" w14:paraId="33978E1C" w14:textId="77777777" w:rsidTr="00851D1C">
        <w:trPr>
          <w:trHeight w:val="559"/>
          <w:jc w:val="center"/>
        </w:trPr>
        <w:tc>
          <w:tcPr>
            <w:tcW w:w="179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4088C47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639A" w14:textId="3B5BB220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CBBC53" w14:textId="58338A68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 xml:space="preserve">- Tổ 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ại biểu số 09, xã Nh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ơ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 xml:space="preserve">n 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ức - Tiếp xúc cử tri tr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ớc kỳ họp th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ờng lệ cuối n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 xml:space="preserve">m 2020, Hội 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ồng nhân dân Huyện khóa X, nhiệm kỳ 2016 – 2021.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9048A86" w14:textId="0AE81BF2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336BC" w14:textId="75D162CD" w:rsidR="00851D1C" w:rsidRPr="00540C3E" w:rsidRDefault="00851D1C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Trung tâm văn hóa xã Nhơn Đức</w:t>
            </w:r>
          </w:p>
        </w:tc>
      </w:tr>
      <w:tr w:rsidR="00540C3E" w:rsidRPr="00540C3E" w14:paraId="1ED9347D" w14:textId="77777777" w:rsidTr="00851D1C">
        <w:trPr>
          <w:trHeight w:val="300"/>
          <w:jc w:val="center"/>
        </w:trPr>
        <w:tc>
          <w:tcPr>
            <w:tcW w:w="179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Tư</w:t>
            </w:r>
          </w:p>
          <w:p w14:paraId="4D9475C5" w14:textId="4441445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18/11/2020</w:t>
            </w: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4B4D3E4" w14:textId="77777777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8g00</w:t>
            </w:r>
          </w:p>
          <w:p w14:paraId="5376E161" w14:textId="7ACAA199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2436B6F" w14:textId="77777777" w:rsidR="00851D1C" w:rsidRPr="00540C3E" w:rsidRDefault="00851D1C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Thẩm định giải thể và thành lập lại Lớp mầm non Hạnh Phúc</w:t>
            </w:r>
          </w:p>
          <w:p w14:paraId="2F7D5FA9" w14:textId="77777777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5768F044" w14:textId="18319C3C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A65F44A" w14:textId="5FFC0653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B.Nga</w:t>
            </w:r>
            <w:proofErr w:type="gramEnd"/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, CVMN</w:t>
            </w:r>
          </w:p>
          <w:p w14:paraId="14599FAA" w14:textId="77777777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D4EFBFF" w14:textId="77777777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6FD64B66" w14:textId="77CBA42B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5A1E68D1" w14:textId="31FD628F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Tại cơ sở</w:t>
            </w:r>
          </w:p>
          <w:p w14:paraId="5BA7FC9B" w14:textId="77777777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5692A89D" w14:textId="77777777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0B177B13" w14:textId="6A264B2A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540C3E" w:rsidRPr="00540C3E" w14:paraId="6FE26E45" w14:textId="77777777" w:rsidTr="00851D1C">
        <w:trPr>
          <w:trHeight w:val="300"/>
          <w:jc w:val="center"/>
        </w:trPr>
        <w:tc>
          <w:tcPr>
            <w:tcW w:w="179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2873AB8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8E49DDA" w14:textId="0C1021EE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5889B86" w14:textId="403B0D45" w:rsidR="00851D1C" w:rsidRPr="00540C3E" w:rsidRDefault="00851D1C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Dự Tập huấn nâng cao n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 lực, triển khai các v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n bản pháp luật có liên quan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ến công tác bảo vệ ch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 sóc trẻ em; quy trình phối hợp hỗ trợ, can thiệp, xử lý tr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ờng hợp trẻ em bị bạo lực, xâm hại, xâm hại tình dục trên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ịa bàn huyện Nhà Bè n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 2020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4C329A9" w14:textId="02B8A43E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proofErr w:type="gramStart"/>
            <w:r w:rsidR="00540C3E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B.Oanh</w:t>
            </w:r>
            <w:proofErr w:type="gramEnd"/>
            <w:r w:rsidR="00540C3E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971F73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UN. </w:t>
            </w:r>
            <w:proofErr w:type="gramStart"/>
            <w:r w:rsidR="00540C3E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B.Lan</w:t>
            </w:r>
            <w:proofErr w:type="gramEnd"/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2E222B43" w14:textId="36AFA202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Trung tâm BDCT Huyện</w:t>
            </w:r>
          </w:p>
        </w:tc>
      </w:tr>
      <w:tr w:rsidR="00540C3E" w:rsidRPr="00540C3E" w14:paraId="23594058" w14:textId="77777777" w:rsidTr="00851D1C">
        <w:trPr>
          <w:trHeight w:val="300"/>
          <w:jc w:val="center"/>
        </w:trPr>
        <w:tc>
          <w:tcPr>
            <w:tcW w:w="179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6626CB88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95B1D3C" w14:textId="6310E19B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77D782A" w14:textId="149ECAA1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Tổ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ại biểu số 04, xã Phú Xuân - Tiếp xúc cử tri tr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ớc kỳ họp th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ờng lệ cuối n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m 2020, Hội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ồng nhân dân Huyện khóa X, nhiệm kỳ 2016 – 2021.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377B65A" w14:textId="37358025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B.Oanh</w:t>
            </w:r>
            <w:proofErr w:type="gramEnd"/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29B8566" w14:textId="754B6516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UBND xã Phú Xuân</w:t>
            </w:r>
          </w:p>
        </w:tc>
      </w:tr>
      <w:tr w:rsidR="00540C3E" w:rsidRPr="00540C3E" w14:paraId="16DB08F9" w14:textId="77777777" w:rsidTr="00851D1C">
        <w:trPr>
          <w:trHeight w:val="300"/>
          <w:jc w:val="center"/>
        </w:trPr>
        <w:tc>
          <w:tcPr>
            <w:tcW w:w="179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3747BD0B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62C2995" w14:textId="334BF079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7442A1E" w14:textId="634A1213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Tổ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ại biểu số 06, xã Ph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ớc Kiển - Tiếp xúc cử tri tr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ớc kỳ họp th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ờng lệ cuối n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m 2020, Hội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ồng nhân dân Huyện khóa X, nhiệm kỳ 2016 – 2021.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0D10BDCF" w14:textId="642DC92E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="00971F73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  <w:r w:rsidR="00971F73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Hải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564E59E2" w14:textId="444FCEC0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Văn Phòng Ban ấp 1</w:t>
            </w:r>
          </w:p>
        </w:tc>
      </w:tr>
      <w:tr w:rsidR="00540C3E" w:rsidRPr="00540C3E" w14:paraId="3955A703" w14:textId="77777777" w:rsidTr="00851D1C">
        <w:trPr>
          <w:trHeight w:val="618"/>
          <w:jc w:val="center"/>
        </w:trPr>
        <w:tc>
          <w:tcPr>
            <w:tcW w:w="179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529EBF4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DE640" w14:textId="5AEC9E76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B8713C6" w14:textId="52DD337C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Chuyên đề Đạo đức 1 “Theo hướng phát triển phẩm chất và năng lực học sinh”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0E4356" w14:textId="3371E42A" w:rsidR="00851D1C" w:rsidRPr="00540C3E" w:rsidRDefault="00851D1C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Hải; CV/PGD (Ô. Phúc, B. Phương); Hiệu trưởng hoặc các Phó Hiệu trưởng; 1 giáo viên/khối (Khối 1, 2, 3, 4, 5)/trường và tất cả giáo viên lớp 1 tham dự Hội thi giáo viên Giỏi cấp Thành phố các trường tiểu học.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639FAC1" w14:textId="69E70674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Tại trường Tiểu học Tạ Uyên (Cơ sở 1)</w:t>
            </w:r>
          </w:p>
        </w:tc>
      </w:tr>
      <w:tr w:rsidR="00540C3E" w:rsidRPr="00540C3E" w14:paraId="4F82B37D" w14:textId="77777777" w:rsidTr="00851D1C">
        <w:trPr>
          <w:trHeight w:val="618"/>
          <w:jc w:val="center"/>
        </w:trPr>
        <w:tc>
          <w:tcPr>
            <w:tcW w:w="1799" w:type="dxa"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0195945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29019" w14:textId="372A844E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6DED572" w14:textId="642CAF6E" w:rsidR="00851D1C" w:rsidRPr="00540C3E" w:rsidRDefault="00851D1C" w:rsidP="00851D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 xml:space="preserve">- Tổ 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ại biểu số 08, xã Ph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ớc Lộc - Tiếp xúc cử tri tr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ớc Kỳ họp th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ờng lệ cuối n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 xml:space="preserve">m 2020, Hội </w:t>
            </w:r>
            <w:r w:rsidRPr="00540C3E">
              <w:rPr>
                <w:rFonts w:ascii="Times New Roman" w:hAnsi="Times New Roman" w:hint="eastAsia"/>
                <w:bCs/>
                <w:color w:val="auto"/>
                <w:spacing w:val="4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pacing w:val="4"/>
                <w:sz w:val="24"/>
                <w:szCs w:val="24"/>
              </w:rPr>
              <w:t>ồng nhân dân Huyện khóa X, nhiệm kỳ 2016 – 2021.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DAF1908" w14:textId="2731E346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="00540C3E"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601E99" w14:textId="7D9E572B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UBND xã Phước Lộc</w:t>
            </w:r>
          </w:p>
        </w:tc>
      </w:tr>
      <w:tr w:rsidR="00540C3E" w:rsidRPr="00540C3E" w14:paraId="495805D5" w14:textId="77777777" w:rsidTr="00851D1C">
        <w:trPr>
          <w:trHeight w:val="618"/>
          <w:jc w:val="center"/>
        </w:trPr>
        <w:tc>
          <w:tcPr>
            <w:tcW w:w="1799" w:type="dxa"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677AC573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BF5C722" w14:textId="57EEE5E5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EE554F1" w14:textId="02F6543E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Thẩm định cho phép giải thể Trường Mầm non Con Cưng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EF8897A" w14:textId="3F0A7E07" w:rsidR="00851D1C" w:rsidRPr="00540C3E" w:rsidRDefault="00851D1C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B.Nga, CVMN, theo Quyết định của UBND Huyện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2FBEE4B0" w14:textId="1091B288" w:rsidR="00851D1C" w:rsidRPr="00540C3E" w:rsidRDefault="00851D1C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địa chỉ: 1661, Lê Văn Lương, Ấp 3, xã Nhơn Đức, huyện Nhà Bè.</w:t>
            </w:r>
          </w:p>
        </w:tc>
      </w:tr>
      <w:tr w:rsidR="00540C3E" w:rsidRPr="00540C3E" w14:paraId="7C098C0F" w14:textId="77777777" w:rsidTr="00851D1C">
        <w:trPr>
          <w:trHeight w:val="779"/>
          <w:jc w:val="center"/>
        </w:trPr>
        <w:tc>
          <w:tcPr>
            <w:tcW w:w="1799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32FF5FAB" w14:textId="77777777" w:rsidR="00851D1C" w:rsidRPr="00540C3E" w:rsidRDefault="00851D1C" w:rsidP="00851D1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05EBC4" w14:textId="70EB9CC3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03271B8" w14:textId="070906CC" w:rsidR="00851D1C" w:rsidRPr="00540C3E" w:rsidRDefault="00851D1C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Thẩm định giải thể và thành lập lại Lớp mầm non Nắng Mai 1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A4161D1" w14:textId="575FF53F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- B. Nga, CVMN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9527970" w14:textId="03BD13E8" w:rsidR="00851D1C" w:rsidRPr="00540C3E" w:rsidRDefault="00851D1C" w:rsidP="00851D1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Tại cơ sở</w:t>
            </w:r>
          </w:p>
        </w:tc>
      </w:tr>
      <w:tr w:rsidR="00540C3E" w:rsidRPr="00540C3E" w14:paraId="1DD4CE1D" w14:textId="77777777" w:rsidTr="0007709A">
        <w:trPr>
          <w:trHeight w:val="1588"/>
          <w:jc w:val="center"/>
        </w:trPr>
        <w:tc>
          <w:tcPr>
            <w:tcW w:w="1799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4AD43624" w14:textId="77777777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EB231" w14:textId="77777777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13g30</w:t>
            </w:r>
          </w:p>
          <w:p w14:paraId="4A2DE0E3" w14:textId="4B94B8FE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5458CDB" w14:textId="4457AC62" w:rsidR="00540C3E" w:rsidRPr="00540C3E" w:rsidRDefault="00540C3E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0"/>
              </w:rPr>
              <w:t>- Tổ đại biểu HĐND Thành phố tiếp xúc cử tri huyện Nhà Bè trước kỳ họp thứ 23 Hội đồng nhân dân Thành phố khóa IX.</w:t>
            </w:r>
          </w:p>
          <w:p w14:paraId="5D194E30" w14:textId="28396A54" w:rsidR="00540C3E" w:rsidRPr="00540C3E" w:rsidRDefault="00540C3E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Tổ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ại biểu số 11, xã Hiệp Ph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ớc - Tiếp xúc cử tri tr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ớc kỳ họp th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ư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ờng lệ cuối n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ă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m 2020, Hội </w:t>
            </w:r>
            <w:r w:rsidRPr="00540C3E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đ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ồng nhân dân Huyện khóa X, nhiệm kỳ 2016 – 2021.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D96C98" w14:textId="03DE685B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B.Oanh</w:t>
            </w:r>
            <w:proofErr w:type="gramEnd"/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627BEEF" w14:textId="0FC9A387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HT UBND xã HP</w:t>
            </w:r>
          </w:p>
        </w:tc>
      </w:tr>
      <w:tr w:rsidR="00540C3E" w:rsidRPr="00540C3E" w14:paraId="4FEF19D5" w14:textId="77777777" w:rsidTr="00851D1C">
        <w:trPr>
          <w:trHeight w:val="373"/>
          <w:jc w:val="center"/>
        </w:trPr>
        <w:tc>
          <w:tcPr>
            <w:tcW w:w="179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56FA30B3" w14:textId="1A410676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20/11/2020</w:t>
            </w: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C793961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70181E5" w:rsidR="00540C3E" w:rsidRPr="00540C3E" w:rsidRDefault="00540C3E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0"/>
              </w:rPr>
              <w:t>- Dự Kỷ niệm 38 năm Ngày Nhà giáo Việt Nam 20/11 tại Trường Trung học phổ thông Phước Kiển.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4662D9B5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B.Oanh</w:t>
            </w:r>
            <w:proofErr w:type="gramEnd"/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4AF24E8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Trường THPT Phước Kiển</w:t>
            </w:r>
          </w:p>
        </w:tc>
      </w:tr>
      <w:tr w:rsidR="00540C3E" w:rsidRPr="00540C3E" w14:paraId="41BC7640" w14:textId="77777777" w:rsidTr="00851D1C">
        <w:trPr>
          <w:trHeight w:val="903"/>
          <w:jc w:val="center"/>
        </w:trPr>
        <w:tc>
          <w:tcPr>
            <w:tcW w:w="179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07B3A46C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98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52065844" w:rsidR="00540C3E" w:rsidRPr="00540C3E" w:rsidRDefault="00540C3E" w:rsidP="00540C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0"/>
              </w:rPr>
              <w:t>- Dự Kỷ niệm 38 năm Ngày Nhà giáo Việt Nam 20/11 tại Trường</w:t>
            </w: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27FF9DDB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Theo phân công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01F7446" w14:textId="1F07775D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Tại các Trường</w:t>
            </w:r>
          </w:p>
        </w:tc>
      </w:tr>
      <w:tr w:rsidR="00540C3E" w:rsidRPr="00540C3E" w14:paraId="204F13F3" w14:textId="77777777" w:rsidTr="00851D1C">
        <w:trPr>
          <w:trHeight w:val="1442"/>
          <w:jc w:val="center"/>
        </w:trPr>
        <w:tc>
          <w:tcPr>
            <w:tcW w:w="179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Bảy</w:t>
            </w:r>
          </w:p>
          <w:p w14:paraId="340FE42E" w14:textId="6824D164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21/11/2020</w:t>
            </w:r>
          </w:p>
        </w:tc>
        <w:tc>
          <w:tcPr>
            <w:tcW w:w="141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0403DA27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39B7536" w14:textId="58D4F995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BB1F28F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5B35A2EA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540C3E" w:rsidRPr="00540C3E" w14:paraId="437E2E1F" w14:textId="77777777" w:rsidTr="00851D1C">
        <w:trPr>
          <w:trHeight w:val="329"/>
          <w:jc w:val="center"/>
        </w:trPr>
        <w:tc>
          <w:tcPr>
            <w:tcW w:w="179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3371D3A8" w14:textId="34CC0C03" w:rsidR="00540C3E" w:rsidRPr="00540C3E" w:rsidRDefault="00540C3E" w:rsidP="00540C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22/11/2020</w:t>
            </w: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540C3E" w:rsidRPr="00540C3E" w:rsidRDefault="00540C3E" w:rsidP="00540C3E">
            <w:pPr>
              <w:pStyle w:val="normal0020table1"/>
              <w:ind w:right="100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227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540C3E" w:rsidRPr="00540C3E" w14:paraId="73FD6539" w14:textId="77777777" w:rsidTr="00851D1C">
        <w:trPr>
          <w:trHeight w:val="329"/>
          <w:jc w:val="center"/>
        </w:trPr>
        <w:tc>
          <w:tcPr>
            <w:tcW w:w="179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540C3E" w:rsidRPr="00540C3E" w:rsidRDefault="00540C3E" w:rsidP="00540C3E">
            <w:pPr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540C3E" w:rsidRPr="00540C3E" w:rsidRDefault="00540C3E" w:rsidP="00540C3E">
            <w:pPr>
              <w:pStyle w:val="normal0020table1"/>
              <w:ind w:right="100"/>
              <w:rPr>
                <w:bCs/>
                <w:color w:val="auto"/>
                <w:lang w:val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540C3E" w:rsidRPr="00540C3E" w:rsidRDefault="00540C3E" w:rsidP="00540C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D61CC4" w:rsidRDefault="00540C3E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10"/>
  </w:num>
  <w:num w:numId="7">
    <w:abstractNumId w:val="19"/>
  </w:num>
  <w:num w:numId="8">
    <w:abstractNumId w:val="7"/>
  </w:num>
  <w:num w:numId="9">
    <w:abstractNumId w:val="20"/>
  </w:num>
  <w:num w:numId="10">
    <w:abstractNumId w:val="23"/>
  </w:num>
  <w:num w:numId="11">
    <w:abstractNumId w:val="12"/>
  </w:num>
  <w:num w:numId="12">
    <w:abstractNumId w:val="15"/>
  </w:num>
  <w:num w:numId="13">
    <w:abstractNumId w:val="9"/>
  </w:num>
  <w:num w:numId="14">
    <w:abstractNumId w:val="5"/>
  </w:num>
  <w:num w:numId="15">
    <w:abstractNumId w:val="21"/>
  </w:num>
  <w:num w:numId="16">
    <w:abstractNumId w:val="6"/>
  </w:num>
  <w:num w:numId="17">
    <w:abstractNumId w:val="16"/>
  </w:num>
  <w:num w:numId="18">
    <w:abstractNumId w:val="24"/>
  </w:num>
  <w:num w:numId="19">
    <w:abstractNumId w:val="18"/>
  </w:num>
  <w:num w:numId="20">
    <w:abstractNumId w:val="1"/>
  </w:num>
  <w:num w:numId="21">
    <w:abstractNumId w:val="2"/>
  </w:num>
  <w:num w:numId="22">
    <w:abstractNumId w:val="11"/>
  </w:num>
  <w:num w:numId="23">
    <w:abstractNumId w:val="3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75A4"/>
    <w:rsid w:val="00014365"/>
    <w:rsid w:val="00015E70"/>
    <w:rsid w:val="00036447"/>
    <w:rsid w:val="000438E1"/>
    <w:rsid w:val="00046E07"/>
    <w:rsid w:val="0005440E"/>
    <w:rsid w:val="0005744C"/>
    <w:rsid w:val="00081E7C"/>
    <w:rsid w:val="000930E9"/>
    <w:rsid w:val="00096728"/>
    <w:rsid w:val="000A294F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1745"/>
    <w:rsid w:val="00195832"/>
    <w:rsid w:val="001A5C7C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4B42"/>
    <w:rsid w:val="00227653"/>
    <w:rsid w:val="00230029"/>
    <w:rsid w:val="002367A3"/>
    <w:rsid w:val="00245006"/>
    <w:rsid w:val="002450FF"/>
    <w:rsid w:val="00251272"/>
    <w:rsid w:val="0025666A"/>
    <w:rsid w:val="00261134"/>
    <w:rsid w:val="00266669"/>
    <w:rsid w:val="0027473B"/>
    <w:rsid w:val="00280551"/>
    <w:rsid w:val="00286358"/>
    <w:rsid w:val="0028735A"/>
    <w:rsid w:val="00291025"/>
    <w:rsid w:val="002A4A81"/>
    <w:rsid w:val="002E0D8B"/>
    <w:rsid w:val="002E11B4"/>
    <w:rsid w:val="002E6555"/>
    <w:rsid w:val="002F5F57"/>
    <w:rsid w:val="00301363"/>
    <w:rsid w:val="003025F2"/>
    <w:rsid w:val="003026F8"/>
    <w:rsid w:val="003050EF"/>
    <w:rsid w:val="00306D1A"/>
    <w:rsid w:val="00336D94"/>
    <w:rsid w:val="003454A4"/>
    <w:rsid w:val="00347F7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44BF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44291"/>
    <w:rsid w:val="00451D16"/>
    <w:rsid w:val="004529DF"/>
    <w:rsid w:val="0046739A"/>
    <w:rsid w:val="00480CCD"/>
    <w:rsid w:val="00484CD3"/>
    <w:rsid w:val="004863A2"/>
    <w:rsid w:val="00490E16"/>
    <w:rsid w:val="00493170"/>
    <w:rsid w:val="004A101A"/>
    <w:rsid w:val="004A4F11"/>
    <w:rsid w:val="004A5238"/>
    <w:rsid w:val="004B457B"/>
    <w:rsid w:val="004C1353"/>
    <w:rsid w:val="004C6ABE"/>
    <w:rsid w:val="004D1105"/>
    <w:rsid w:val="004D527E"/>
    <w:rsid w:val="004E37AC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856"/>
    <w:rsid w:val="005B2A99"/>
    <w:rsid w:val="005B3A41"/>
    <w:rsid w:val="005B3B45"/>
    <w:rsid w:val="005B3F96"/>
    <w:rsid w:val="005C59A7"/>
    <w:rsid w:val="005C68AA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447AE"/>
    <w:rsid w:val="00644FC9"/>
    <w:rsid w:val="00680CD4"/>
    <w:rsid w:val="00684B01"/>
    <w:rsid w:val="00690A4E"/>
    <w:rsid w:val="0069463F"/>
    <w:rsid w:val="00695290"/>
    <w:rsid w:val="006A55C6"/>
    <w:rsid w:val="006A7BB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905A3"/>
    <w:rsid w:val="007A22D9"/>
    <w:rsid w:val="007A4E5B"/>
    <w:rsid w:val="007A5484"/>
    <w:rsid w:val="007B3BD3"/>
    <w:rsid w:val="007C19BA"/>
    <w:rsid w:val="007D3D4F"/>
    <w:rsid w:val="007D6E51"/>
    <w:rsid w:val="007E1B2E"/>
    <w:rsid w:val="007E5978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955B9"/>
    <w:rsid w:val="008A0153"/>
    <w:rsid w:val="008A3DFF"/>
    <w:rsid w:val="008C4820"/>
    <w:rsid w:val="008C7433"/>
    <w:rsid w:val="008D1BA3"/>
    <w:rsid w:val="008D37E1"/>
    <w:rsid w:val="008E357C"/>
    <w:rsid w:val="00904AF4"/>
    <w:rsid w:val="00905ED1"/>
    <w:rsid w:val="00906D11"/>
    <w:rsid w:val="00914654"/>
    <w:rsid w:val="0094321F"/>
    <w:rsid w:val="00946471"/>
    <w:rsid w:val="009671C1"/>
    <w:rsid w:val="00971F73"/>
    <w:rsid w:val="009852A1"/>
    <w:rsid w:val="009908DE"/>
    <w:rsid w:val="009934A3"/>
    <w:rsid w:val="00995CAA"/>
    <w:rsid w:val="009A0DC4"/>
    <w:rsid w:val="009A6290"/>
    <w:rsid w:val="009B2726"/>
    <w:rsid w:val="009B7D42"/>
    <w:rsid w:val="009C27E9"/>
    <w:rsid w:val="009C3102"/>
    <w:rsid w:val="009D0B1F"/>
    <w:rsid w:val="009F5365"/>
    <w:rsid w:val="00A07416"/>
    <w:rsid w:val="00A10D0F"/>
    <w:rsid w:val="00A12866"/>
    <w:rsid w:val="00A142F3"/>
    <w:rsid w:val="00A160AA"/>
    <w:rsid w:val="00A21953"/>
    <w:rsid w:val="00A23E08"/>
    <w:rsid w:val="00A23F21"/>
    <w:rsid w:val="00A32280"/>
    <w:rsid w:val="00A34DA6"/>
    <w:rsid w:val="00A47016"/>
    <w:rsid w:val="00A5000F"/>
    <w:rsid w:val="00A52289"/>
    <w:rsid w:val="00A565A9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72EF"/>
    <w:rsid w:val="00B00119"/>
    <w:rsid w:val="00B01953"/>
    <w:rsid w:val="00B05AAF"/>
    <w:rsid w:val="00B13573"/>
    <w:rsid w:val="00B22A0A"/>
    <w:rsid w:val="00B258AC"/>
    <w:rsid w:val="00B31C11"/>
    <w:rsid w:val="00B405AF"/>
    <w:rsid w:val="00B43BF2"/>
    <w:rsid w:val="00B44B61"/>
    <w:rsid w:val="00B47CDE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11D5"/>
    <w:rsid w:val="00BB3A11"/>
    <w:rsid w:val="00BB4C62"/>
    <w:rsid w:val="00BC14A5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412A"/>
    <w:rsid w:val="00C453CF"/>
    <w:rsid w:val="00C60AE8"/>
    <w:rsid w:val="00C625D9"/>
    <w:rsid w:val="00C62667"/>
    <w:rsid w:val="00C63575"/>
    <w:rsid w:val="00C826A2"/>
    <w:rsid w:val="00C86991"/>
    <w:rsid w:val="00C87DF4"/>
    <w:rsid w:val="00C91737"/>
    <w:rsid w:val="00C93DD7"/>
    <w:rsid w:val="00C9480E"/>
    <w:rsid w:val="00CA4ACC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137F4"/>
    <w:rsid w:val="00D15BA1"/>
    <w:rsid w:val="00D160A8"/>
    <w:rsid w:val="00D215B3"/>
    <w:rsid w:val="00D22E54"/>
    <w:rsid w:val="00D33DB4"/>
    <w:rsid w:val="00D347E5"/>
    <w:rsid w:val="00D448C1"/>
    <w:rsid w:val="00D61CC4"/>
    <w:rsid w:val="00D6211B"/>
    <w:rsid w:val="00D65B8F"/>
    <w:rsid w:val="00D76FC9"/>
    <w:rsid w:val="00D80741"/>
    <w:rsid w:val="00DA50B7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F0FD3"/>
    <w:rsid w:val="00EF662A"/>
    <w:rsid w:val="00F128E5"/>
    <w:rsid w:val="00F12B8D"/>
    <w:rsid w:val="00F2120F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4EA7BC96-7A98-4ADA-A90B-0053086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79B2-62B9-47A6-9FE3-400314FB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NHANVIEN</cp:lastModifiedBy>
  <cp:revision>7</cp:revision>
  <cp:lastPrinted>2020-06-18T08:56:00Z</cp:lastPrinted>
  <dcterms:created xsi:type="dcterms:W3CDTF">2020-11-15T12:05:00Z</dcterms:created>
  <dcterms:modified xsi:type="dcterms:W3CDTF">2020-11-15T13:24:00Z</dcterms:modified>
</cp:coreProperties>
</file>