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D0" w:rsidRPr="00506ABE" w:rsidRDefault="004B0DD0" w:rsidP="004B0D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506ABE">
        <w:rPr>
          <w:rFonts w:ascii="Times New Roman" w:hAnsi="Times New Roman"/>
          <w:sz w:val="26"/>
          <w:szCs w:val="26"/>
        </w:rPr>
        <w:t xml:space="preserve">UBND </w:t>
      </w:r>
      <w:r>
        <w:rPr>
          <w:rFonts w:ascii="Times New Roman" w:hAnsi="Times New Roman"/>
          <w:sz w:val="26"/>
          <w:szCs w:val="26"/>
        </w:rPr>
        <w:t>HUYỆN BÌNH CHÁNH</w:t>
      </w:r>
      <w:r w:rsidRPr="00506ABE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506AB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4B0DD0" w:rsidRPr="00506ABE" w:rsidRDefault="004B0DD0" w:rsidP="004B0DD0">
      <w:pPr>
        <w:spacing w:after="0" w:line="240" w:lineRule="auto"/>
        <w:ind w:firstLine="120"/>
        <w:rPr>
          <w:rFonts w:ascii="Times New Roman" w:hAnsi="Times New Roman"/>
          <w:b/>
          <w:sz w:val="26"/>
          <w:szCs w:val="26"/>
        </w:rPr>
      </w:pPr>
      <w:r w:rsidRPr="00506ABE">
        <w:rPr>
          <w:rFonts w:ascii="Times New Roman" w:hAnsi="Times New Roman"/>
          <w:b/>
          <w:sz w:val="26"/>
          <w:szCs w:val="26"/>
        </w:rPr>
        <w:t xml:space="preserve">PHÒNG GIÁO DỤC VÀ ĐÀO TẠO           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506AB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E232E5" w:rsidP="004B0DD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B0DD0" w:rsidRPr="00506ABE">
        <w:rPr>
          <w:rFonts w:ascii="Times New Roman" w:hAnsi="Times New Roman"/>
          <w:sz w:val="26"/>
          <w:szCs w:val="26"/>
        </w:rPr>
        <w:t xml:space="preserve">   Số: </w:t>
      </w:r>
      <w:r w:rsidR="004B0DD0">
        <w:rPr>
          <w:rFonts w:ascii="Times New Roman" w:hAnsi="Times New Roman"/>
          <w:sz w:val="26"/>
          <w:szCs w:val="26"/>
        </w:rPr>
        <w:t xml:space="preserve">  </w:t>
      </w:r>
      <w:r w:rsidR="00A03C4F">
        <w:rPr>
          <w:rFonts w:ascii="Times New Roman" w:hAnsi="Times New Roman"/>
          <w:sz w:val="26"/>
          <w:szCs w:val="26"/>
        </w:rPr>
        <w:t>633</w:t>
      </w:r>
      <w:r w:rsidR="004B0DD0">
        <w:rPr>
          <w:rFonts w:ascii="Times New Roman" w:hAnsi="Times New Roman"/>
          <w:sz w:val="26"/>
          <w:szCs w:val="26"/>
        </w:rPr>
        <w:t xml:space="preserve">  </w:t>
      </w:r>
      <w:r w:rsidR="004B0DD0">
        <w:rPr>
          <w:rFonts w:ascii="Times New Roman" w:hAnsi="Times New Roman"/>
          <w:b/>
          <w:sz w:val="26"/>
          <w:szCs w:val="26"/>
        </w:rPr>
        <w:t xml:space="preserve"> </w:t>
      </w:r>
      <w:r w:rsidR="004B0DD0">
        <w:rPr>
          <w:rFonts w:ascii="Times New Roman" w:hAnsi="Times New Roman"/>
          <w:sz w:val="26"/>
          <w:szCs w:val="26"/>
        </w:rPr>
        <w:t xml:space="preserve"> </w:t>
      </w:r>
      <w:r w:rsidR="004B0DD0" w:rsidRPr="00506ABE">
        <w:rPr>
          <w:rFonts w:ascii="Times New Roman" w:hAnsi="Times New Roman"/>
          <w:sz w:val="26"/>
          <w:szCs w:val="26"/>
        </w:rPr>
        <w:t xml:space="preserve">/GDĐT                       </w:t>
      </w:r>
      <w:r w:rsidR="004B0DD0">
        <w:rPr>
          <w:rFonts w:ascii="Times New Roman" w:hAnsi="Times New Roman"/>
          <w:sz w:val="26"/>
          <w:szCs w:val="26"/>
        </w:rPr>
        <w:t xml:space="preserve">            </w:t>
      </w:r>
      <w:r w:rsidR="004B0DD0" w:rsidRPr="00506ABE">
        <w:rPr>
          <w:rFonts w:ascii="Times New Roman" w:hAnsi="Times New Roman"/>
          <w:sz w:val="26"/>
          <w:szCs w:val="26"/>
        </w:rPr>
        <w:t xml:space="preserve"> </w:t>
      </w:r>
      <w:r w:rsidR="004B0DD0" w:rsidRPr="00506ABE">
        <w:rPr>
          <w:rFonts w:ascii="Times New Roman" w:hAnsi="Times New Roman"/>
          <w:i/>
          <w:sz w:val="26"/>
          <w:szCs w:val="26"/>
        </w:rPr>
        <w:t>Bình</w:t>
      </w:r>
      <w:r w:rsidR="004B0DD0">
        <w:rPr>
          <w:rFonts w:ascii="Times New Roman" w:hAnsi="Times New Roman"/>
          <w:i/>
          <w:sz w:val="26"/>
          <w:szCs w:val="26"/>
        </w:rPr>
        <w:t xml:space="preserve"> Chánh</w:t>
      </w:r>
      <w:r>
        <w:rPr>
          <w:rFonts w:ascii="Times New Roman" w:hAnsi="Times New Roman"/>
          <w:i/>
          <w:sz w:val="26"/>
          <w:szCs w:val="26"/>
        </w:rPr>
        <w:t xml:space="preserve">, ngày </w:t>
      </w:r>
      <w:proofErr w:type="gramStart"/>
      <w:r>
        <w:rPr>
          <w:rFonts w:ascii="Times New Roman" w:hAnsi="Times New Roman"/>
          <w:i/>
          <w:sz w:val="26"/>
          <w:szCs w:val="26"/>
        </w:rPr>
        <w:t>21</w:t>
      </w:r>
      <w:r w:rsidR="004B0DD0">
        <w:rPr>
          <w:rFonts w:ascii="Times New Roman" w:hAnsi="Times New Roman"/>
          <w:i/>
          <w:sz w:val="26"/>
          <w:szCs w:val="26"/>
        </w:rPr>
        <w:t xml:space="preserve"> </w:t>
      </w:r>
      <w:r w:rsidR="004B0DD0" w:rsidRPr="00506ABE">
        <w:rPr>
          <w:rFonts w:ascii="Times New Roman" w:hAnsi="Times New Roman"/>
          <w:i/>
          <w:sz w:val="26"/>
          <w:szCs w:val="26"/>
        </w:rPr>
        <w:t xml:space="preserve"> tháng</w:t>
      </w:r>
      <w:proofErr w:type="gramEnd"/>
      <w:r w:rsidR="004B0DD0" w:rsidRPr="00506ABE">
        <w:rPr>
          <w:rFonts w:ascii="Times New Roman" w:hAnsi="Times New Roman"/>
          <w:i/>
          <w:sz w:val="26"/>
          <w:szCs w:val="26"/>
        </w:rPr>
        <w:t xml:space="preserve"> </w:t>
      </w:r>
      <w:r w:rsidR="004B0DD0">
        <w:rPr>
          <w:rFonts w:ascii="Times New Roman" w:hAnsi="Times New Roman"/>
          <w:i/>
          <w:sz w:val="26"/>
          <w:szCs w:val="26"/>
        </w:rPr>
        <w:t xml:space="preserve">05 </w:t>
      </w:r>
      <w:r w:rsidR="004B0DD0" w:rsidRPr="00506ABE">
        <w:rPr>
          <w:rFonts w:ascii="Times New Roman" w:hAnsi="Times New Roman"/>
          <w:i/>
          <w:sz w:val="26"/>
          <w:szCs w:val="26"/>
        </w:rPr>
        <w:t xml:space="preserve"> năm 201</w:t>
      </w:r>
      <w:r w:rsidR="004B0DD0">
        <w:rPr>
          <w:rFonts w:ascii="Times New Roman" w:hAnsi="Times New Roman"/>
          <w:i/>
          <w:sz w:val="26"/>
          <w:szCs w:val="26"/>
        </w:rPr>
        <w:t>8</w:t>
      </w: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4B0DD0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506ABE">
        <w:rPr>
          <w:rFonts w:ascii="Times New Roman" w:hAnsi="Times New Roman"/>
          <w:sz w:val="26"/>
          <w:szCs w:val="26"/>
        </w:rPr>
        <w:t xml:space="preserve">V/v tăng cường công tác </w:t>
      </w: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506ABE">
        <w:rPr>
          <w:rFonts w:ascii="Times New Roman" w:hAnsi="Times New Roman"/>
          <w:sz w:val="26"/>
          <w:szCs w:val="26"/>
        </w:rPr>
        <w:t>phòng</w:t>
      </w:r>
      <w:proofErr w:type="gramEnd"/>
      <w:r w:rsidRPr="00506ABE">
        <w:rPr>
          <w:rFonts w:ascii="Times New Roman" w:hAnsi="Times New Roman"/>
          <w:sz w:val="26"/>
          <w:szCs w:val="26"/>
        </w:rPr>
        <w:t xml:space="preserve"> chống dịch bệnh tại trường học.</w:t>
      </w: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Default="004B0DD0" w:rsidP="004B0D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506ABE">
        <w:rPr>
          <w:rFonts w:ascii="Times New Roman" w:hAnsi="Times New Roman"/>
          <w:sz w:val="26"/>
          <w:szCs w:val="26"/>
        </w:rPr>
        <w:t>Kính gửi:</w:t>
      </w:r>
      <w:r>
        <w:rPr>
          <w:rFonts w:ascii="Times New Roman" w:hAnsi="Times New Roman"/>
          <w:sz w:val="26"/>
          <w:szCs w:val="26"/>
        </w:rPr>
        <w:t xml:space="preserve">  -</w:t>
      </w:r>
      <w:r w:rsidRPr="00506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Hiệu trưởng </w:t>
      </w:r>
      <w:r w:rsidRPr="00506ABE">
        <w:rPr>
          <w:rFonts w:ascii="Times New Roman" w:hAnsi="Times New Roman"/>
          <w:sz w:val="26"/>
          <w:szCs w:val="26"/>
        </w:rPr>
        <w:t>các trường MN</w:t>
      </w:r>
      <w:r w:rsidR="00106FC2">
        <w:rPr>
          <w:rFonts w:ascii="Times New Roman" w:hAnsi="Times New Roman"/>
          <w:sz w:val="26"/>
          <w:szCs w:val="26"/>
        </w:rPr>
        <w:t>, MG</w:t>
      </w:r>
      <w:r w:rsidR="0006677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66779">
        <w:rPr>
          <w:rFonts w:ascii="Times New Roman" w:hAnsi="Times New Roman"/>
          <w:sz w:val="26"/>
          <w:szCs w:val="26"/>
        </w:rPr>
        <w:t>( CL</w:t>
      </w:r>
      <w:proofErr w:type="gramEnd"/>
      <w:r w:rsidR="0006677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NCL ) -TH-THCS;</w:t>
      </w:r>
    </w:p>
    <w:p w:rsidR="004B0DD0" w:rsidRPr="00506ABE" w:rsidRDefault="004B0DD0" w:rsidP="004B0D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106FC2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- Chủ các nhóm, lớp ngoài công lập trên địa bàn Huyện.</w:t>
      </w:r>
    </w:p>
    <w:p w:rsidR="004B0DD0" w:rsidRDefault="004B0DD0" w:rsidP="004B0D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chỉ đạo</w:t>
      </w:r>
      <w:r w:rsidRPr="00506ABE">
        <w:rPr>
          <w:rFonts w:ascii="Times New Roman" w:hAnsi="Times New Roman"/>
          <w:sz w:val="26"/>
          <w:szCs w:val="26"/>
        </w:rPr>
        <w:t xml:space="preserve"> của Ủy ban nhân dân </w:t>
      </w:r>
      <w:r>
        <w:rPr>
          <w:rFonts w:ascii="Times New Roman" w:hAnsi="Times New Roman"/>
          <w:sz w:val="26"/>
          <w:szCs w:val="26"/>
        </w:rPr>
        <w:t>Huyện</w:t>
      </w:r>
      <w:r w:rsidRPr="00506ABE">
        <w:rPr>
          <w:rFonts w:ascii="Times New Roman" w:hAnsi="Times New Roman"/>
          <w:sz w:val="26"/>
          <w:szCs w:val="26"/>
        </w:rPr>
        <w:t xml:space="preserve"> về việc </w:t>
      </w:r>
      <w:r>
        <w:rPr>
          <w:rFonts w:ascii="Times New Roman" w:hAnsi="Times New Roman"/>
          <w:sz w:val="26"/>
          <w:szCs w:val="26"/>
        </w:rPr>
        <w:t xml:space="preserve">tăng cường công tác phòng chống </w:t>
      </w:r>
      <w:r w:rsidRPr="00506ABE">
        <w:rPr>
          <w:rFonts w:ascii="Times New Roman" w:hAnsi="Times New Roman"/>
          <w:sz w:val="26"/>
          <w:szCs w:val="26"/>
        </w:rPr>
        <w:t>dịch bệnh sốt xuất huyết, tay chân miệ</w:t>
      </w:r>
      <w:r>
        <w:rPr>
          <w:rFonts w:ascii="Times New Roman" w:hAnsi="Times New Roman"/>
          <w:sz w:val="26"/>
          <w:szCs w:val="26"/>
        </w:rPr>
        <w:t xml:space="preserve">ng, </w:t>
      </w:r>
      <w:r w:rsidRPr="00506ABE">
        <w:rPr>
          <w:rFonts w:ascii="Times New Roman" w:hAnsi="Times New Roman"/>
          <w:sz w:val="26"/>
          <w:szCs w:val="26"/>
        </w:rPr>
        <w:t xml:space="preserve">bệnh </w:t>
      </w:r>
      <w:r>
        <w:rPr>
          <w:rFonts w:ascii="Times New Roman" w:hAnsi="Times New Roman"/>
          <w:sz w:val="26"/>
          <w:szCs w:val="26"/>
        </w:rPr>
        <w:t>dại trên địa bàn Huyện;</w:t>
      </w:r>
    </w:p>
    <w:p w:rsidR="004B0DD0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06ABE">
        <w:rPr>
          <w:rFonts w:ascii="Times New Roman" w:hAnsi="Times New Roman"/>
          <w:sz w:val="26"/>
          <w:szCs w:val="26"/>
        </w:rPr>
        <w:t xml:space="preserve">Phòng Giáo dục và Đào tạo </w:t>
      </w:r>
      <w:r>
        <w:rPr>
          <w:rFonts w:ascii="Times New Roman" w:hAnsi="Times New Roman"/>
          <w:sz w:val="26"/>
          <w:szCs w:val="26"/>
        </w:rPr>
        <w:t>Huyện</w:t>
      </w:r>
      <w:r w:rsidRPr="00506ABE">
        <w:rPr>
          <w:rFonts w:ascii="Times New Roman" w:hAnsi="Times New Roman"/>
          <w:sz w:val="26"/>
          <w:szCs w:val="26"/>
        </w:rPr>
        <w:t xml:space="preserve"> Bình </w:t>
      </w:r>
      <w:r>
        <w:rPr>
          <w:rFonts w:ascii="Times New Roman" w:hAnsi="Times New Roman"/>
          <w:sz w:val="26"/>
          <w:szCs w:val="26"/>
        </w:rPr>
        <w:t xml:space="preserve">Chánh </w:t>
      </w:r>
      <w:r w:rsidRPr="00506ABE">
        <w:rPr>
          <w:rFonts w:ascii="Times New Roman" w:hAnsi="Times New Roman"/>
          <w:sz w:val="26"/>
          <w:szCs w:val="26"/>
        </w:rPr>
        <w:t xml:space="preserve">đề nghị </w:t>
      </w:r>
      <w:r>
        <w:rPr>
          <w:rFonts w:ascii="Times New Roman" w:hAnsi="Times New Roman"/>
          <w:sz w:val="26"/>
          <w:szCs w:val="26"/>
        </w:rPr>
        <w:t xml:space="preserve">Hiệu trưởng các </w:t>
      </w:r>
      <w:r w:rsidRPr="00506ABE">
        <w:rPr>
          <w:rFonts w:ascii="Times New Roman" w:hAnsi="Times New Roman"/>
          <w:sz w:val="26"/>
          <w:szCs w:val="26"/>
        </w:rPr>
        <w:t>trường tổ chức thực hiện nội dung sau:</w:t>
      </w:r>
    </w:p>
    <w:p w:rsidR="004B0DD0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Trước khi tổ chức dạy, học trong dịp hè các trường phải tổ chức tổng vệ sinh trường lớp sạch sẽ bằng dung dị</w:t>
      </w:r>
      <w:r w:rsidR="0069047A">
        <w:rPr>
          <w:rFonts w:ascii="Times New Roman" w:hAnsi="Times New Roman"/>
          <w:sz w:val="26"/>
          <w:szCs w:val="26"/>
        </w:rPr>
        <w:t>ch khử khuẩn</w:t>
      </w:r>
      <w:r>
        <w:rPr>
          <w:rFonts w:ascii="Times New Roman" w:hAnsi="Times New Roman"/>
          <w:sz w:val="26"/>
          <w:szCs w:val="26"/>
        </w:rPr>
        <w:t xml:space="preserve"> để đảm bảo môi trường </w:t>
      </w:r>
      <w:proofErr w:type="gramStart"/>
      <w:r>
        <w:rPr>
          <w:rFonts w:ascii="Times New Roman" w:hAnsi="Times New Roman"/>
          <w:sz w:val="26"/>
          <w:szCs w:val="26"/>
        </w:rPr>
        <w:t>an</w:t>
      </w:r>
      <w:proofErr w:type="gramEnd"/>
      <w:r>
        <w:rPr>
          <w:rFonts w:ascii="Times New Roman" w:hAnsi="Times New Roman"/>
          <w:sz w:val="26"/>
          <w:szCs w:val="26"/>
        </w:rPr>
        <w:t xml:space="preserve"> toàn khi học sinh đến trường học tập.</w:t>
      </w:r>
    </w:p>
    <w:p w:rsidR="004B0DD0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Hiệu trưởng các trường có tổ chức dạy hè chỉ đạo các bộ phận, cá nhân liên quan thực hiện vệ sinh trường lớp, học cụ học </w:t>
      </w:r>
      <w:proofErr w:type="gramStart"/>
      <w:r>
        <w:rPr>
          <w:rFonts w:ascii="Times New Roman" w:hAnsi="Times New Roman"/>
          <w:sz w:val="26"/>
          <w:szCs w:val="26"/>
        </w:rPr>
        <w:t>phẩm  hàng</w:t>
      </w:r>
      <w:proofErr w:type="gramEnd"/>
      <w:r>
        <w:rPr>
          <w:rFonts w:ascii="Times New Roman" w:hAnsi="Times New Roman"/>
          <w:sz w:val="26"/>
          <w:szCs w:val="26"/>
        </w:rPr>
        <w:t xml:space="preserve"> ngày và tổng vệ sinh cuối mỗi tuần với dung dịch </w:t>
      </w:r>
      <w:r w:rsidR="0069047A">
        <w:rPr>
          <w:rFonts w:ascii="Times New Roman" w:hAnsi="Times New Roman"/>
          <w:sz w:val="26"/>
          <w:szCs w:val="26"/>
        </w:rPr>
        <w:t>khử khuẩn</w:t>
      </w:r>
      <w:r>
        <w:rPr>
          <w:rFonts w:ascii="Times New Roman" w:hAnsi="Times New Roman"/>
          <w:sz w:val="26"/>
          <w:szCs w:val="26"/>
        </w:rPr>
        <w:t xml:space="preserve"> theo hướng dẫn.</w:t>
      </w:r>
    </w:p>
    <w:p w:rsidR="004B0DD0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506ABE">
        <w:rPr>
          <w:rFonts w:ascii="Times New Roman" w:hAnsi="Times New Roman"/>
          <w:sz w:val="26"/>
          <w:szCs w:val="26"/>
        </w:rPr>
        <w:t>Tích cực thực hiện vệ sinh</w:t>
      </w:r>
      <w:r>
        <w:rPr>
          <w:rFonts w:ascii="Times New Roman" w:hAnsi="Times New Roman"/>
          <w:sz w:val="26"/>
          <w:szCs w:val="26"/>
        </w:rPr>
        <w:t xml:space="preserve"> trường lớp, khai thông cống rãnh, diệt </w:t>
      </w:r>
      <w:proofErr w:type="gramStart"/>
      <w:r>
        <w:rPr>
          <w:rFonts w:ascii="Times New Roman" w:hAnsi="Times New Roman"/>
          <w:sz w:val="26"/>
          <w:szCs w:val="26"/>
        </w:rPr>
        <w:t>lăng</w:t>
      </w:r>
      <w:proofErr w:type="gramEnd"/>
      <w:r>
        <w:rPr>
          <w:rFonts w:ascii="Times New Roman" w:hAnsi="Times New Roman"/>
          <w:sz w:val="26"/>
          <w:szCs w:val="26"/>
        </w:rPr>
        <w:t xml:space="preserve"> quăng. Không để </w:t>
      </w:r>
      <w:proofErr w:type="gramStart"/>
      <w:r>
        <w:rPr>
          <w:rFonts w:ascii="Times New Roman" w:hAnsi="Times New Roman"/>
          <w:sz w:val="26"/>
          <w:szCs w:val="26"/>
        </w:rPr>
        <w:t>lăng</w:t>
      </w:r>
      <w:proofErr w:type="gramEnd"/>
      <w:r>
        <w:rPr>
          <w:rFonts w:ascii="Times New Roman" w:hAnsi="Times New Roman"/>
          <w:sz w:val="26"/>
          <w:szCs w:val="26"/>
        </w:rPr>
        <w:t xml:space="preserve"> quăng và muỗi phát sinh để phòng ngừa bệnh sốt xuất huyết.</w:t>
      </w:r>
    </w:p>
    <w:p w:rsidR="000A5F42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Bố trí các khu vực rửa </w:t>
      </w:r>
      <w:proofErr w:type="gramStart"/>
      <w:r>
        <w:rPr>
          <w:rFonts w:ascii="Times New Roman" w:hAnsi="Times New Roman"/>
          <w:sz w:val="26"/>
          <w:szCs w:val="26"/>
        </w:rPr>
        <w:t>tay</w:t>
      </w:r>
      <w:proofErr w:type="gramEnd"/>
      <w:r>
        <w:rPr>
          <w:rFonts w:ascii="Times New Roman" w:hAnsi="Times New Roman"/>
          <w:sz w:val="26"/>
          <w:szCs w:val="26"/>
        </w:rPr>
        <w:t xml:space="preserve">, trang bị đủ xà phòng rửa tay để học sinh, trẻ có điều kiện rửa tay khi cần thiết. </w:t>
      </w:r>
      <w:r w:rsidRPr="00506ABE">
        <w:rPr>
          <w:rFonts w:ascii="Times New Roman" w:hAnsi="Times New Roman"/>
          <w:sz w:val="26"/>
          <w:szCs w:val="26"/>
        </w:rPr>
        <w:t>Tổ chức cho học sinh rửa tay đúng cách bằng nước sạch và xà phòng trước khi vào lớ</w:t>
      </w:r>
      <w:r>
        <w:rPr>
          <w:rFonts w:ascii="Times New Roman" w:hAnsi="Times New Roman"/>
          <w:sz w:val="26"/>
          <w:szCs w:val="26"/>
        </w:rPr>
        <w:t xml:space="preserve">p, sau khi chơi, </w:t>
      </w:r>
      <w:r w:rsidRPr="00506ABE">
        <w:rPr>
          <w:rFonts w:ascii="Times New Roman" w:hAnsi="Times New Roman"/>
          <w:sz w:val="26"/>
          <w:szCs w:val="26"/>
        </w:rPr>
        <w:t xml:space="preserve">sau khi đi vệ sinh và trước khi </w:t>
      </w:r>
      <w:proofErr w:type="gramStart"/>
      <w:r w:rsidRPr="00506ABE">
        <w:rPr>
          <w:rFonts w:ascii="Times New Roman" w:hAnsi="Times New Roman"/>
          <w:sz w:val="26"/>
          <w:szCs w:val="26"/>
        </w:rPr>
        <w:t xml:space="preserve">ăn </w:t>
      </w:r>
      <w:r w:rsidR="000A5F42">
        <w:rPr>
          <w:rFonts w:ascii="Times New Roman" w:hAnsi="Times New Roman"/>
          <w:sz w:val="26"/>
          <w:szCs w:val="26"/>
        </w:rPr>
        <w:t>.</w:t>
      </w:r>
      <w:proofErr w:type="gramEnd"/>
    </w:p>
    <w:p w:rsidR="004B0DD0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506ABE">
        <w:rPr>
          <w:rFonts w:ascii="Times New Roman" w:hAnsi="Times New Roman"/>
          <w:sz w:val="26"/>
          <w:szCs w:val="26"/>
        </w:rPr>
        <w:t xml:space="preserve">Các trường </w:t>
      </w:r>
      <w:r>
        <w:rPr>
          <w:rFonts w:ascii="Times New Roman" w:hAnsi="Times New Roman"/>
          <w:sz w:val="26"/>
          <w:szCs w:val="26"/>
        </w:rPr>
        <w:t xml:space="preserve">cần </w:t>
      </w:r>
      <w:r w:rsidRPr="00506ABE">
        <w:rPr>
          <w:rFonts w:ascii="Times New Roman" w:hAnsi="Times New Roman"/>
          <w:sz w:val="26"/>
          <w:szCs w:val="26"/>
        </w:rPr>
        <w:t xml:space="preserve">thực hiện </w:t>
      </w:r>
      <w:r>
        <w:rPr>
          <w:rFonts w:ascii="Times New Roman" w:hAnsi="Times New Roman"/>
          <w:sz w:val="26"/>
          <w:szCs w:val="26"/>
        </w:rPr>
        <w:t xml:space="preserve">đúng hướng dẫn về lập sổ </w:t>
      </w:r>
      <w:proofErr w:type="gramStart"/>
      <w:r w:rsidRPr="00506ABE">
        <w:rPr>
          <w:rFonts w:ascii="Times New Roman" w:hAnsi="Times New Roman"/>
          <w:sz w:val="26"/>
          <w:szCs w:val="26"/>
        </w:rPr>
        <w:t>theo</w:t>
      </w:r>
      <w:proofErr w:type="gramEnd"/>
      <w:r w:rsidRPr="00506ABE">
        <w:rPr>
          <w:rFonts w:ascii="Times New Roman" w:hAnsi="Times New Roman"/>
          <w:sz w:val="26"/>
          <w:szCs w:val="26"/>
        </w:rPr>
        <w:t xml:space="preserve"> dõi học sinh vắng mặt, nghỉ </w:t>
      </w:r>
      <w:r>
        <w:rPr>
          <w:rFonts w:ascii="Times New Roman" w:hAnsi="Times New Roman"/>
          <w:sz w:val="26"/>
          <w:szCs w:val="26"/>
        </w:rPr>
        <w:t xml:space="preserve">do </w:t>
      </w:r>
      <w:r w:rsidRPr="00506ABE">
        <w:rPr>
          <w:rFonts w:ascii="Times New Roman" w:hAnsi="Times New Roman"/>
          <w:sz w:val="26"/>
          <w:szCs w:val="26"/>
        </w:rPr>
        <w:t xml:space="preserve">bệnh </w:t>
      </w:r>
      <w:r>
        <w:rPr>
          <w:rFonts w:ascii="Times New Roman" w:hAnsi="Times New Roman"/>
          <w:sz w:val="26"/>
          <w:szCs w:val="26"/>
        </w:rPr>
        <w:t xml:space="preserve">truyền nhiễm </w:t>
      </w:r>
      <w:r w:rsidRPr="00506ABE">
        <w:rPr>
          <w:rFonts w:ascii="Times New Roman" w:hAnsi="Times New Roman"/>
          <w:sz w:val="26"/>
          <w:szCs w:val="26"/>
        </w:rPr>
        <w:t>trong ngày và gửi báo cáo danh sách học sinh nghỉ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ABE">
        <w:rPr>
          <w:rFonts w:ascii="Times New Roman" w:hAnsi="Times New Roman"/>
          <w:sz w:val="26"/>
          <w:szCs w:val="26"/>
        </w:rPr>
        <w:t xml:space="preserve">bệnh </w:t>
      </w:r>
      <w:r>
        <w:rPr>
          <w:rFonts w:ascii="Times New Roman" w:hAnsi="Times New Roman"/>
          <w:sz w:val="26"/>
          <w:szCs w:val="26"/>
        </w:rPr>
        <w:t xml:space="preserve">truyền nhiễm </w:t>
      </w:r>
      <w:r w:rsidRPr="00506ABE">
        <w:rPr>
          <w:rFonts w:ascii="Times New Roman" w:hAnsi="Times New Roman"/>
          <w:sz w:val="26"/>
          <w:szCs w:val="26"/>
        </w:rPr>
        <w:t xml:space="preserve">cho trạm y tế </w:t>
      </w:r>
      <w:r>
        <w:rPr>
          <w:rFonts w:ascii="Times New Roman" w:hAnsi="Times New Roman"/>
          <w:sz w:val="26"/>
          <w:szCs w:val="26"/>
        </w:rPr>
        <w:t>địa phương</w:t>
      </w:r>
      <w:r w:rsidRPr="00506ABE">
        <w:rPr>
          <w:rFonts w:ascii="Times New Roman" w:hAnsi="Times New Roman"/>
          <w:sz w:val="26"/>
          <w:szCs w:val="26"/>
        </w:rPr>
        <w:t xml:space="preserve"> (thực hiện theo mẫu báo cáo củ</w:t>
      </w:r>
      <w:r>
        <w:rPr>
          <w:rFonts w:ascii="Times New Roman" w:hAnsi="Times New Roman"/>
          <w:sz w:val="26"/>
          <w:szCs w:val="26"/>
        </w:rPr>
        <w:t>a TTYT Huyện</w:t>
      </w:r>
      <w:r w:rsidRPr="00506ABE">
        <w:rPr>
          <w:rFonts w:ascii="Times New Roman" w:hAnsi="Times New Roman"/>
          <w:sz w:val="26"/>
          <w:szCs w:val="26"/>
        </w:rPr>
        <w:t xml:space="preserve">). </w:t>
      </w:r>
    </w:p>
    <w:p w:rsidR="004B0DD0" w:rsidRPr="00506ABE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Tiếp tục tăng cường truyền thông phòng chống dịch bệnh các loại, trong đó có phòng chống bệnh dại. </w:t>
      </w:r>
      <w:proofErr w:type="gramStart"/>
      <w:r>
        <w:rPr>
          <w:rFonts w:ascii="Times New Roman" w:hAnsi="Times New Roman"/>
          <w:sz w:val="26"/>
          <w:szCs w:val="26"/>
        </w:rPr>
        <w:t>Nếu bị súc vật cắn (chó, mèo…) cần đến ngay các cơ sở y tế dự phòng để được khám, tư vấn và tiêm phòng dại nếu thấy cần thiết.</w:t>
      </w:r>
      <w:proofErr w:type="gramEnd"/>
    </w:p>
    <w:p w:rsidR="004B0DD0" w:rsidRPr="00506ABE" w:rsidRDefault="004B0DD0" w:rsidP="004B0DD0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06ABE">
        <w:rPr>
          <w:rFonts w:ascii="Times New Roman" w:hAnsi="Times New Roman"/>
          <w:sz w:val="26"/>
          <w:szCs w:val="26"/>
        </w:rPr>
        <w:t xml:space="preserve">Trên đây là hướng dẫn </w:t>
      </w:r>
      <w:r>
        <w:rPr>
          <w:rFonts w:ascii="Times New Roman" w:hAnsi="Times New Roman"/>
          <w:sz w:val="26"/>
          <w:szCs w:val="26"/>
        </w:rPr>
        <w:t xml:space="preserve">về tăng cường </w:t>
      </w:r>
      <w:r w:rsidRPr="00506ABE">
        <w:rPr>
          <w:rFonts w:ascii="Times New Roman" w:hAnsi="Times New Roman"/>
          <w:sz w:val="26"/>
          <w:szCs w:val="26"/>
        </w:rPr>
        <w:t>công tác phòng chống dịch bệ</w:t>
      </w:r>
      <w:r>
        <w:rPr>
          <w:rFonts w:ascii="Times New Roman" w:hAnsi="Times New Roman"/>
          <w:sz w:val="26"/>
          <w:szCs w:val="26"/>
        </w:rPr>
        <w:t xml:space="preserve">nh. </w:t>
      </w:r>
      <w:r w:rsidRPr="00506ABE">
        <w:rPr>
          <w:rFonts w:ascii="Times New Roman" w:hAnsi="Times New Roman"/>
          <w:sz w:val="26"/>
          <w:szCs w:val="26"/>
        </w:rPr>
        <w:t xml:space="preserve">Đề nghị Hiệu trưởng các trường </w:t>
      </w:r>
      <w:r>
        <w:rPr>
          <w:rFonts w:ascii="Times New Roman" w:hAnsi="Times New Roman"/>
          <w:sz w:val="26"/>
          <w:szCs w:val="26"/>
        </w:rPr>
        <w:t xml:space="preserve">có </w:t>
      </w:r>
      <w:r w:rsidRPr="00506ABE">
        <w:rPr>
          <w:rFonts w:ascii="Times New Roman" w:hAnsi="Times New Roman"/>
          <w:sz w:val="26"/>
          <w:szCs w:val="26"/>
        </w:rPr>
        <w:t xml:space="preserve">tổ chức </w:t>
      </w:r>
      <w:r>
        <w:rPr>
          <w:rFonts w:ascii="Times New Roman" w:hAnsi="Times New Roman"/>
          <w:sz w:val="26"/>
          <w:szCs w:val="26"/>
        </w:rPr>
        <w:t xml:space="preserve">dạy hè quan tâm </w:t>
      </w:r>
      <w:r w:rsidRPr="00506ABE">
        <w:rPr>
          <w:rFonts w:ascii="Times New Roman" w:hAnsi="Times New Roman"/>
          <w:sz w:val="26"/>
          <w:szCs w:val="26"/>
        </w:rPr>
        <w:t>thực hiện nghiêm túc các nội dung hướng dẫn trên</w:t>
      </w:r>
      <w:proofErr w:type="gramStart"/>
      <w:r w:rsidRPr="00506ABE">
        <w:rPr>
          <w:rFonts w:ascii="Times New Roman" w:hAnsi="Times New Roman"/>
          <w:sz w:val="26"/>
          <w:szCs w:val="26"/>
        </w:rPr>
        <w:t>./</w:t>
      </w:r>
      <w:proofErr w:type="gramEnd"/>
      <w:r w:rsidRPr="00506ABE">
        <w:rPr>
          <w:rFonts w:ascii="Times New Roman" w:hAnsi="Times New Roman"/>
          <w:sz w:val="26"/>
          <w:szCs w:val="26"/>
        </w:rPr>
        <w:t>.</w:t>
      </w:r>
    </w:p>
    <w:p w:rsidR="004B0DD0" w:rsidRPr="00506ABE" w:rsidRDefault="004B0DD0" w:rsidP="004B0D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7917">
        <w:rPr>
          <w:rFonts w:ascii="Times New Roman" w:hAnsi="Times New Roman"/>
          <w:b/>
          <w:i/>
          <w:sz w:val="24"/>
          <w:szCs w:val="24"/>
        </w:rPr>
        <w:t>Nơi nhận</w:t>
      </w:r>
      <w:r>
        <w:rPr>
          <w:rFonts w:ascii="Times New Roman" w:hAnsi="Times New Roman"/>
          <w:i/>
          <w:sz w:val="24"/>
          <w:szCs w:val="24"/>
        </w:rPr>
        <w:t>:</w:t>
      </w:r>
      <w:r w:rsidRPr="0039791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39791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6ABE">
        <w:rPr>
          <w:rFonts w:ascii="Times New Roman" w:hAnsi="Times New Roman"/>
          <w:b/>
          <w:sz w:val="26"/>
          <w:szCs w:val="26"/>
        </w:rPr>
        <w:t>KT. TRƯỞNG PHÒNG</w:t>
      </w: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7917">
        <w:rPr>
          <w:rFonts w:ascii="Times New Roman" w:hAnsi="Times New Roman"/>
        </w:rPr>
        <w:t xml:space="preserve">- UBND </w:t>
      </w:r>
      <w:r>
        <w:rPr>
          <w:rFonts w:ascii="Times New Roman" w:hAnsi="Times New Roman"/>
        </w:rPr>
        <w:t>Huyện</w:t>
      </w:r>
      <w:r w:rsidRPr="00397917">
        <w:rPr>
          <w:rFonts w:ascii="Times New Roman" w:hAnsi="Times New Roman"/>
        </w:rPr>
        <w:t xml:space="preserve"> (PCT/VX);</w:t>
      </w:r>
      <w:r w:rsidRPr="00506ABE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506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ABE">
        <w:rPr>
          <w:rFonts w:ascii="Times New Roman" w:hAnsi="Times New Roman"/>
          <w:sz w:val="26"/>
          <w:szCs w:val="26"/>
        </w:rPr>
        <w:t xml:space="preserve">   </w:t>
      </w:r>
      <w:r w:rsidRPr="00506ABE">
        <w:rPr>
          <w:rFonts w:ascii="Times New Roman" w:hAnsi="Times New Roman"/>
          <w:b/>
          <w:sz w:val="26"/>
          <w:szCs w:val="26"/>
        </w:rPr>
        <w:t>PHÓ TRƯỞNG PHÒNG</w:t>
      </w:r>
    </w:p>
    <w:p w:rsidR="004B0DD0" w:rsidRPr="00397917" w:rsidRDefault="004B0DD0" w:rsidP="004B0D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Phòng YT huyệ</w:t>
      </w:r>
      <w:r w:rsidRPr="00397917">
        <w:rPr>
          <w:rFonts w:ascii="Times New Roman" w:hAnsi="Times New Roman"/>
        </w:rPr>
        <w:t xml:space="preserve">n;                                                                                              </w:t>
      </w:r>
    </w:p>
    <w:p w:rsidR="004B0DD0" w:rsidRPr="00397917" w:rsidRDefault="004B0DD0" w:rsidP="004B0DD0">
      <w:pPr>
        <w:spacing w:after="0" w:line="240" w:lineRule="auto"/>
        <w:jc w:val="both"/>
        <w:rPr>
          <w:rFonts w:ascii="Times New Roman" w:hAnsi="Times New Roman"/>
        </w:rPr>
      </w:pPr>
      <w:r w:rsidRPr="00397917">
        <w:rPr>
          <w:rFonts w:ascii="Times New Roman" w:hAnsi="Times New Roman"/>
        </w:rPr>
        <w:t xml:space="preserve">- Như trên;                                                                                                         </w:t>
      </w:r>
    </w:p>
    <w:p w:rsidR="004B0DD0" w:rsidRPr="00397917" w:rsidRDefault="004B0DD0" w:rsidP="00A03C4F">
      <w:pPr>
        <w:tabs>
          <w:tab w:val="left" w:pos="7725"/>
        </w:tabs>
        <w:spacing w:after="0" w:line="240" w:lineRule="auto"/>
        <w:jc w:val="both"/>
        <w:rPr>
          <w:rFonts w:ascii="Times New Roman" w:hAnsi="Times New Roman"/>
        </w:rPr>
      </w:pPr>
      <w:r w:rsidRPr="00397917">
        <w:rPr>
          <w:rFonts w:ascii="Times New Roman" w:hAnsi="Times New Roman"/>
        </w:rPr>
        <w:t xml:space="preserve">- Lưu: VT.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397917">
        <w:rPr>
          <w:rFonts w:ascii="Times New Roman" w:hAnsi="Times New Roman"/>
        </w:rPr>
        <w:t xml:space="preserve">   </w:t>
      </w:r>
      <w:r w:rsidR="00A03C4F">
        <w:rPr>
          <w:rFonts w:ascii="Times New Roman" w:hAnsi="Times New Roman"/>
        </w:rPr>
        <w:tab/>
        <w:t>(Đã ký)</w:t>
      </w: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506AB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AB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Nguyễn Thị Trúc Ly</w:t>
      </w:r>
      <w:r w:rsidRPr="00506ABE">
        <w:rPr>
          <w:rFonts w:ascii="Times New Roman" w:hAnsi="Times New Roman"/>
          <w:b/>
          <w:sz w:val="26"/>
          <w:szCs w:val="26"/>
        </w:rPr>
        <w:t xml:space="preserve">              </w:t>
      </w: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Pr="00506ABE" w:rsidRDefault="004B0DD0" w:rsidP="004B0D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0DD0" w:rsidRDefault="004B0DD0" w:rsidP="004B0DD0">
      <w:pPr>
        <w:rPr>
          <w:rFonts w:ascii="VNI-Times" w:hAnsi="VNI-Times"/>
        </w:rPr>
      </w:pPr>
    </w:p>
    <w:p w:rsidR="004B0DD0" w:rsidRDefault="004B0DD0" w:rsidP="004B0DD0">
      <w:pPr>
        <w:rPr>
          <w:rFonts w:ascii="VNI-Times" w:hAnsi="VNI-Times"/>
        </w:rPr>
      </w:pPr>
    </w:p>
    <w:p w:rsidR="004B0DD0" w:rsidRDefault="004B0DD0" w:rsidP="004B0DD0">
      <w:pPr>
        <w:rPr>
          <w:rFonts w:ascii="VNI-Times" w:hAnsi="VNI-Times"/>
        </w:rPr>
      </w:pPr>
    </w:p>
    <w:p w:rsidR="004B0DD0" w:rsidRDefault="004B0DD0" w:rsidP="004B0DD0"/>
    <w:p w:rsidR="002327E1" w:rsidRDefault="002327E1"/>
    <w:p w:rsidR="002327E1" w:rsidRPr="002327E1" w:rsidRDefault="002327E1" w:rsidP="002327E1"/>
    <w:p w:rsidR="002327E1" w:rsidRPr="002327E1" w:rsidRDefault="002327E1" w:rsidP="002327E1"/>
    <w:p w:rsidR="002327E1" w:rsidRPr="002327E1" w:rsidRDefault="002327E1" w:rsidP="002327E1"/>
    <w:p w:rsidR="002327E1" w:rsidRDefault="002327E1" w:rsidP="002327E1"/>
    <w:p w:rsidR="00532268" w:rsidRPr="002327E1" w:rsidRDefault="002327E1" w:rsidP="002327E1">
      <w:pPr>
        <w:tabs>
          <w:tab w:val="left" w:pos="5745"/>
        </w:tabs>
      </w:pPr>
      <w:r>
        <w:tab/>
      </w:r>
    </w:p>
    <w:sectPr w:rsidR="00532268" w:rsidRPr="002327E1" w:rsidSect="002327E1">
      <w:pgSz w:w="11907" w:h="16840" w:code="9"/>
      <w:pgMar w:top="907" w:right="927" w:bottom="6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B0DD0"/>
    <w:rsid w:val="00066779"/>
    <w:rsid w:val="0008451B"/>
    <w:rsid w:val="000A5F42"/>
    <w:rsid w:val="00106FC2"/>
    <w:rsid w:val="002327E1"/>
    <w:rsid w:val="004B0DD0"/>
    <w:rsid w:val="00532268"/>
    <w:rsid w:val="005C37C1"/>
    <w:rsid w:val="0069047A"/>
    <w:rsid w:val="006E4313"/>
    <w:rsid w:val="0074061C"/>
    <w:rsid w:val="009A78F0"/>
    <w:rsid w:val="00A03C4F"/>
    <w:rsid w:val="00D0321D"/>
    <w:rsid w:val="00DE7EA8"/>
    <w:rsid w:val="00E232E5"/>
    <w:rsid w:val="00FB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D0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10</cp:revision>
  <cp:lastPrinted>2018-05-21T07:54:00Z</cp:lastPrinted>
  <dcterms:created xsi:type="dcterms:W3CDTF">2018-05-16T01:06:00Z</dcterms:created>
  <dcterms:modified xsi:type="dcterms:W3CDTF">2018-05-22T03:11:00Z</dcterms:modified>
</cp:coreProperties>
</file>