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62" w:type="dxa"/>
        <w:tblLayout w:type="fixed"/>
        <w:tblLook w:val="01E0" w:firstRow="1" w:lastRow="1" w:firstColumn="1" w:lastColumn="1" w:noHBand="0" w:noVBand="0"/>
      </w:tblPr>
      <w:tblGrid>
        <w:gridCol w:w="4410"/>
        <w:gridCol w:w="5670"/>
      </w:tblGrid>
      <w:tr w:rsidR="00EF230C" w:rsidTr="00930D37">
        <w:trPr>
          <w:trHeight w:val="1839"/>
        </w:trPr>
        <w:tc>
          <w:tcPr>
            <w:tcW w:w="4410" w:type="dxa"/>
          </w:tcPr>
          <w:p w:rsidR="0055356E" w:rsidRDefault="0055356E" w:rsidP="0055356E">
            <w:pPr>
              <w:rPr>
                <w:bCs/>
                <w:sz w:val="26"/>
                <w:szCs w:val="26"/>
              </w:rPr>
            </w:pPr>
            <w:r>
              <w:rPr>
                <w:bCs/>
                <w:sz w:val="26"/>
                <w:szCs w:val="26"/>
              </w:rPr>
              <w:t xml:space="preserve">    UBND HUYỆN BÌNH CHÁNH</w:t>
            </w:r>
          </w:p>
          <w:p w:rsidR="00EF230C" w:rsidRDefault="0055356E" w:rsidP="0055356E">
            <w:pPr>
              <w:ind w:right="-108"/>
              <w:rPr>
                <w:b/>
                <w:bCs/>
                <w:sz w:val="26"/>
                <w:szCs w:val="26"/>
              </w:rPr>
            </w:pPr>
            <w:r>
              <w:rPr>
                <w:b/>
                <w:bCs/>
                <w:sz w:val="26"/>
                <w:szCs w:val="26"/>
              </w:rPr>
              <w:t xml:space="preserve">PHÒNG GIÁO DỤC VÀ ĐÀO </w:t>
            </w:r>
            <w:r w:rsidR="00EF230C">
              <w:rPr>
                <w:b/>
                <w:bCs/>
                <w:sz w:val="26"/>
                <w:szCs w:val="26"/>
              </w:rPr>
              <w:t>TẠO</w:t>
            </w:r>
          </w:p>
          <w:p w:rsidR="00EF230C" w:rsidRDefault="00EF230C">
            <w:pPr>
              <w:ind w:firstLine="720"/>
              <w:rPr>
                <w:sz w:val="26"/>
                <w:szCs w:val="26"/>
              </w:rPr>
            </w:pPr>
            <w:r>
              <w:rPr>
                <w:noProof/>
              </w:rPr>
              <mc:AlternateContent>
                <mc:Choice Requires="wps">
                  <w:drawing>
                    <wp:anchor distT="0" distB="0" distL="114300" distR="114300" simplePos="0" relativeHeight="251656704" behindDoc="0" locked="0" layoutInCell="1" allowOverlap="1" wp14:anchorId="4056E982" wp14:editId="61490980">
                      <wp:simplePos x="0" y="0"/>
                      <wp:positionH relativeFrom="column">
                        <wp:posOffset>628650</wp:posOffset>
                      </wp:positionH>
                      <wp:positionV relativeFrom="paragraph">
                        <wp:posOffset>39370</wp:posOffset>
                      </wp:positionV>
                      <wp:extent cx="1164590" cy="0"/>
                      <wp:effectExtent l="9525" t="10795" r="698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1pt" to="141.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B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NsunC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jYQ8J2wAAAAYBAAAPAAAAZHJzL2Rvd25yZXYueG1sTI/BTsMwEETv&#10;SPyDtUhcKupgUNWGOBUCcuNCAXHdxksSEa/T2G0DX8/CBY6jGc28KdaT79WBxtgFtnA5z0AR18F1&#10;3Fh4ea4ulqBiQnbYByYLnxRhXZ6eFJi7cOQnOmxSo6SEY44W2pSGXOtYt+QxzsNALN57GD0mkWOj&#10;3YhHKfe9Nlm20B47loUWB7prqf7Y7L2FWL3Srvqa1bPs7aoJZHb3jw9o7fnZdHsDKtGU/sLwgy/o&#10;UArTNuzZRdVbWK3kSrKwMKDENktzDWr7q3VZ6P/45TcAAAD//wMAUEsBAi0AFAAGAAgAAAAhALaD&#10;OJL+AAAA4QEAABMAAAAAAAAAAAAAAAAAAAAAAFtDb250ZW50X1R5cGVzXS54bWxQSwECLQAUAAYA&#10;CAAAACEAOP0h/9YAAACUAQAACwAAAAAAAAAAAAAAAAAvAQAAX3JlbHMvLnJlbHNQSwECLQAUAAYA&#10;CAAAACEAwQiwcB0CAAA2BAAADgAAAAAAAAAAAAAAAAAuAgAAZHJzL2Uyb0RvYy54bWxQSwECLQAU&#10;AAYACAAAACEA42EPCdsAAAAGAQAADwAAAAAAAAAAAAAAAAB3BAAAZHJzL2Rvd25yZXYueG1sUEsF&#10;BgAAAAAEAAQA8wAAAH8FAAAAAA==&#10;"/>
                  </w:pict>
                </mc:Fallback>
              </mc:AlternateContent>
            </w:r>
          </w:p>
          <w:p w:rsidR="00EF230C" w:rsidRDefault="00EC611E">
            <w:pPr>
              <w:rPr>
                <w:b/>
                <w:bCs/>
                <w:sz w:val="26"/>
                <w:szCs w:val="26"/>
              </w:rPr>
            </w:pPr>
            <w:r>
              <w:rPr>
                <w:sz w:val="26"/>
                <w:szCs w:val="26"/>
              </w:rPr>
              <w:t xml:space="preserve">        Số: 427</w:t>
            </w:r>
            <w:r w:rsidR="0055356E">
              <w:rPr>
                <w:sz w:val="26"/>
                <w:szCs w:val="26"/>
              </w:rPr>
              <w:t xml:space="preserve"> </w:t>
            </w:r>
            <w:r w:rsidR="00EF230C">
              <w:rPr>
                <w:sz w:val="26"/>
                <w:szCs w:val="26"/>
              </w:rPr>
              <w:t>/KH-GDĐT-CTTT</w:t>
            </w:r>
          </w:p>
          <w:p w:rsidR="00EF230C" w:rsidRPr="0055356E" w:rsidRDefault="00EF230C">
            <w:pPr>
              <w:ind w:firstLine="720"/>
              <w:rPr>
                <w:b/>
                <w:bCs/>
                <w:sz w:val="16"/>
                <w:szCs w:val="26"/>
              </w:rPr>
            </w:pPr>
          </w:p>
        </w:tc>
        <w:tc>
          <w:tcPr>
            <w:tcW w:w="5670" w:type="dxa"/>
          </w:tcPr>
          <w:p w:rsidR="00EF230C" w:rsidRDefault="00EF230C" w:rsidP="0055356E">
            <w:pPr>
              <w:tabs>
                <w:tab w:val="left" w:pos="192"/>
              </w:tabs>
              <w:rPr>
                <w:sz w:val="26"/>
                <w:szCs w:val="26"/>
              </w:rPr>
            </w:pPr>
            <w:r>
              <w:rPr>
                <w:b/>
                <w:bCs/>
                <w:sz w:val="26"/>
                <w:szCs w:val="26"/>
              </w:rPr>
              <w:t>CỘNG HÒA XÃ HỘI CHỦ NGHĨA VIỆT NAM</w:t>
            </w:r>
          </w:p>
          <w:p w:rsidR="00EF230C" w:rsidRDefault="0055356E" w:rsidP="0055356E">
            <w:pPr>
              <w:rPr>
                <w:bCs/>
                <w:sz w:val="28"/>
                <w:szCs w:val="28"/>
              </w:rPr>
            </w:pPr>
            <w:r>
              <w:rPr>
                <w:b/>
                <w:bCs/>
                <w:sz w:val="28"/>
                <w:szCs w:val="28"/>
              </w:rPr>
              <w:t xml:space="preserve">               </w:t>
            </w:r>
            <w:r w:rsidR="00EF230C">
              <w:rPr>
                <w:b/>
                <w:bCs/>
                <w:sz w:val="28"/>
                <w:szCs w:val="28"/>
              </w:rPr>
              <w:t>Độc lập - Tự do - Hạnh phúc</w:t>
            </w:r>
          </w:p>
          <w:p w:rsidR="00EF230C" w:rsidRDefault="00EF230C">
            <w:pPr>
              <w:ind w:firstLine="720"/>
              <w:jc w:val="center"/>
              <w:rPr>
                <w:sz w:val="26"/>
                <w:szCs w:val="26"/>
              </w:rPr>
            </w:pPr>
            <w:r>
              <w:rPr>
                <w:noProof/>
              </w:rPr>
              <mc:AlternateContent>
                <mc:Choice Requires="wps">
                  <w:drawing>
                    <wp:anchor distT="0" distB="0" distL="114300" distR="114300" simplePos="0" relativeHeight="251657728" behindDoc="0" locked="0" layoutInCell="1" allowOverlap="1" wp14:anchorId="49FE5535" wp14:editId="3D17A6B3">
                      <wp:simplePos x="0" y="0"/>
                      <wp:positionH relativeFrom="column">
                        <wp:posOffset>727075</wp:posOffset>
                      </wp:positionH>
                      <wp:positionV relativeFrom="paragraph">
                        <wp:posOffset>3175</wp:posOffset>
                      </wp:positionV>
                      <wp:extent cx="2125980" cy="0"/>
                      <wp:effectExtent l="1270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5pt" to="22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w3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7l0/kMmkmvvoQUASIkGuv8R657FIwSS6GC&#10;gKQghyfnA6VfIeFY6bWQMg6BVGgo8XyaT2OC01Kw4Axhzra7Slp0IGGM4hfrA899mNV7xSJYxwlb&#10;XWxPhDzbcLlUAQ9KAToX6zwn3+fpfDVbzSajSf6wGk3Suh59WFeT0cM6ez+t39VVVWc/ArVsUnSC&#10;Ma4Cu+vMZpO/m4nL6zlP221qbzIkr9GjXkD2+o+kY1dDI88jsdPstLHXbsOYxuDLkwrv4H4P9v3D&#10;X/4EAAD//wMAUEsDBBQABgAIAAAAIQA0HpXg2gAAAAUBAAAPAAAAZHJzL2Rvd25yZXYueG1sTI5B&#10;S8NAEIXvgv9hGcGb3bSNxcZsSinViyC0jZ432TEJ7s6G7DaN/97pSS8DH+/x5ss3k7NixCF0nhTM&#10;ZwkIpNqbjhoF5enl4QlEiJqMtp5QwQ8G2BS3N7nOjL/QAcdjbASPUMi0gjbGPpMy1C06HWa+R+Ls&#10;yw9OR8ahkWbQFx53Vi6SZCWd7og/tLrHXYv19/HsFGw/3/bL97Fy3pp1U34YVyavC6Xu76btM4iI&#10;U/wrw1Wf1aFgp8qfyQRhmefpI1cV8OU4TddLENUVZZHL//bFLwAAAP//AwBQSwECLQAUAAYACAAA&#10;ACEAtoM4kv4AAADhAQAAEwAAAAAAAAAAAAAAAAAAAAAAW0NvbnRlbnRfVHlwZXNdLnhtbFBLAQIt&#10;ABQABgAIAAAAIQA4/SH/1gAAAJQBAAALAAAAAAAAAAAAAAAAAC8BAABfcmVscy8ucmVsc1BLAQIt&#10;ABQABgAIAAAAIQDdHtw3IwIAAEAEAAAOAAAAAAAAAAAAAAAAAC4CAABkcnMvZTJvRG9jLnhtbFBL&#10;AQItABQABgAIAAAAIQA0HpXg2gAAAAUBAAAPAAAAAAAAAAAAAAAAAH0EAABkcnMvZG93bnJldi54&#10;bWxQSwUGAAAAAAQABADzAAAAhAUAAAAA&#10;"/>
                  </w:pict>
                </mc:Fallback>
              </mc:AlternateContent>
            </w:r>
          </w:p>
          <w:p w:rsidR="00EF230C" w:rsidRDefault="00930D37">
            <w:pPr>
              <w:rPr>
                <w:sz w:val="26"/>
                <w:szCs w:val="26"/>
              </w:rPr>
            </w:pPr>
            <w:r>
              <w:rPr>
                <w:i/>
                <w:iCs/>
                <w:sz w:val="26"/>
                <w:szCs w:val="26"/>
              </w:rPr>
              <w:t xml:space="preserve">              </w:t>
            </w:r>
            <w:r w:rsidR="00EC611E">
              <w:rPr>
                <w:i/>
                <w:iCs/>
                <w:sz w:val="26"/>
                <w:szCs w:val="26"/>
              </w:rPr>
              <w:t xml:space="preserve">    Bình Chánh, ngày 18</w:t>
            </w:r>
            <w:r w:rsidR="00EF230C">
              <w:rPr>
                <w:i/>
                <w:iCs/>
                <w:sz w:val="26"/>
                <w:szCs w:val="26"/>
              </w:rPr>
              <w:t xml:space="preserve"> tháng 4 năm  2018</w:t>
            </w:r>
          </w:p>
          <w:p w:rsidR="00EF230C" w:rsidRDefault="00EF230C">
            <w:pPr>
              <w:ind w:firstLine="720"/>
              <w:rPr>
                <w:sz w:val="26"/>
                <w:szCs w:val="26"/>
              </w:rPr>
            </w:pPr>
          </w:p>
        </w:tc>
      </w:tr>
    </w:tbl>
    <w:p w:rsidR="00EF230C" w:rsidRDefault="00EF230C" w:rsidP="00EF230C">
      <w:pPr>
        <w:tabs>
          <w:tab w:val="left" w:pos="4380"/>
        </w:tabs>
        <w:spacing w:line="340" w:lineRule="exact"/>
        <w:ind w:firstLine="720"/>
        <w:jc w:val="center"/>
        <w:rPr>
          <w:b/>
          <w:sz w:val="28"/>
          <w:szCs w:val="28"/>
        </w:rPr>
      </w:pPr>
      <w:r>
        <w:rPr>
          <w:b/>
          <w:sz w:val="28"/>
          <w:szCs w:val="28"/>
        </w:rPr>
        <w:t>KẾ HOẠCH</w:t>
      </w:r>
    </w:p>
    <w:p w:rsidR="00EF230C" w:rsidRDefault="00EF230C" w:rsidP="00EF230C">
      <w:pPr>
        <w:spacing w:line="340" w:lineRule="exact"/>
        <w:ind w:firstLine="720"/>
        <w:jc w:val="center"/>
        <w:rPr>
          <w:b/>
          <w:bCs/>
          <w:sz w:val="28"/>
          <w:szCs w:val="28"/>
        </w:rPr>
      </w:pPr>
      <w:r>
        <w:rPr>
          <w:b/>
          <w:bCs/>
          <w:sz w:val="28"/>
          <w:szCs w:val="28"/>
        </w:rPr>
        <w:t>Công tác phổ biến, giáo dục pháp luật năm 2018</w:t>
      </w:r>
    </w:p>
    <w:p w:rsidR="00EF230C" w:rsidRDefault="0055356E" w:rsidP="00EF230C">
      <w:pPr>
        <w:spacing w:line="340" w:lineRule="exact"/>
        <w:ind w:firstLine="720"/>
        <w:jc w:val="center"/>
        <w:rPr>
          <w:i/>
          <w:sz w:val="28"/>
          <w:szCs w:val="28"/>
        </w:rPr>
      </w:pPr>
      <w:r>
        <w:rPr>
          <w:b/>
          <w:bCs/>
          <w:sz w:val="28"/>
          <w:szCs w:val="28"/>
        </w:rPr>
        <w:t>trong lĩnh vực Giáo dục và Đ</w:t>
      </w:r>
      <w:r w:rsidR="00EF230C">
        <w:rPr>
          <w:b/>
          <w:bCs/>
          <w:sz w:val="28"/>
          <w:szCs w:val="28"/>
        </w:rPr>
        <w:t xml:space="preserve">ào tạo </w:t>
      </w:r>
      <w:r>
        <w:rPr>
          <w:b/>
          <w:bCs/>
          <w:sz w:val="28"/>
          <w:szCs w:val="28"/>
        </w:rPr>
        <w:t>Huyện Bình Chánh</w:t>
      </w:r>
    </w:p>
    <w:p w:rsidR="00EF230C" w:rsidRDefault="00EF230C" w:rsidP="00EF230C">
      <w:pPr>
        <w:spacing w:line="340" w:lineRule="exact"/>
        <w:ind w:firstLine="720"/>
        <w:jc w:val="both"/>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2533650</wp:posOffset>
                </wp:positionH>
                <wp:positionV relativeFrom="paragraph">
                  <wp:posOffset>133350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0.5pt" to="33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tA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7DHLpykUk17PElIEihBorPMfuO5RmJRYChUM&#10;JAU5PDsPSQD0CgnbSq+FlLEJpEJDiefTyTQGOC0FC4cB5my7q6RFBxLaKH7BESC7g1m9VyySdZyw&#10;1WXuiZDnOeClCnyQCsi5zM598m2ezlez1Swf5ZOH1ShP63r0fl3lo4d19jit39VVVWffg7QsLzrB&#10;GFdB3bVns/zveuLyes7dduvamw3JPXtMEcRe/1F0rGoo5LkldpqdNja4EQoMbRrBlycV3sGv64j6&#10;+fCXPwAAAP//AwBQSwMEFAAGAAgAAAAhANj90RjcAAAACQEAAA8AAABkcnMvZG93bnJldi54bWxM&#10;j0FLw0AQhe+C/2EZwZvdNIVg0mxKEfUiCNboeZOdJsHd2ZDdpvHfO8WDnoZ583jzvXK3OCtmnMLg&#10;ScF6lYBAar0ZqFNQvz/d3YMIUZPR1hMq+MYAu+r6qtSF8Wd6w/kQO8EhFAqtoI9xLKQMbY9Oh5Uf&#10;kfh29JPTkdepk2bSZw53VqZJkkmnB+IPvR7xocf263ByCvafL4+b17lx3pq8qz+Mq5PnVKnbm2W/&#10;BRFxiX9muOAzOlTM1PgTmSCsgk2ec5eoIF3zZEOWXYTmV5BVKf83qH4AAAD//wMAUEsBAi0AFAAG&#10;AAgAAAAhALaDOJL+AAAA4QEAABMAAAAAAAAAAAAAAAAAAAAAAFtDb250ZW50X1R5cGVzXS54bWxQ&#10;SwECLQAUAAYACAAAACEAOP0h/9YAAACUAQAACwAAAAAAAAAAAAAAAAAvAQAAX3JlbHMvLnJlbHNQ&#10;SwECLQAUAAYACAAAACEAX0x7QCUCAABABAAADgAAAAAAAAAAAAAAAAAuAgAAZHJzL2Uyb0RvYy54&#10;bWxQSwECLQAUAAYACAAAACEA2P3RGNwAAAAJAQAADwAAAAAAAAAAAAAAAAB/BAAAZHJzL2Rvd25y&#10;ZXYueG1sUEsFBgAAAAAEAAQA8wAAAIgFAAAAAA==&#10;"/>
            </w:pict>
          </mc:Fallback>
        </mc:AlternateContent>
      </w:r>
    </w:p>
    <w:p w:rsidR="00EF230C" w:rsidRDefault="00EF230C" w:rsidP="00930D37">
      <w:pPr>
        <w:autoSpaceDE w:val="0"/>
        <w:autoSpaceDN w:val="0"/>
        <w:adjustRightInd w:val="0"/>
        <w:spacing w:before="120" w:after="120" w:line="340" w:lineRule="exact"/>
        <w:ind w:firstLine="720"/>
        <w:jc w:val="both"/>
        <w:rPr>
          <w:bCs/>
          <w:sz w:val="28"/>
          <w:szCs w:val="28"/>
        </w:rPr>
      </w:pPr>
      <w:r>
        <w:rPr>
          <w:iCs/>
          <w:sz w:val="28"/>
          <w:szCs w:val="28"/>
        </w:rPr>
        <w:t>Căn cứ Quyết định số 705/QĐ-TTg ngày 2</w:t>
      </w:r>
      <w:r w:rsidR="0055356E">
        <w:rPr>
          <w:iCs/>
          <w:sz w:val="28"/>
          <w:szCs w:val="28"/>
        </w:rPr>
        <w:t xml:space="preserve">5 tháng 5 năm 2017 của </w:t>
      </w:r>
      <w:r>
        <w:rPr>
          <w:iCs/>
          <w:sz w:val="28"/>
          <w:szCs w:val="28"/>
        </w:rPr>
        <w:t>Thủ tướng Chính phủ ban hành Chương trình phổ biến, giáo dục pháp luật giai đoạn 2017-2021;</w:t>
      </w:r>
      <w:r>
        <w:rPr>
          <w:bCs/>
          <w:sz w:val="28"/>
          <w:szCs w:val="28"/>
        </w:rPr>
        <w:t xml:space="preserve"> </w:t>
      </w:r>
    </w:p>
    <w:p w:rsidR="00EF230C" w:rsidRDefault="00EF230C" w:rsidP="00930D37">
      <w:pPr>
        <w:autoSpaceDE w:val="0"/>
        <w:autoSpaceDN w:val="0"/>
        <w:adjustRightInd w:val="0"/>
        <w:spacing w:before="120" w:after="120" w:line="340" w:lineRule="exact"/>
        <w:ind w:firstLine="720"/>
        <w:jc w:val="both"/>
        <w:rPr>
          <w:rFonts w:eastAsia="TimesNewRomanPS-BoldMT"/>
          <w:sz w:val="28"/>
          <w:szCs w:val="28"/>
        </w:rPr>
      </w:pPr>
      <w:r>
        <w:rPr>
          <w:rFonts w:eastAsia="TimesNewRomanPS-BoldMT"/>
          <w:sz w:val="28"/>
          <w:szCs w:val="28"/>
        </w:rPr>
        <w:t xml:space="preserve">Căn cứ </w:t>
      </w:r>
      <w:r>
        <w:rPr>
          <w:iCs/>
          <w:sz w:val="28"/>
          <w:szCs w:val="28"/>
          <w:lang w:val="vi-VN"/>
        </w:rPr>
        <w:t xml:space="preserve">Quyết định số </w:t>
      </w:r>
      <w:r>
        <w:rPr>
          <w:bCs/>
          <w:sz w:val="28"/>
          <w:szCs w:val="28"/>
        </w:rPr>
        <w:t xml:space="preserve">3957/QĐ-BGDĐT ngày 28 tháng 9 năm 2017 của   Bộ trưởng Bộ Giáo dục và Đào tạo ban hành Kế hoạch tiếp tục triển khai thực hiện đề án “Nâng cao chất lượng công tác phổ biến, giáo dục pháp luật trong nhà trường” đến năm 2021; </w:t>
      </w:r>
      <w:r>
        <w:rPr>
          <w:rFonts w:eastAsia="TimesNewRomanPS-BoldMT"/>
          <w:sz w:val="28"/>
          <w:szCs w:val="28"/>
        </w:rPr>
        <w:t>Quyết định số 228/QĐ-BGDĐT ngày 18 tháng 01 năm 2018 của Bộ Giáo dục và Đào tạo về ban hành Kế hoạch công tác phổ biến, giáo dục pháp luật năm 2018 của ngành giáo dục;</w:t>
      </w:r>
    </w:p>
    <w:p w:rsidR="00EF230C" w:rsidRDefault="00EF230C" w:rsidP="00930D37">
      <w:pPr>
        <w:autoSpaceDE w:val="0"/>
        <w:autoSpaceDN w:val="0"/>
        <w:adjustRightInd w:val="0"/>
        <w:spacing w:before="120" w:after="120" w:line="340" w:lineRule="exact"/>
        <w:ind w:firstLine="720"/>
        <w:jc w:val="both"/>
        <w:rPr>
          <w:rFonts w:eastAsia="TimesNewRomanPS-BoldMT"/>
          <w:sz w:val="28"/>
          <w:szCs w:val="28"/>
        </w:rPr>
      </w:pPr>
      <w:r>
        <w:rPr>
          <w:rFonts w:eastAsia="TimesNewRomanPS-BoldMT"/>
          <w:sz w:val="28"/>
          <w:szCs w:val="28"/>
        </w:rPr>
        <w:t xml:space="preserve">Căn cứ </w:t>
      </w:r>
      <w:r>
        <w:rPr>
          <w:iCs/>
          <w:sz w:val="28"/>
          <w:szCs w:val="28"/>
        </w:rPr>
        <w:t xml:space="preserve">Kế hoạch </w:t>
      </w:r>
      <w:r>
        <w:rPr>
          <w:iCs/>
          <w:sz w:val="28"/>
          <w:szCs w:val="28"/>
          <w:lang w:val="vi-VN"/>
        </w:rPr>
        <w:t xml:space="preserve">số </w:t>
      </w:r>
      <w:r>
        <w:rPr>
          <w:bCs/>
          <w:sz w:val="28"/>
          <w:szCs w:val="28"/>
        </w:rPr>
        <w:t xml:space="preserve">1212/KH-BGDĐT-CTTT ngày 16 tháng 4 năm 2018 của   Sở Giáo dục và Đào tạo ban hành Kế hoạch công tác phổ biến, giáo dục pháp luật </w:t>
      </w:r>
      <w:r w:rsidR="0055356E">
        <w:rPr>
          <w:bCs/>
          <w:sz w:val="28"/>
          <w:szCs w:val="28"/>
        </w:rPr>
        <w:t xml:space="preserve"> năm 2018 trong lĩnh vực giáo dục và đào tạo thành phố Hồ Chí Minh</w:t>
      </w:r>
      <w:r>
        <w:rPr>
          <w:rFonts w:eastAsia="TimesNewRomanPS-BoldMT"/>
          <w:sz w:val="28"/>
          <w:szCs w:val="28"/>
        </w:rPr>
        <w:t>;</w:t>
      </w:r>
    </w:p>
    <w:p w:rsidR="00EF230C" w:rsidRPr="0055356E" w:rsidRDefault="0055356E" w:rsidP="00930D37">
      <w:pPr>
        <w:autoSpaceDE w:val="0"/>
        <w:autoSpaceDN w:val="0"/>
        <w:adjustRightInd w:val="0"/>
        <w:spacing w:before="120" w:after="120" w:line="340" w:lineRule="exact"/>
        <w:ind w:firstLine="720"/>
        <w:jc w:val="both"/>
        <w:rPr>
          <w:rFonts w:eastAsia="TimesNewRomanPS-BoldMT"/>
          <w:iCs/>
          <w:sz w:val="28"/>
          <w:szCs w:val="28"/>
        </w:rPr>
      </w:pPr>
      <w:r>
        <w:rPr>
          <w:rFonts w:eastAsia="TimesNewRomanPS-BoldMT"/>
          <w:sz w:val="28"/>
          <w:szCs w:val="28"/>
        </w:rPr>
        <w:t xml:space="preserve">Phòng </w:t>
      </w:r>
      <w:r w:rsidR="00EF230C">
        <w:rPr>
          <w:rFonts w:eastAsia="TimesNewRomanPS-BoldMT"/>
          <w:sz w:val="28"/>
          <w:szCs w:val="28"/>
        </w:rPr>
        <w:t xml:space="preserve">Giáo dục và Đào tạo ban hành Kế hoạch công tác phổ biến, giáo dục pháp luật </w:t>
      </w:r>
      <w:r w:rsidR="00EF230C">
        <w:rPr>
          <w:rFonts w:eastAsia="TimesNewRomanPS-BoldMT"/>
          <w:i/>
          <w:iCs/>
          <w:sz w:val="28"/>
          <w:szCs w:val="28"/>
        </w:rPr>
        <w:t xml:space="preserve"> </w:t>
      </w:r>
      <w:r w:rsidR="00EF230C">
        <w:rPr>
          <w:rFonts w:eastAsia="TimesNewRomanPS-BoldMT"/>
          <w:iCs/>
          <w:sz w:val="28"/>
          <w:szCs w:val="28"/>
        </w:rPr>
        <w:t>năm 2018 trong lĩnh vự</w:t>
      </w:r>
      <w:r>
        <w:rPr>
          <w:rFonts w:eastAsia="TimesNewRomanPS-BoldMT"/>
          <w:iCs/>
          <w:sz w:val="28"/>
          <w:szCs w:val="28"/>
        </w:rPr>
        <w:t>c G</w:t>
      </w:r>
      <w:r w:rsidR="00EF230C">
        <w:rPr>
          <w:rFonts w:eastAsia="TimesNewRomanPS-BoldMT"/>
          <w:iCs/>
          <w:sz w:val="28"/>
          <w:szCs w:val="28"/>
        </w:rPr>
        <w:t>iáo dụ</w:t>
      </w:r>
      <w:r>
        <w:rPr>
          <w:rFonts w:eastAsia="TimesNewRomanPS-BoldMT"/>
          <w:iCs/>
          <w:sz w:val="28"/>
          <w:szCs w:val="28"/>
        </w:rPr>
        <w:t>c và Đ</w:t>
      </w:r>
      <w:r w:rsidR="00EF230C">
        <w:rPr>
          <w:rFonts w:eastAsia="TimesNewRomanPS-BoldMT"/>
          <w:iCs/>
          <w:sz w:val="28"/>
          <w:szCs w:val="28"/>
        </w:rPr>
        <w:t>ào tạo</w:t>
      </w:r>
      <w:r>
        <w:rPr>
          <w:rFonts w:eastAsia="TimesNewRomanPS-BoldMT"/>
          <w:iCs/>
          <w:sz w:val="28"/>
          <w:szCs w:val="28"/>
        </w:rPr>
        <w:t xml:space="preserve"> Huyện Bình Chánh cụ thể như sau</w:t>
      </w:r>
      <w:r w:rsidR="00EF230C">
        <w:rPr>
          <w:rFonts w:eastAsia="TimesNewRomanPS-BoldMT"/>
          <w:iCs/>
          <w:sz w:val="28"/>
          <w:szCs w:val="28"/>
        </w:rPr>
        <w:t>:</w:t>
      </w:r>
    </w:p>
    <w:p w:rsidR="00EF230C" w:rsidRDefault="00EF230C" w:rsidP="00930D37">
      <w:pPr>
        <w:spacing w:before="120" w:after="120" w:line="340" w:lineRule="exact"/>
        <w:ind w:firstLine="720"/>
        <w:jc w:val="both"/>
        <w:rPr>
          <w:sz w:val="28"/>
          <w:szCs w:val="28"/>
        </w:rPr>
      </w:pPr>
      <w:r>
        <w:rPr>
          <w:b/>
          <w:sz w:val="28"/>
          <w:szCs w:val="28"/>
        </w:rPr>
        <w:t xml:space="preserve">I. THỰC HIỆN </w:t>
      </w:r>
      <w:r>
        <w:rPr>
          <w:b/>
          <w:bCs/>
          <w:sz w:val="28"/>
          <w:szCs w:val="28"/>
          <w:lang w:val="nl-NL"/>
        </w:rPr>
        <w:t>NHIỆM VỤ</w:t>
      </w:r>
    </w:p>
    <w:p w:rsidR="00EF230C" w:rsidRDefault="00EF230C" w:rsidP="00930D37">
      <w:pPr>
        <w:numPr>
          <w:ilvl w:val="0"/>
          <w:numId w:val="1"/>
        </w:numPr>
        <w:tabs>
          <w:tab w:val="left" w:pos="1080"/>
        </w:tabs>
        <w:autoSpaceDE w:val="0"/>
        <w:autoSpaceDN w:val="0"/>
        <w:adjustRightInd w:val="0"/>
        <w:spacing w:before="120" w:after="120" w:line="340" w:lineRule="exact"/>
        <w:ind w:left="0" w:firstLine="720"/>
        <w:jc w:val="both"/>
        <w:rPr>
          <w:rFonts w:eastAsia="TimesNewRomanPS-BoldMT"/>
          <w:sz w:val="28"/>
          <w:szCs w:val="28"/>
        </w:rPr>
      </w:pPr>
      <w:r>
        <w:rPr>
          <w:rFonts w:eastAsia="TimesNewRomanPS-BoldMT"/>
          <w:sz w:val="28"/>
          <w:szCs w:val="28"/>
        </w:rPr>
        <w:t xml:space="preserve">Triển khai thực hiện </w:t>
      </w:r>
      <w:r>
        <w:rPr>
          <w:iCs/>
          <w:sz w:val="28"/>
          <w:szCs w:val="28"/>
        </w:rPr>
        <w:t xml:space="preserve">Quyết định số 705/QĐ-TTg của Thủ tướng Chính phủ, thực hiện </w:t>
      </w:r>
      <w:r>
        <w:rPr>
          <w:iCs/>
          <w:sz w:val="28"/>
          <w:szCs w:val="28"/>
          <w:lang w:val="vi-VN"/>
        </w:rPr>
        <w:t xml:space="preserve">Quyết định số </w:t>
      </w:r>
      <w:r>
        <w:rPr>
          <w:bCs/>
          <w:sz w:val="28"/>
          <w:szCs w:val="28"/>
        </w:rPr>
        <w:t xml:space="preserve">3957/QĐ-BGDĐT và </w:t>
      </w:r>
      <w:r>
        <w:rPr>
          <w:rFonts w:eastAsia="TimesNewRomanPS-BoldMT"/>
          <w:sz w:val="28"/>
          <w:szCs w:val="28"/>
        </w:rPr>
        <w:t>Quyết định số 228/QĐ-BGDĐT của Bộ Giáo dục và Đào tạo.</w:t>
      </w:r>
    </w:p>
    <w:p w:rsidR="00EF230C" w:rsidRDefault="00EF230C" w:rsidP="00930D37">
      <w:pPr>
        <w:numPr>
          <w:ilvl w:val="0"/>
          <w:numId w:val="1"/>
        </w:numPr>
        <w:tabs>
          <w:tab w:val="left" w:pos="1080"/>
        </w:tabs>
        <w:autoSpaceDE w:val="0"/>
        <w:autoSpaceDN w:val="0"/>
        <w:adjustRightInd w:val="0"/>
        <w:spacing w:before="120" w:after="120" w:line="340" w:lineRule="exact"/>
        <w:ind w:left="0" w:firstLine="720"/>
        <w:jc w:val="both"/>
        <w:rPr>
          <w:sz w:val="28"/>
          <w:szCs w:val="28"/>
        </w:rPr>
      </w:pPr>
      <w:r>
        <w:rPr>
          <w:sz w:val="28"/>
          <w:szCs w:val="28"/>
          <w:lang w:val="nl-NL"/>
        </w:rPr>
        <w:t>Tập trung tuyên truyền, phổ biến, quán triệt đầy đủ các nội dung chính sách pháp luật được sửa đổi, bổ sung, thay thế và các luật mới được Quốc hội thông qua năm 2017, có hiệu lực pháp luật từ năm 2018-2019.</w:t>
      </w:r>
    </w:p>
    <w:p w:rsidR="00EF230C" w:rsidRDefault="00EF230C" w:rsidP="00930D37">
      <w:pPr>
        <w:numPr>
          <w:ilvl w:val="0"/>
          <w:numId w:val="1"/>
        </w:numPr>
        <w:tabs>
          <w:tab w:val="left" w:pos="1080"/>
        </w:tabs>
        <w:autoSpaceDE w:val="0"/>
        <w:autoSpaceDN w:val="0"/>
        <w:adjustRightInd w:val="0"/>
        <w:spacing w:before="120" w:after="120" w:line="340" w:lineRule="exact"/>
        <w:ind w:left="0" w:firstLine="720"/>
        <w:jc w:val="both"/>
        <w:rPr>
          <w:sz w:val="28"/>
          <w:szCs w:val="28"/>
        </w:rPr>
      </w:pPr>
      <w:r>
        <w:rPr>
          <w:rFonts w:eastAsia="TimesNewRomanPS-BoldMT"/>
          <w:sz w:val="28"/>
          <w:szCs w:val="28"/>
        </w:rPr>
        <w:t xml:space="preserve">Tiếp tục </w:t>
      </w:r>
      <w:r>
        <w:rPr>
          <w:sz w:val="28"/>
          <w:szCs w:val="28"/>
          <w:lang w:val="nl-NL"/>
        </w:rPr>
        <w:t xml:space="preserve">đổi mới, đa dạng hóa các mô hình, nội dung, hình thức </w:t>
      </w:r>
      <w:r>
        <w:rPr>
          <w:sz w:val="28"/>
          <w:szCs w:val="28"/>
        </w:rPr>
        <w:t xml:space="preserve">phổ biến, giáo dục pháp luật </w:t>
      </w:r>
      <w:r>
        <w:rPr>
          <w:sz w:val="28"/>
          <w:szCs w:val="28"/>
          <w:lang w:val="nl-NL"/>
        </w:rPr>
        <w:t xml:space="preserve">(PBGDPL) phù hợp với từng nhóm đối tượng (cán bộ quản lý, giáo viên, nhân viên, người học) ở mỗi cấp học theo phương châm sát nhu cầu, thiết thực, dễ hiểu, dễ nhớ, dễ thực hiện, có trọng tâm, trọng điểm, </w:t>
      </w:r>
      <w:r>
        <w:rPr>
          <w:sz w:val="28"/>
          <w:szCs w:val="28"/>
        </w:rPr>
        <w:t>thiết thực, chất lượng, tiết kiệm và hiệu quả; khai thác, sử dụng có hiệu quả các nguồn lực được giao</w:t>
      </w:r>
      <w:r>
        <w:rPr>
          <w:sz w:val="28"/>
          <w:szCs w:val="28"/>
          <w:lang w:val="nl-NL"/>
        </w:rPr>
        <w:t>, có giải pháp nâng cao chất lượng công tác PBGDPL trong nhà trường đáp ứng yêu cầu đổi mới căn bản, toàn diện giáo dục và đào tạo, gắn với đổi mới nội dung chương trình, giáo trình, sách giáo khoa, tài liệu tham khảo phục vụ giảng dạy, học tập môn giáo dục công dân theo hướng tinh giản, hiện đại, thiết thực, phù hợp với tâm lý, lứa tuổi người học.</w:t>
      </w:r>
    </w:p>
    <w:p w:rsidR="00EF230C" w:rsidRPr="0055356E" w:rsidRDefault="00EF230C" w:rsidP="00930D37">
      <w:pPr>
        <w:numPr>
          <w:ilvl w:val="0"/>
          <w:numId w:val="1"/>
        </w:numPr>
        <w:tabs>
          <w:tab w:val="left" w:pos="1080"/>
        </w:tabs>
        <w:autoSpaceDE w:val="0"/>
        <w:autoSpaceDN w:val="0"/>
        <w:adjustRightInd w:val="0"/>
        <w:spacing w:before="120" w:after="120"/>
        <w:ind w:left="0" w:firstLine="720"/>
        <w:jc w:val="both"/>
        <w:rPr>
          <w:sz w:val="28"/>
          <w:szCs w:val="28"/>
        </w:rPr>
      </w:pPr>
      <w:r>
        <w:rPr>
          <w:sz w:val="28"/>
          <w:szCs w:val="28"/>
        </w:rPr>
        <w:lastRenderedPageBreak/>
        <w:t xml:space="preserve">Tăng cường ứng dụng công nghệ thông tin, kết hợp giáo dục pháp luật, tư vấn, giải đáp pháp luật trên trang mạng xã hội, cổng thông tin điện tử của cơ quan, đơn vị </w:t>
      </w:r>
      <w:r w:rsidR="00991D9D">
        <w:rPr>
          <w:sz w:val="28"/>
          <w:szCs w:val="28"/>
        </w:rPr>
        <w:t xml:space="preserve">trường học </w:t>
      </w:r>
      <w:r>
        <w:rPr>
          <w:sz w:val="28"/>
          <w:szCs w:val="28"/>
        </w:rPr>
        <w:t>với giáo dục lý tưởng cách mạng, đạo đức, kỹ năng sống, lồng ghép hoạt động PBGDPL</w:t>
      </w:r>
      <w:r>
        <w:rPr>
          <w:sz w:val="28"/>
          <w:szCs w:val="28"/>
          <w:lang w:val="nl-NL"/>
        </w:rPr>
        <w:t xml:space="preserve"> gắn với những vấn đề về giáo dụ</w:t>
      </w:r>
      <w:r w:rsidR="0055356E">
        <w:rPr>
          <w:sz w:val="28"/>
          <w:szCs w:val="28"/>
          <w:lang w:val="nl-NL"/>
        </w:rPr>
        <w:t>c được dư luận quan tâm hoặc cần</w:t>
      </w:r>
      <w:r>
        <w:rPr>
          <w:sz w:val="28"/>
          <w:szCs w:val="28"/>
          <w:lang w:val="nl-NL"/>
        </w:rPr>
        <w:t xml:space="preserve"> định hướng dư luận và nhiệm vụ chính trị của Bộ Giáo dục và Đào tạo, của Ủy ban nhân dân Thành phố</w:t>
      </w:r>
      <w:r w:rsidR="00991D9D">
        <w:rPr>
          <w:sz w:val="28"/>
          <w:szCs w:val="28"/>
          <w:lang w:val="nl-NL"/>
        </w:rPr>
        <w:t>, Sở Giáo dục và Đào tạo</w:t>
      </w:r>
      <w:r w:rsidR="0055356E">
        <w:rPr>
          <w:sz w:val="28"/>
          <w:szCs w:val="28"/>
          <w:lang w:val="nl-NL"/>
        </w:rPr>
        <w:t>, Ủy Ban Nhân dân Huyện Bình Chánh</w:t>
      </w:r>
      <w:r>
        <w:rPr>
          <w:rFonts w:eastAsia="TimesNewRomanPS-BoldMT"/>
          <w:sz w:val="28"/>
          <w:szCs w:val="28"/>
        </w:rPr>
        <w:t>.</w:t>
      </w:r>
      <w:r w:rsidRPr="0055356E">
        <w:rPr>
          <w:rFonts w:eastAsia="TimesNewRomanPS-BoldMT"/>
          <w:sz w:val="28"/>
          <w:szCs w:val="28"/>
        </w:rPr>
        <w:t xml:space="preserve"> </w:t>
      </w:r>
    </w:p>
    <w:p w:rsidR="00EF230C" w:rsidRDefault="00EF230C" w:rsidP="00930D37">
      <w:pPr>
        <w:numPr>
          <w:ilvl w:val="0"/>
          <w:numId w:val="1"/>
        </w:numPr>
        <w:tabs>
          <w:tab w:val="left" w:pos="1080"/>
        </w:tabs>
        <w:autoSpaceDE w:val="0"/>
        <w:autoSpaceDN w:val="0"/>
        <w:adjustRightInd w:val="0"/>
        <w:spacing w:before="120" w:after="120"/>
        <w:ind w:left="0" w:firstLine="720"/>
        <w:jc w:val="both"/>
        <w:rPr>
          <w:sz w:val="28"/>
          <w:szCs w:val="28"/>
        </w:rPr>
      </w:pPr>
      <w:r>
        <w:rPr>
          <w:rFonts w:eastAsia="TimesNewRomanPS-BoldMT"/>
          <w:sz w:val="28"/>
          <w:szCs w:val="28"/>
        </w:rPr>
        <w:t xml:space="preserve">Có biện pháp thu hút các tổ chức, doanh nghiệp, cá nhân tham gia thực hiện các hoạt động PBGDPL và </w:t>
      </w:r>
      <w:r>
        <w:rPr>
          <w:sz w:val="28"/>
          <w:szCs w:val="28"/>
        </w:rPr>
        <w:t xml:space="preserve">từng bước xã hội hóa công tác PBGDPL, </w:t>
      </w:r>
      <w:r>
        <w:rPr>
          <w:sz w:val="28"/>
          <w:szCs w:val="28"/>
          <w:lang w:val="nl-NL"/>
        </w:rPr>
        <w:t>huy động, khai thác, sử dụng có hiệu quả các nguồn lực xã hội bảo đảm cho công tác này.</w:t>
      </w:r>
      <w:r>
        <w:rPr>
          <w:sz w:val="28"/>
          <w:szCs w:val="28"/>
        </w:rPr>
        <w:t xml:space="preserve"> Tiếp tục đổi mới công tác biên soạn, in ấn, phát hành tài liệu PBGDPL</w:t>
      </w:r>
      <w:r>
        <w:rPr>
          <w:rFonts w:eastAsia="TimesNewRomanPS-BoldMT"/>
          <w:sz w:val="28"/>
          <w:szCs w:val="28"/>
        </w:rPr>
        <w:t>.</w:t>
      </w:r>
    </w:p>
    <w:p w:rsidR="00EF230C" w:rsidRDefault="00EF230C" w:rsidP="00930D37">
      <w:pPr>
        <w:numPr>
          <w:ilvl w:val="0"/>
          <w:numId w:val="1"/>
        </w:numPr>
        <w:tabs>
          <w:tab w:val="left" w:pos="1080"/>
        </w:tabs>
        <w:autoSpaceDE w:val="0"/>
        <w:autoSpaceDN w:val="0"/>
        <w:adjustRightInd w:val="0"/>
        <w:spacing w:before="120" w:after="120"/>
        <w:ind w:left="0" w:firstLine="720"/>
        <w:jc w:val="both"/>
        <w:rPr>
          <w:sz w:val="28"/>
          <w:szCs w:val="28"/>
        </w:rPr>
      </w:pPr>
      <w:r>
        <w:rPr>
          <w:rFonts w:eastAsia="TimesNewRomanPS-BoldMT"/>
          <w:sz w:val="28"/>
          <w:szCs w:val="28"/>
        </w:rPr>
        <w:t>Tăng cường</w:t>
      </w:r>
      <w:r w:rsidR="00991D9D">
        <w:rPr>
          <w:rFonts w:eastAsia="TimesNewRomanPS-BoldMT"/>
          <w:sz w:val="28"/>
          <w:szCs w:val="28"/>
        </w:rPr>
        <w:t xml:space="preserve"> công tác tuyên truyền</w:t>
      </w:r>
      <w:r>
        <w:rPr>
          <w:rFonts w:eastAsia="TimesNewRomanPS-BoldMT"/>
          <w:sz w:val="28"/>
          <w:szCs w:val="28"/>
        </w:rPr>
        <w:t>, đánh giá hiệu quả công tác PBGDPL</w:t>
      </w:r>
      <w:r w:rsidR="00991D9D">
        <w:rPr>
          <w:rFonts w:eastAsia="TimesNewRomanPS-BoldMT"/>
          <w:sz w:val="28"/>
          <w:szCs w:val="28"/>
        </w:rPr>
        <w:t xml:space="preserve"> tại đơn vị</w:t>
      </w:r>
      <w:r>
        <w:rPr>
          <w:rFonts w:eastAsia="TimesNewRomanPS-BoldMT"/>
          <w:sz w:val="28"/>
          <w:szCs w:val="28"/>
        </w:rPr>
        <w:t xml:space="preserve">. </w:t>
      </w:r>
    </w:p>
    <w:p w:rsidR="00EF230C" w:rsidRDefault="00EF230C" w:rsidP="00930D37">
      <w:pPr>
        <w:numPr>
          <w:ilvl w:val="0"/>
          <w:numId w:val="1"/>
        </w:numPr>
        <w:tabs>
          <w:tab w:val="left" w:pos="1080"/>
        </w:tabs>
        <w:autoSpaceDE w:val="0"/>
        <w:autoSpaceDN w:val="0"/>
        <w:adjustRightInd w:val="0"/>
        <w:spacing w:before="120" w:after="120"/>
        <w:ind w:left="0" w:firstLine="720"/>
        <w:jc w:val="both"/>
        <w:rPr>
          <w:sz w:val="28"/>
          <w:szCs w:val="28"/>
        </w:rPr>
      </w:pPr>
      <w:r>
        <w:rPr>
          <w:sz w:val="28"/>
          <w:szCs w:val="28"/>
          <w:lang w:val="nl-NL"/>
        </w:rPr>
        <w:t>Đổi mới phương pháp giảng dạy pháp luật chính khóa, hoạt động ngoại khóa, ưu tiên giáo dục kỹ năng thực hành, kỹ năng sống để phát huy tính chủ động, sáng tạo cho người học, xây dựng bài giảng điện tử, các mô hình trực quan, tình huống pháp lý thực tiễn trong giảng dạy.</w:t>
      </w:r>
    </w:p>
    <w:p w:rsidR="00EF230C" w:rsidRDefault="00EF230C" w:rsidP="00930D37">
      <w:pPr>
        <w:numPr>
          <w:ilvl w:val="0"/>
          <w:numId w:val="1"/>
        </w:numPr>
        <w:tabs>
          <w:tab w:val="left" w:pos="1080"/>
        </w:tabs>
        <w:autoSpaceDE w:val="0"/>
        <w:autoSpaceDN w:val="0"/>
        <w:adjustRightInd w:val="0"/>
        <w:spacing w:before="120" w:after="120"/>
        <w:ind w:left="0" w:firstLine="720"/>
        <w:jc w:val="both"/>
        <w:rPr>
          <w:sz w:val="28"/>
          <w:szCs w:val="28"/>
        </w:rPr>
      </w:pPr>
      <w:r>
        <w:rPr>
          <w:sz w:val="28"/>
          <w:szCs w:val="28"/>
        </w:rPr>
        <w:t xml:space="preserve">Tiếp tục bổ sung, nâng cao chất lượng tủ sách </w:t>
      </w:r>
      <w:r>
        <w:rPr>
          <w:sz w:val="28"/>
          <w:szCs w:val="28"/>
          <w:lang w:val="nl-NL"/>
        </w:rPr>
        <w:t xml:space="preserve">pháp luật; Phát động phong trào viết sáng kiến kinh nghiệm, làm đồ dùng dạy học, sưu tầm hình ảnh, tư liệu, </w:t>
      </w:r>
      <w:r>
        <w:rPr>
          <w:sz w:val="28"/>
          <w:szCs w:val="28"/>
        </w:rPr>
        <w:t xml:space="preserve">phương tiện, </w:t>
      </w:r>
      <w:r>
        <w:rPr>
          <w:sz w:val="28"/>
          <w:szCs w:val="28"/>
          <w:lang w:val="nl-NL"/>
        </w:rPr>
        <w:t xml:space="preserve">thiết bị, tài liệu, học liệu hỗ trợ công tác PBGDPL trong chương trình chính khóa và ngoại khóa, </w:t>
      </w:r>
      <w:r>
        <w:rPr>
          <w:sz w:val="28"/>
          <w:szCs w:val="28"/>
        </w:rPr>
        <w:t>thiết bị hỗ trợ dạy học môn đạo đức, giáo dục công dân, pháp luật, phòng chống, bạo lực học đường, bạo hành trẻ em.</w:t>
      </w:r>
    </w:p>
    <w:p w:rsidR="00EF230C" w:rsidRDefault="00EF230C" w:rsidP="00930D37">
      <w:pPr>
        <w:numPr>
          <w:ilvl w:val="0"/>
          <w:numId w:val="1"/>
        </w:numPr>
        <w:tabs>
          <w:tab w:val="left" w:pos="1080"/>
        </w:tabs>
        <w:autoSpaceDE w:val="0"/>
        <w:autoSpaceDN w:val="0"/>
        <w:adjustRightInd w:val="0"/>
        <w:spacing w:before="120" w:after="120"/>
        <w:ind w:left="0" w:firstLine="720"/>
        <w:jc w:val="both"/>
        <w:rPr>
          <w:rFonts w:eastAsia="TimesNewRomanPS-BoldMT"/>
          <w:b/>
          <w:sz w:val="28"/>
          <w:szCs w:val="28"/>
        </w:rPr>
      </w:pPr>
      <w:r>
        <w:rPr>
          <w:sz w:val="28"/>
          <w:szCs w:val="28"/>
        </w:rPr>
        <w:t xml:space="preserve">Triển khai thực hiện “Ngày Pháp luật nước Cộng hòa xã hội </w:t>
      </w:r>
      <w:r>
        <w:rPr>
          <w:sz w:val="28"/>
          <w:szCs w:val="28"/>
          <w:lang w:val="vi-VN"/>
        </w:rPr>
        <w:t>chủ nghĩa Việt Nam – 09/11</w:t>
      </w:r>
      <w:r>
        <w:rPr>
          <w:sz w:val="28"/>
          <w:szCs w:val="28"/>
        </w:rPr>
        <w:t xml:space="preserve">” </w:t>
      </w:r>
      <w:r>
        <w:rPr>
          <w:sz w:val="28"/>
          <w:szCs w:val="28"/>
          <w:lang w:val="nl-NL"/>
        </w:rPr>
        <w:t>với hình thức phù hợp tại đơn vị theo hướng dẫn của Bộ Giáo dục và Đào tạo, Ủy ban nhân dân Thành phố và Sở Giáo dục và Đào tạo</w:t>
      </w:r>
      <w:r w:rsidR="00991D9D">
        <w:rPr>
          <w:sz w:val="28"/>
          <w:szCs w:val="28"/>
          <w:lang w:val="nl-NL"/>
        </w:rPr>
        <w:t>, Ủy ban Nhân dân Huyện Bình Chánh, Phòng Giáo dục và Đào tạo</w:t>
      </w:r>
      <w:r>
        <w:rPr>
          <w:sz w:val="28"/>
          <w:szCs w:val="28"/>
          <w:lang w:val="nl-NL"/>
        </w:rPr>
        <w:t>.</w:t>
      </w:r>
    </w:p>
    <w:p w:rsidR="00EF230C" w:rsidRDefault="00EF230C" w:rsidP="00930D37">
      <w:pPr>
        <w:spacing w:before="120" w:after="120"/>
        <w:ind w:firstLine="720"/>
        <w:rPr>
          <w:b/>
          <w:sz w:val="28"/>
          <w:szCs w:val="28"/>
        </w:rPr>
      </w:pPr>
      <w:r>
        <w:rPr>
          <w:b/>
          <w:sz w:val="28"/>
          <w:szCs w:val="28"/>
        </w:rPr>
        <w:t>II. NỘI DUNG TUYÊN TRUYỀN  (Chi tiết đính kèm Phụ lục)</w:t>
      </w:r>
    </w:p>
    <w:p w:rsidR="00EF230C" w:rsidRDefault="00EF230C" w:rsidP="00930D37">
      <w:pPr>
        <w:spacing w:before="120" w:after="120"/>
        <w:ind w:firstLine="720"/>
        <w:jc w:val="both"/>
        <w:rPr>
          <w:sz w:val="28"/>
          <w:szCs w:val="28"/>
        </w:rPr>
      </w:pPr>
      <w:r>
        <w:rPr>
          <w:sz w:val="28"/>
          <w:szCs w:val="28"/>
        </w:rPr>
        <w:t xml:space="preserve">Thủ trưởng đơn vị </w:t>
      </w:r>
      <w:r>
        <w:rPr>
          <w:sz w:val="28"/>
          <w:szCs w:val="28"/>
          <w:lang w:val="da-DK"/>
        </w:rPr>
        <w:t>phổ biến các quy định pháp luật mới</w:t>
      </w:r>
      <w:r>
        <w:rPr>
          <w:sz w:val="28"/>
          <w:szCs w:val="28"/>
        </w:rPr>
        <w:t xml:space="preserve"> do HĐND và UBND Thành phố</w:t>
      </w:r>
      <w:r w:rsidR="00991D9D">
        <w:rPr>
          <w:sz w:val="28"/>
          <w:szCs w:val="28"/>
        </w:rPr>
        <w:t>,  Huyện</w:t>
      </w:r>
      <w:r>
        <w:rPr>
          <w:sz w:val="28"/>
          <w:szCs w:val="28"/>
        </w:rPr>
        <w:t>, Sở Giáo dục và Đào tạo ban hành, chỉ đạo</w:t>
      </w:r>
      <w:r>
        <w:rPr>
          <w:sz w:val="28"/>
          <w:szCs w:val="28"/>
          <w:lang w:val="da-DK"/>
        </w:rPr>
        <w:t xml:space="preserve">: </w:t>
      </w:r>
      <w:r>
        <w:rPr>
          <w:sz w:val="28"/>
          <w:szCs w:val="28"/>
        </w:rPr>
        <w:t xml:space="preserve">xây dựng, nhà ở; cư trú; lao động, an toàn lao động, bảo hiểm xã hội, y tế; đầu tư, thuế, trách nhiệm bồi thường của Nhà nước, xử lý vi phạm hành chính; hình sự; an toàn giao thông; quy chế dân chủ ở cơ sở; khiếu nại; tố cáo; phòng, chống tham nhũng; phòng, chống bạo lực gia đình; phòng, chống mua bán người; phòng, chống mại dâm, ma túy; phòng, chống HIV/AIDS; hôn nhân và gia đình; bình đẳng giới; luật trẻ em; thừa phát lại; trọng tài thương mại; phòng cháy, chữa cháy; bảo vệ môi trường; an toàn vệ sinh thực phẩm; quốc phòng – an ninh, biển, đảo, biên giới; nghĩa vụ quân sự; các quy định quản lý, sử dụng vũ khí, vật liệu nổ, công cụ hỗ trợ; cảnh vệ.... </w:t>
      </w:r>
    </w:p>
    <w:p w:rsidR="00EF230C" w:rsidRDefault="00EF230C" w:rsidP="00930D37">
      <w:pPr>
        <w:autoSpaceDE w:val="0"/>
        <w:autoSpaceDN w:val="0"/>
        <w:adjustRightInd w:val="0"/>
        <w:spacing w:before="120" w:after="120"/>
        <w:ind w:firstLine="720"/>
        <w:rPr>
          <w:rFonts w:eastAsia="TimesNewRomanPS-BoldMT"/>
          <w:b/>
          <w:sz w:val="28"/>
          <w:szCs w:val="28"/>
        </w:rPr>
      </w:pPr>
      <w:r>
        <w:rPr>
          <w:rFonts w:eastAsia="TimesNewRomanPS-BoldMT"/>
          <w:b/>
          <w:sz w:val="28"/>
          <w:szCs w:val="28"/>
        </w:rPr>
        <w:t>III. TỔ CHỨC THỰC HIỆN</w:t>
      </w:r>
    </w:p>
    <w:p w:rsidR="00EF230C" w:rsidRDefault="00EF230C" w:rsidP="00930D37">
      <w:pPr>
        <w:numPr>
          <w:ilvl w:val="0"/>
          <w:numId w:val="2"/>
        </w:numPr>
        <w:tabs>
          <w:tab w:val="left" w:pos="1080"/>
        </w:tabs>
        <w:autoSpaceDE w:val="0"/>
        <w:autoSpaceDN w:val="0"/>
        <w:adjustRightInd w:val="0"/>
        <w:spacing w:before="120" w:after="120"/>
        <w:ind w:left="0" w:firstLine="720"/>
        <w:jc w:val="both"/>
        <w:rPr>
          <w:bCs/>
          <w:sz w:val="28"/>
          <w:szCs w:val="28"/>
        </w:rPr>
      </w:pPr>
      <w:r>
        <w:rPr>
          <w:rFonts w:eastAsia="TimesNewRomanPS-BoldMT"/>
          <w:sz w:val="28"/>
          <w:szCs w:val="28"/>
        </w:rPr>
        <w:t xml:space="preserve">Phòng Giáo dục và Đào tạo làm đầu mối trong công tác PBGDPL ngành </w:t>
      </w:r>
      <w:r>
        <w:rPr>
          <w:rFonts w:eastAsia="TimesNewRomanPS-BoldMT"/>
          <w:iCs/>
          <w:sz w:val="28"/>
          <w:szCs w:val="28"/>
        </w:rPr>
        <w:t>giáo dục và đào tạo</w:t>
      </w:r>
      <w:r w:rsidR="001C21A6">
        <w:rPr>
          <w:rFonts w:eastAsia="TimesNewRomanPS-BoldMT"/>
          <w:iCs/>
          <w:sz w:val="28"/>
          <w:szCs w:val="28"/>
        </w:rPr>
        <w:t xml:space="preserve"> Huyện</w:t>
      </w:r>
      <w:r>
        <w:rPr>
          <w:rFonts w:eastAsia="TimesNewRomanPS-BoldMT"/>
          <w:iCs/>
          <w:sz w:val="28"/>
          <w:szCs w:val="28"/>
        </w:rPr>
        <w:t>:</w:t>
      </w:r>
      <w:r>
        <w:rPr>
          <w:rFonts w:eastAsia="TimesNewRomanPS-BoldMT"/>
          <w:sz w:val="28"/>
          <w:szCs w:val="28"/>
        </w:rPr>
        <w:t xml:space="preserve"> </w:t>
      </w:r>
    </w:p>
    <w:p w:rsidR="00EF230C" w:rsidRDefault="001C21A6" w:rsidP="00930D37">
      <w:pPr>
        <w:numPr>
          <w:ilvl w:val="0"/>
          <w:numId w:val="3"/>
        </w:numPr>
        <w:tabs>
          <w:tab w:val="left" w:pos="900"/>
          <w:tab w:val="left" w:pos="1080"/>
        </w:tabs>
        <w:autoSpaceDE w:val="0"/>
        <w:autoSpaceDN w:val="0"/>
        <w:adjustRightInd w:val="0"/>
        <w:spacing w:before="120" w:after="120"/>
        <w:ind w:left="0" w:firstLine="720"/>
        <w:jc w:val="both"/>
        <w:rPr>
          <w:bCs/>
          <w:sz w:val="28"/>
          <w:szCs w:val="28"/>
        </w:rPr>
      </w:pPr>
      <w:r>
        <w:rPr>
          <w:rFonts w:eastAsia="TimesNewRomanPS-BoldMT"/>
          <w:sz w:val="28"/>
          <w:szCs w:val="28"/>
        </w:rPr>
        <w:t>B</w:t>
      </w:r>
      <w:r w:rsidR="00EF230C">
        <w:rPr>
          <w:rFonts w:eastAsia="TimesNewRomanPS-BoldMT"/>
          <w:sz w:val="28"/>
          <w:szCs w:val="28"/>
        </w:rPr>
        <w:t xml:space="preserve">an hành Kế hoạch công tác PBGDPL </w:t>
      </w:r>
      <w:r w:rsidR="00EF230C">
        <w:rPr>
          <w:rFonts w:eastAsia="TimesNewRomanPS-BoldMT"/>
          <w:iCs/>
          <w:sz w:val="28"/>
          <w:szCs w:val="28"/>
        </w:rPr>
        <w:t>năm 2018 trong lĩnh vực giáo dục và đào tạo</w:t>
      </w:r>
      <w:r>
        <w:rPr>
          <w:rFonts w:eastAsia="TimesNewRomanPS-BoldMT"/>
          <w:iCs/>
          <w:sz w:val="28"/>
          <w:szCs w:val="28"/>
        </w:rPr>
        <w:t xml:space="preserve"> Huyện</w:t>
      </w:r>
      <w:r w:rsidR="00EF230C">
        <w:rPr>
          <w:bCs/>
          <w:sz w:val="28"/>
          <w:szCs w:val="28"/>
        </w:rPr>
        <w:t xml:space="preserve">. </w:t>
      </w:r>
    </w:p>
    <w:p w:rsidR="00EF230C" w:rsidRDefault="00EF230C" w:rsidP="00930D37">
      <w:pPr>
        <w:numPr>
          <w:ilvl w:val="0"/>
          <w:numId w:val="3"/>
        </w:numPr>
        <w:tabs>
          <w:tab w:val="left" w:pos="900"/>
          <w:tab w:val="left" w:pos="1080"/>
        </w:tabs>
        <w:autoSpaceDE w:val="0"/>
        <w:autoSpaceDN w:val="0"/>
        <w:adjustRightInd w:val="0"/>
        <w:spacing w:before="120" w:after="120" w:line="340" w:lineRule="exact"/>
        <w:ind w:left="0" w:firstLine="720"/>
        <w:jc w:val="both"/>
        <w:rPr>
          <w:bCs/>
          <w:sz w:val="28"/>
          <w:szCs w:val="28"/>
        </w:rPr>
      </w:pPr>
      <w:r>
        <w:rPr>
          <w:sz w:val="28"/>
          <w:szCs w:val="28"/>
        </w:rPr>
        <w:lastRenderedPageBreak/>
        <w:t>Phối hợp với phòng, ban cơ quan liên quan xây dựng chương trình, chuyên mục PBGDPL phong phú, hiệu quả, đúng quy định.</w:t>
      </w:r>
    </w:p>
    <w:p w:rsidR="00EF230C" w:rsidRDefault="00EF230C" w:rsidP="00930D37">
      <w:pPr>
        <w:numPr>
          <w:ilvl w:val="0"/>
          <w:numId w:val="3"/>
        </w:numPr>
        <w:tabs>
          <w:tab w:val="left" w:pos="900"/>
          <w:tab w:val="left" w:pos="1080"/>
        </w:tabs>
        <w:autoSpaceDE w:val="0"/>
        <w:autoSpaceDN w:val="0"/>
        <w:adjustRightInd w:val="0"/>
        <w:spacing w:before="120" w:after="120" w:line="340" w:lineRule="exact"/>
        <w:ind w:left="0" w:firstLine="720"/>
        <w:jc w:val="both"/>
        <w:rPr>
          <w:bCs/>
          <w:sz w:val="28"/>
          <w:szCs w:val="28"/>
        </w:rPr>
      </w:pPr>
      <w:r>
        <w:rPr>
          <w:sz w:val="28"/>
          <w:szCs w:val="28"/>
        </w:rPr>
        <w:t xml:space="preserve">Kiểm tra, giám sát việc triển khai, thi hành các văn bản quy phạm pháp luật, </w:t>
      </w:r>
      <w:r>
        <w:rPr>
          <w:rFonts w:eastAsia="TimesNewRomanPS-BoldMT"/>
          <w:sz w:val="28"/>
          <w:szCs w:val="28"/>
        </w:rPr>
        <w:t xml:space="preserve">công tác PBGDPL </w:t>
      </w:r>
      <w:r>
        <w:rPr>
          <w:sz w:val="28"/>
          <w:szCs w:val="28"/>
        </w:rPr>
        <w:t>các cơ sở giáo dục trên địa bàn</w:t>
      </w:r>
      <w:r w:rsidR="001C21A6">
        <w:rPr>
          <w:sz w:val="28"/>
          <w:szCs w:val="28"/>
        </w:rPr>
        <w:t xml:space="preserve"> Huyện</w:t>
      </w:r>
      <w:r>
        <w:rPr>
          <w:sz w:val="28"/>
          <w:szCs w:val="28"/>
        </w:rPr>
        <w:t>; đảm bảo hoạt động quản lý của ngành đúng quy định của pháp luật.</w:t>
      </w:r>
    </w:p>
    <w:p w:rsidR="00EF230C" w:rsidRDefault="00EF230C" w:rsidP="00930D37">
      <w:pPr>
        <w:numPr>
          <w:ilvl w:val="0"/>
          <w:numId w:val="3"/>
        </w:numPr>
        <w:tabs>
          <w:tab w:val="left" w:pos="900"/>
          <w:tab w:val="left" w:pos="1080"/>
        </w:tabs>
        <w:autoSpaceDE w:val="0"/>
        <w:autoSpaceDN w:val="0"/>
        <w:adjustRightInd w:val="0"/>
        <w:spacing w:before="120" w:after="120" w:line="340" w:lineRule="exact"/>
        <w:ind w:left="0" w:firstLine="720"/>
        <w:jc w:val="both"/>
        <w:rPr>
          <w:bCs/>
          <w:sz w:val="28"/>
          <w:szCs w:val="28"/>
        </w:rPr>
      </w:pPr>
      <w:r>
        <w:rPr>
          <w:sz w:val="28"/>
          <w:szCs w:val="28"/>
        </w:rPr>
        <w:t>Thực hiện báo cá</w:t>
      </w:r>
      <w:r w:rsidR="001C21A6">
        <w:rPr>
          <w:sz w:val="28"/>
          <w:szCs w:val="28"/>
        </w:rPr>
        <w:t xml:space="preserve">o định kỳ công tác PBGDPL về Phòng </w:t>
      </w:r>
      <w:r>
        <w:rPr>
          <w:sz w:val="28"/>
          <w:szCs w:val="28"/>
        </w:rPr>
        <w:t>Tư pháp, UBND</w:t>
      </w:r>
      <w:r w:rsidR="001C21A6">
        <w:rPr>
          <w:sz w:val="28"/>
          <w:szCs w:val="28"/>
        </w:rPr>
        <w:t xml:space="preserve"> Huyện, Sở</w:t>
      </w:r>
      <w:r>
        <w:rPr>
          <w:sz w:val="28"/>
          <w:szCs w:val="28"/>
        </w:rPr>
        <w:t xml:space="preserve"> GD&amp;ĐT (</w:t>
      </w:r>
      <w:r w:rsidR="001C21A6">
        <w:rPr>
          <w:sz w:val="28"/>
          <w:szCs w:val="28"/>
        </w:rPr>
        <w:t>Phòng CTTT</w:t>
      </w:r>
      <w:r>
        <w:rPr>
          <w:sz w:val="28"/>
          <w:szCs w:val="28"/>
        </w:rPr>
        <w:t>).</w:t>
      </w:r>
    </w:p>
    <w:p w:rsidR="00EF230C" w:rsidRDefault="001C21A6" w:rsidP="00930D37">
      <w:pPr>
        <w:numPr>
          <w:ilvl w:val="0"/>
          <w:numId w:val="3"/>
        </w:numPr>
        <w:tabs>
          <w:tab w:val="left" w:pos="900"/>
          <w:tab w:val="left" w:pos="1080"/>
        </w:tabs>
        <w:autoSpaceDE w:val="0"/>
        <w:autoSpaceDN w:val="0"/>
        <w:adjustRightInd w:val="0"/>
        <w:spacing w:before="120" w:after="120" w:line="340" w:lineRule="exact"/>
        <w:ind w:left="0" w:firstLine="720"/>
        <w:jc w:val="both"/>
        <w:rPr>
          <w:bCs/>
          <w:sz w:val="28"/>
          <w:szCs w:val="28"/>
        </w:rPr>
      </w:pPr>
      <w:r>
        <w:rPr>
          <w:sz w:val="28"/>
          <w:szCs w:val="28"/>
        </w:rPr>
        <w:t xml:space="preserve">Tổ chức các đợt </w:t>
      </w:r>
      <w:r w:rsidR="00EF230C">
        <w:rPr>
          <w:sz w:val="28"/>
          <w:szCs w:val="28"/>
        </w:rPr>
        <w:t>tập huấn về công tác PBGDPL của ngành theo quy định.</w:t>
      </w:r>
    </w:p>
    <w:p w:rsidR="00EF230C" w:rsidRDefault="001C21A6" w:rsidP="00930D37">
      <w:pPr>
        <w:numPr>
          <w:ilvl w:val="0"/>
          <w:numId w:val="2"/>
        </w:numPr>
        <w:tabs>
          <w:tab w:val="left" w:pos="1080"/>
        </w:tabs>
        <w:autoSpaceDE w:val="0"/>
        <w:autoSpaceDN w:val="0"/>
        <w:adjustRightInd w:val="0"/>
        <w:spacing w:before="120" w:after="120" w:line="340" w:lineRule="exact"/>
        <w:ind w:left="0" w:firstLine="720"/>
        <w:jc w:val="both"/>
        <w:rPr>
          <w:bCs/>
          <w:sz w:val="28"/>
          <w:szCs w:val="28"/>
        </w:rPr>
      </w:pPr>
      <w:r>
        <w:rPr>
          <w:sz w:val="28"/>
          <w:szCs w:val="28"/>
        </w:rPr>
        <w:t xml:space="preserve">Đơn vị Trường học trực thuộc: </w:t>
      </w:r>
      <w:r w:rsidR="00EF230C">
        <w:rPr>
          <w:sz w:val="28"/>
          <w:szCs w:val="28"/>
        </w:rPr>
        <w:t xml:space="preserve">Hiệu trưởng các trường </w:t>
      </w:r>
      <w:r>
        <w:rPr>
          <w:sz w:val="28"/>
          <w:szCs w:val="28"/>
        </w:rPr>
        <w:t xml:space="preserve">Mẫu giáo, Mầm non , Tiểu học , THCS và Trường Bồi dưỡng Giáo dục </w:t>
      </w:r>
      <w:r w:rsidR="00EF230C">
        <w:rPr>
          <w:bCs/>
          <w:sz w:val="28"/>
          <w:szCs w:val="28"/>
        </w:rPr>
        <w:t>c</w:t>
      </w:r>
      <w:r w:rsidR="00EF230C">
        <w:rPr>
          <w:rFonts w:eastAsia="TimesNewRomanPS-BoldMT"/>
          <w:sz w:val="28"/>
          <w:szCs w:val="28"/>
        </w:rPr>
        <w:t xml:space="preserve">ăn cứ nội dung Kế hoạch này và tình hình thực tế </w:t>
      </w:r>
      <w:r>
        <w:rPr>
          <w:rFonts w:eastAsia="TimesNewRomanPS-BoldMT"/>
          <w:sz w:val="28"/>
          <w:szCs w:val="28"/>
        </w:rPr>
        <w:t xml:space="preserve"> tại đơn vị </w:t>
      </w:r>
      <w:r w:rsidR="00EF230C">
        <w:rPr>
          <w:rFonts w:eastAsia="TimesNewRomanPS-BoldMT"/>
          <w:sz w:val="28"/>
          <w:szCs w:val="28"/>
        </w:rPr>
        <w:t xml:space="preserve">xây dựng </w:t>
      </w:r>
      <w:r w:rsidR="00EF230C">
        <w:rPr>
          <w:sz w:val="28"/>
          <w:szCs w:val="28"/>
        </w:rPr>
        <w:t xml:space="preserve">kế hoạch chi tiết </w:t>
      </w:r>
      <w:r w:rsidR="00EF230C">
        <w:rPr>
          <w:rFonts w:eastAsia="TimesNewRomanPS-BoldMT"/>
          <w:sz w:val="28"/>
          <w:szCs w:val="28"/>
        </w:rPr>
        <w:t xml:space="preserve">và tổ chức triển khai hiệu quả Kế hoạch cụ thể tại </w:t>
      </w:r>
      <w:r w:rsidR="00EF230C">
        <w:rPr>
          <w:sz w:val="28"/>
          <w:szCs w:val="28"/>
        </w:rPr>
        <w:t>cơ quan, đơn vị mình quản lý</w:t>
      </w:r>
      <w:r w:rsidR="00EF230C">
        <w:rPr>
          <w:rFonts w:eastAsia="TimesNewRomanPS-BoldMT"/>
          <w:sz w:val="28"/>
          <w:szCs w:val="28"/>
        </w:rPr>
        <w:t>.</w:t>
      </w:r>
      <w:r w:rsidR="00EF230C">
        <w:rPr>
          <w:bCs/>
          <w:sz w:val="28"/>
          <w:szCs w:val="28"/>
        </w:rPr>
        <w:t xml:space="preserve"> </w:t>
      </w:r>
      <w:r w:rsidR="00EF230C">
        <w:rPr>
          <w:rFonts w:eastAsia="TimesNewRomanPS-BoldMT"/>
          <w:sz w:val="28"/>
          <w:szCs w:val="28"/>
        </w:rPr>
        <w:t>Định kỳ 6 tháng và cuối năm báo cáo kết quả thực hiện về Phòng Giáo dục và Đào tạo.</w:t>
      </w:r>
    </w:p>
    <w:p w:rsidR="00EF230C" w:rsidRDefault="00EF230C" w:rsidP="00930D37">
      <w:pPr>
        <w:tabs>
          <w:tab w:val="left" w:pos="360"/>
        </w:tabs>
        <w:spacing w:before="120" w:after="120" w:line="340" w:lineRule="exact"/>
        <w:ind w:firstLine="720"/>
        <w:jc w:val="both"/>
        <w:rPr>
          <w:b/>
          <w:sz w:val="28"/>
          <w:szCs w:val="28"/>
        </w:rPr>
      </w:pPr>
      <w:r>
        <w:rPr>
          <w:b/>
          <w:sz w:val="28"/>
          <w:szCs w:val="28"/>
        </w:rPr>
        <w:t>IV. KINH PHÍ THỰC HIỆN</w:t>
      </w:r>
    </w:p>
    <w:p w:rsidR="00EF230C" w:rsidRDefault="00EF230C" w:rsidP="00930D37">
      <w:pPr>
        <w:numPr>
          <w:ilvl w:val="0"/>
          <w:numId w:val="4"/>
        </w:numPr>
        <w:tabs>
          <w:tab w:val="left" w:pos="900"/>
        </w:tabs>
        <w:spacing w:before="120" w:after="120" w:line="340" w:lineRule="exact"/>
        <w:ind w:left="0" w:firstLine="720"/>
        <w:jc w:val="both"/>
        <w:rPr>
          <w:sz w:val="28"/>
          <w:szCs w:val="28"/>
        </w:rPr>
      </w:pPr>
      <w:r>
        <w:rPr>
          <w:sz w:val="28"/>
          <w:szCs w:val="28"/>
        </w:rPr>
        <w:t>Từ nguồn kinh phí thường xuyên cấp cho công tác phổ biến, giáo dục pháp luật, hòa giải ở cơ sở, chuẩn tiếp cận pháp luật của người dân tại cơ sở,</w:t>
      </w:r>
      <w:r>
        <w:rPr>
          <w:sz w:val="28"/>
          <w:szCs w:val="28"/>
          <w:lang w:val="nl-NL"/>
        </w:rPr>
        <w:t xml:space="preserve"> xây dựng và thực hiện hương ước, quy ước</w:t>
      </w:r>
      <w:r>
        <w:rPr>
          <w:sz w:val="28"/>
          <w:szCs w:val="28"/>
          <w:lang w:val="vi-VN"/>
        </w:rPr>
        <w:t xml:space="preserve"> năm 201</w:t>
      </w:r>
      <w:r>
        <w:rPr>
          <w:sz w:val="28"/>
          <w:szCs w:val="28"/>
        </w:rPr>
        <w:t>8</w:t>
      </w:r>
      <w:r>
        <w:rPr>
          <w:sz w:val="28"/>
          <w:szCs w:val="28"/>
          <w:lang w:val="vi-VN"/>
        </w:rPr>
        <w:t xml:space="preserve"> </w:t>
      </w:r>
      <w:r>
        <w:rPr>
          <w:sz w:val="28"/>
          <w:szCs w:val="28"/>
        </w:rPr>
        <w:t>của cơ quan, đơn vị, địa phương theo quy định của pháp luật.</w:t>
      </w:r>
    </w:p>
    <w:p w:rsidR="00EF230C" w:rsidRDefault="00EF230C" w:rsidP="00930D37">
      <w:pPr>
        <w:numPr>
          <w:ilvl w:val="0"/>
          <w:numId w:val="4"/>
        </w:numPr>
        <w:tabs>
          <w:tab w:val="left" w:pos="900"/>
        </w:tabs>
        <w:spacing w:before="120" w:after="120" w:line="340" w:lineRule="exact"/>
        <w:ind w:left="0" w:firstLine="720"/>
        <w:jc w:val="both"/>
        <w:rPr>
          <w:spacing w:val="-6"/>
          <w:sz w:val="28"/>
          <w:szCs w:val="28"/>
        </w:rPr>
      </w:pPr>
      <w:r>
        <w:rPr>
          <w:spacing w:val="-6"/>
          <w:sz w:val="28"/>
          <w:szCs w:val="28"/>
        </w:rPr>
        <w:t>Từ các nguồn vận động tài trợ, xã hội hóa hợp pháp (nếu có).</w:t>
      </w:r>
    </w:p>
    <w:p w:rsidR="00EF230C" w:rsidRDefault="00EF230C" w:rsidP="00930D37">
      <w:pPr>
        <w:numPr>
          <w:ilvl w:val="0"/>
          <w:numId w:val="4"/>
        </w:numPr>
        <w:tabs>
          <w:tab w:val="left" w:pos="900"/>
          <w:tab w:val="left" w:pos="1080"/>
        </w:tabs>
        <w:autoSpaceDE w:val="0"/>
        <w:autoSpaceDN w:val="0"/>
        <w:adjustRightInd w:val="0"/>
        <w:spacing w:before="120" w:after="120" w:line="340" w:lineRule="exact"/>
        <w:ind w:left="0" w:firstLine="720"/>
        <w:jc w:val="both"/>
        <w:rPr>
          <w:spacing w:val="-6"/>
          <w:sz w:val="28"/>
          <w:szCs w:val="28"/>
        </w:rPr>
      </w:pPr>
      <w:r>
        <w:rPr>
          <w:spacing w:val="-6"/>
          <w:sz w:val="28"/>
          <w:szCs w:val="28"/>
        </w:rPr>
        <w:t>Kinh phí thực hiện các Chương trình, Đề án, Kế hoạch cụ thể căn cứ theo quy định tại các văn bản ban hành, phê duyệt các Chương trình, Đề án, Kế hoạch đó</w:t>
      </w:r>
    </w:p>
    <w:p w:rsidR="00EF230C" w:rsidRPr="00031E66" w:rsidRDefault="00EF230C" w:rsidP="00930D37">
      <w:pPr>
        <w:numPr>
          <w:ilvl w:val="0"/>
          <w:numId w:val="4"/>
        </w:numPr>
        <w:tabs>
          <w:tab w:val="left" w:pos="900"/>
          <w:tab w:val="left" w:pos="1080"/>
        </w:tabs>
        <w:autoSpaceDE w:val="0"/>
        <w:autoSpaceDN w:val="0"/>
        <w:adjustRightInd w:val="0"/>
        <w:spacing w:before="120" w:after="120" w:line="340" w:lineRule="exact"/>
        <w:ind w:left="0" w:firstLine="720"/>
        <w:jc w:val="both"/>
        <w:rPr>
          <w:spacing w:val="-6"/>
          <w:sz w:val="28"/>
          <w:szCs w:val="28"/>
        </w:rPr>
      </w:pPr>
      <w:r>
        <w:rPr>
          <w:sz w:val="28"/>
          <w:szCs w:val="28"/>
        </w:rPr>
        <w:t>Các mức chi cụ thể thực hiện theo Quyết định số 09/2015/QĐ-UBND ngày 06 tháng 02 năm 2015 của Ủy ban nhân dân Thành phố ban hành Quy định một số mức chi cụ thể cho hoạt động PBGDPL và chuẩn tiếp cận pháp luật trên địa bàn Thành phố Hồ Chí Minh.</w:t>
      </w:r>
    </w:p>
    <w:p w:rsidR="00EF230C" w:rsidRDefault="00EF230C" w:rsidP="00930D37">
      <w:pPr>
        <w:tabs>
          <w:tab w:val="left" w:pos="1080"/>
        </w:tabs>
        <w:autoSpaceDE w:val="0"/>
        <w:autoSpaceDN w:val="0"/>
        <w:adjustRightInd w:val="0"/>
        <w:spacing w:before="120" w:after="120" w:line="340" w:lineRule="exact"/>
        <w:ind w:firstLine="720"/>
        <w:jc w:val="both"/>
        <w:rPr>
          <w:bCs/>
          <w:sz w:val="28"/>
          <w:szCs w:val="28"/>
        </w:rPr>
      </w:pPr>
      <w:r>
        <w:rPr>
          <w:color w:val="000000"/>
          <w:sz w:val="28"/>
          <w:szCs w:val="28"/>
          <w:shd w:val="clear" w:color="auto" w:fill="FFFFFF"/>
        </w:rPr>
        <w:t xml:space="preserve">Trên đây </w:t>
      </w:r>
      <w:r>
        <w:rPr>
          <w:rFonts w:eastAsia="TimesNewRomanPS-BoldMT"/>
          <w:sz w:val="28"/>
          <w:szCs w:val="28"/>
        </w:rPr>
        <w:t xml:space="preserve">Kế hoạch công tác phổ biến, giáo dục pháp luật </w:t>
      </w:r>
      <w:r>
        <w:rPr>
          <w:rFonts w:eastAsia="TimesNewRomanPS-BoldMT"/>
          <w:i/>
          <w:iCs/>
          <w:sz w:val="28"/>
          <w:szCs w:val="28"/>
        </w:rPr>
        <w:t xml:space="preserve"> </w:t>
      </w:r>
      <w:r>
        <w:rPr>
          <w:rFonts w:eastAsia="TimesNewRomanPS-BoldMT"/>
          <w:iCs/>
          <w:sz w:val="28"/>
          <w:szCs w:val="28"/>
        </w:rPr>
        <w:t>năm 2018 trong lĩnh vực giáo dục và đào tạo</w:t>
      </w:r>
      <w:r w:rsidR="00031E66">
        <w:rPr>
          <w:rFonts w:eastAsia="TimesNewRomanPS-BoldMT"/>
          <w:iCs/>
          <w:sz w:val="28"/>
          <w:szCs w:val="28"/>
        </w:rPr>
        <w:t xml:space="preserve"> Huyện Bình Chánh; Phòng</w:t>
      </w:r>
      <w:r>
        <w:rPr>
          <w:rFonts w:eastAsia="TimesNewRomanPS-BoldMT"/>
          <w:iCs/>
          <w:sz w:val="28"/>
          <w:szCs w:val="28"/>
        </w:rPr>
        <w:t xml:space="preserve"> Giáo dục và Đào tạo</w:t>
      </w:r>
      <w:r>
        <w:rPr>
          <w:sz w:val="28"/>
          <w:szCs w:val="28"/>
        </w:rPr>
        <w:t xml:space="preserve"> đề nghị thủ trưởng các đơn vị quan tâm và chỉ đạo triển khai thực hiện kịp thời./.</w:t>
      </w:r>
    </w:p>
    <w:p w:rsidR="00EF230C" w:rsidRDefault="00EF230C" w:rsidP="00EF230C">
      <w:pPr>
        <w:autoSpaceDE w:val="0"/>
        <w:autoSpaceDN w:val="0"/>
        <w:adjustRightInd w:val="0"/>
        <w:spacing w:line="312" w:lineRule="auto"/>
        <w:ind w:firstLine="720"/>
        <w:jc w:val="both"/>
        <w:rPr>
          <w:rFonts w:eastAsia="TimesNewRomanPS-BoldMT"/>
          <w:sz w:val="28"/>
          <w:szCs w:val="28"/>
        </w:rPr>
      </w:pPr>
    </w:p>
    <w:tbl>
      <w:tblPr>
        <w:tblW w:w="9316" w:type="dxa"/>
        <w:tblInd w:w="108" w:type="dxa"/>
        <w:tblLook w:val="01E0" w:firstRow="1" w:lastRow="1" w:firstColumn="1" w:lastColumn="1" w:noHBand="0" w:noVBand="0"/>
      </w:tblPr>
      <w:tblGrid>
        <w:gridCol w:w="5850"/>
        <w:gridCol w:w="3466"/>
      </w:tblGrid>
      <w:tr w:rsidR="00EF230C" w:rsidTr="00EF230C">
        <w:trPr>
          <w:trHeight w:val="862"/>
        </w:trPr>
        <w:tc>
          <w:tcPr>
            <w:tcW w:w="5850" w:type="dxa"/>
          </w:tcPr>
          <w:p w:rsidR="00EF230C" w:rsidRDefault="00EF230C">
            <w:pPr>
              <w:rPr>
                <w:b/>
                <w:i/>
                <w:sz w:val="22"/>
                <w:szCs w:val="22"/>
                <w:lang w:val="es-BO"/>
              </w:rPr>
            </w:pPr>
            <w:r>
              <w:rPr>
                <w:b/>
                <w:i/>
                <w:sz w:val="22"/>
                <w:szCs w:val="22"/>
                <w:lang w:val="es-BO"/>
              </w:rPr>
              <w:t>Nơi nhận:</w:t>
            </w:r>
          </w:p>
          <w:p w:rsidR="00EF230C" w:rsidRDefault="00EF230C">
            <w:pPr>
              <w:rPr>
                <w:sz w:val="22"/>
                <w:szCs w:val="22"/>
                <w:lang w:val="es-BO"/>
              </w:rPr>
            </w:pPr>
            <w:r>
              <w:rPr>
                <w:sz w:val="22"/>
                <w:szCs w:val="22"/>
                <w:lang w:val="es-BO"/>
              </w:rPr>
              <w:t>-</w:t>
            </w:r>
            <w:r w:rsidR="00031E66">
              <w:rPr>
                <w:sz w:val="22"/>
                <w:szCs w:val="22"/>
                <w:lang w:val="es-BO"/>
              </w:rPr>
              <w:t>Ban Lãnh đạo Phòng GDĐT</w:t>
            </w:r>
            <w:r>
              <w:rPr>
                <w:sz w:val="22"/>
                <w:szCs w:val="22"/>
                <w:lang w:val="es-BO"/>
              </w:rPr>
              <w:t>;</w:t>
            </w:r>
          </w:p>
          <w:p w:rsidR="00EF230C" w:rsidRDefault="00EF230C">
            <w:pPr>
              <w:rPr>
                <w:sz w:val="22"/>
                <w:szCs w:val="22"/>
              </w:rPr>
            </w:pPr>
            <w:r>
              <w:rPr>
                <w:sz w:val="22"/>
                <w:szCs w:val="22"/>
              </w:rPr>
              <w:t xml:space="preserve">- Hiệu trưởng trường </w:t>
            </w:r>
            <w:r w:rsidR="00031E66">
              <w:rPr>
                <w:sz w:val="22"/>
                <w:szCs w:val="22"/>
              </w:rPr>
              <w:t>MG, MN, TH, THCS</w:t>
            </w:r>
            <w:r>
              <w:rPr>
                <w:sz w:val="22"/>
                <w:szCs w:val="22"/>
              </w:rPr>
              <w:t>;</w:t>
            </w:r>
          </w:p>
          <w:p w:rsidR="00EF230C" w:rsidRPr="00031E66" w:rsidRDefault="00EF230C">
            <w:pPr>
              <w:rPr>
                <w:sz w:val="22"/>
                <w:szCs w:val="22"/>
              </w:rPr>
            </w:pPr>
            <w:r>
              <w:rPr>
                <w:sz w:val="22"/>
                <w:szCs w:val="22"/>
              </w:rPr>
              <w:t>-</w:t>
            </w:r>
            <w:r w:rsidR="00031E66">
              <w:rPr>
                <w:sz w:val="22"/>
                <w:szCs w:val="22"/>
              </w:rPr>
              <w:t xml:space="preserve"> Hiệu trưởng trường BDGD</w:t>
            </w:r>
            <w:r>
              <w:rPr>
                <w:sz w:val="22"/>
                <w:szCs w:val="22"/>
              </w:rPr>
              <w:t>;</w:t>
            </w:r>
          </w:p>
          <w:p w:rsidR="00EF230C" w:rsidRDefault="00EF230C">
            <w:pPr>
              <w:rPr>
                <w:b/>
                <w:sz w:val="22"/>
                <w:szCs w:val="22"/>
                <w:lang w:val="es-BO"/>
              </w:rPr>
            </w:pPr>
            <w:r>
              <w:rPr>
                <w:sz w:val="22"/>
                <w:szCs w:val="22"/>
                <w:lang w:val="es-BO"/>
              </w:rPr>
              <w:t>- Lưu: VP, CTTT</w:t>
            </w:r>
            <w:r w:rsidR="00031E66">
              <w:rPr>
                <w:sz w:val="22"/>
                <w:szCs w:val="22"/>
                <w:lang w:val="es-BO"/>
              </w:rPr>
              <w:t>- PC (D)</w:t>
            </w:r>
            <w:r>
              <w:rPr>
                <w:sz w:val="22"/>
                <w:szCs w:val="22"/>
                <w:lang w:val="es-BO"/>
              </w:rPr>
              <w:t>.</w:t>
            </w:r>
            <w:r>
              <w:rPr>
                <w:sz w:val="22"/>
                <w:szCs w:val="22"/>
                <w:lang w:val="es-BO"/>
              </w:rPr>
              <w:tab/>
            </w:r>
          </w:p>
          <w:p w:rsidR="00EF230C" w:rsidRDefault="00EF230C">
            <w:pPr>
              <w:rPr>
                <w:sz w:val="28"/>
                <w:szCs w:val="28"/>
                <w:lang w:val="es-BO"/>
              </w:rPr>
            </w:pPr>
          </w:p>
        </w:tc>
        <w:tc>
          <w:tcPr>
            <w:tcW w:w="3466" w:type="dxa"/>
          </w:tcPr>
          <w:p w:rsidR="00EF230C" w:rsidRDefault="00601300" w:rsidP="00031E66">
            <w:pPr>
              <w:spacing w:line="264" w:lineRule="auto"/>
              <w:rPr>
                <w:b/>
                <w:sz w:val="28"/>
                <w:szCs w:val="28"/>
                <w:lang w:val="vi-VN"/>
              </w:rPr>
            </w:pPr>
            <w:r>
              <w:rPr>
                <w:b/>
                <w:sz w:val="28"/>
                <w:szCs w:val="28"/>
              </w:rPr>
              <w:t>TRƯỞNG PHÒNG</w:t>
            </w:r>
          </w:p>
          <w:p w:rsidR="00EF230C" w:rsidRDefault="00EF230C">
            <w:pPr>
              <w:spacing w:line="264" w:lineRule="auto"/>
              <w:jc w:val="center"/>
              <w:rPr>
                <w:b/>
                <w:sz w:val="28"/>
                <w:szCs w:val="28"/>
              </w:rPr>
            </w:pPr>
          </w:p>
          <w:p w:rsidR="00EF230C" w:rsidRDefault="00EC611E" w:rsidP="00EC611E">
            <w:pPr>
              <w:tabs>
                <w:tab w:val="left" w:pos="825"/>
              </w:tabs>
              <w:spacing w:line="264" w:lineRule="auto"/>
              <w:rPr>
                <w:b/>
                <w:sz w:val="28"/>
                <w:szCs w:val="28"/>
              </w:rPr>
            </w:pPr>
            <w:r>
              <w:rPr>
                <w:b/>
                <w:sz w:val="28"/>
                <w:szCs w:val="28"/>
              </w:rPr>
              <w:tab/>
              <w:t>(Đã ký)</w:t>
            </w:r>
          </w:p>
          <w:p w:rsidR="00EF230C" w:rsidRDefault="00EF230C">
            <w:pPr>
              <w:spacing w:line="264" w:lineRule="auto"/>
              <w:jc w:val="center"/>
              <w:rPr>
                <w:b/>
                <w:sz w:val="28"/>
                <w:szCs w:val="28"/>
              </w:rPr>
            </w:pPr>
          </w:p>
          <w:p w:rsidR="00EF230C" w:rsidRDefault="00EF230C">
            <w:pPr>
              <w:spacing w:line="264" w:lineRule="auto"/>
              <w:jc w:val="center"/>
              <w:rPr>
                <w:b/>
                <w:sz w:val="28"/>
                <w:szCs w:val="28"/>
              </w:rPr>
            </w:pPr>
          </w:p>
          <w:p w:rsidR="00EF230C" w:rsidRPr="00601300" w:rsidRDefault="00601300" w:rsidP="00601300">
            <w:pPr>
              <w:rPr>
                <w:b/>
                <w:sz w:val="28"/>
                <w:szCs w:val="28"/>
                <w:lang w:val="es-BO"/>
              </w:rPr>
            </w:pPr>
            <w:r>
              <w:rPr>
                <w:sz w:val="28"/>
                <w:szCs w:val="28"/>
                <w:lang w:val="es-BO"/>
              </w:rPr>
              <w:t xml:space="preserve">  </w:t>
            </w:r>
            <w:r w:rsidRPr="00601300">
              <w:rPr>
                <w:b/>
                <w:sz w:val="28"/>
                <w:szCs w:val="28"/>
                <w:lang w:val="es-BO"/>
              </w:rPr>
              <w:t>Nguyễn Trí Dũng</w:t>
            </w:r>
          </w:p>
        </w:tc>
      </w:tr>
    </w:tbl>
    <w:p w:rsidR="00EF230C" w:rsidRDefault="00EF230C" w:rsidP="00EF230C">
      <w:pPr>
        <w:spacing w:before="120" w:after="120" w:line="288" w:lineRule="auto"/>
        <w:jc w:val="center"/>
        <w:rPr>
          <w:b/>
          <w:sz w:val="28"/>
          <w:szCs w:val="28"/>
        </w:rPr>
      </w:pPr>
    </w:p>
    <w:p w:rsidR="00EF230C" w:rsidRDefault="00EF230C" w:rsidP="00EF230C">
      <w:pPr>
        <w:spacing w:before="120" w:after="120" w:line="288" w:lineRule="auto"/>
        <w:jc w:val="center"/>
        <w:rPr>
          <w:b/>
          <w:sz w:val="28"/>
          <w:szCs w:val="28"/>
        </w:rPr>
      </w:pPr>
      <w:r>
        <w:rPr>
          <w:b/>
          <w:sz w:val="28"/>
          <w:szCs w:val="28"/>
        </w:rPr>
        <w:br w:type="page"/>
      </w:r>
      <w:r>
        <w:rPr>
          <w:b/>
          <w:sz w:val="28"/>
          <w:szCs w:val="28"/>
        </w:rPr>
        <w:lastRenderedPageBreak/>
        <w:t>PHỤ LỤC</w:t>
      </w:r>
    </w:p>
    <w:p w:rsidR="00EF230C" w:rsidRDefault="00EC611E" w:rsidP="00EF230C">
      <w:pPr>
        <w:spacing w:before="120" w:after="120" w:line="288" w:lineRule="auto"/>
        <w:jc w:val="center"/>
        <w:rPr>
          <w:i/>
          <w:sz w:val="28"/>
          <w:szCs w:val="28"/>
        </w:rPr>
      </w:pPr>
      <w:r>
        <w:rPr>
          <w:i/>
          <w:sz w:val="28"/>
          <w:szCs w:val="28"/>
        </w:rPr>
        <w:t>(Đính kèm Kế hoạch số 427/KH-GDĐT-CTTT ngày 18</w:t>
      </w:r>
      <w:bookmarkStart w:id="0" w:name="_GoBack"/>
      <w:bookmarkEnd w:id="0"/>
      <w:r w:rsidR="00EF230C">
        <w:rPr>
          <w:i/>
          <w:sz w:val="28"/>
          <w:szCs w:val="28"/>
        </w:rPr>
        <w:t xml:space="preserve"> tháng 4 năm 2018)</w:t>
      </w:r>
    </w:p>
    <w:tbl>
      <w:tblPr>
        <w:tblW w:w="0" w:type="auto"/>
        <w:tblCellMar>
          <w:left w:w="0" w:type="dxa"/>
          <w:right w:w="0" w:type="dxa"/>
        </w:tblCellMar>
        <w:tblLook w:val="04A0" w:firstRow="1" w:lastRow="0" w:firstColumn="1" w:lastColumn="0" w:noHBand="0" w:noVBand="1"/>
      </w:tblPr>
      <w:tblGrid>
        <w:gridCol w:w="1548"/>
        <w:gridCol w:w="8460"/>
      </w:tblGrid>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jc w:val="center"/>
              <w:rPr>
                <w:b/>
                <w:bCs/>
                <w:sz w:val="28"/>
                <w:szCs w:val="28"/>
              </w:rPr>
            </w:pPr>
            <w:r>
              <w:rPr>
                <w:b/>
                <w:bCs/>
                <w:sz w:val="28"/>
                <w:szCs w:val="28"/>
              </w:rPr>
              <w:t>Thời</w:t>
            </w:r>
          </w:p>
          <w:p w:rsidR="00EF230C" w:rsidRDefault="00EF230C">
            <w:pPr>
              <w:jc w:val="center"/>
              <w:rPr>
                <w:b/>
                <w:bCs/>
                <w:sz w:val="28"/>
                <w:szCs w:val="28"/>
              </w:rPr>
            </w:pPr>
            <w:r>
              <w:rPr>
                <w:b/>
                <w:bCs/>
                <w:sz w:val="28"/>
                <w:szCs w:val="28"/>
              </w:rPr>
              <w:t>gian</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jc w:val="center"/>
              <w:rPr>
                <w:sz w:val="28"/>
                <w:szCs w:val="28"/>
              </w:rPr>
            </w:pPr>
            <w:r>
              <w:rPr>
                <w:b/>
                <w:bCs/>
                <w:sz w:val="28"/>
                <w:szCs w:val="28"/>
              </w:rPr>
              <w:t xml:space="preserve">Nội dung chi tiết </w:t>
            </w:r>
          </w:p>
        </w:tc>
      </w:tr>
      <w:tr w:rsidR="00EF230C" w:rsidTr="001475D6">
        <w:trPr>
          <w:trHeight w:val="709"/>
        </w:trPr>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Tháng 01</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Hiến pháp 2013</w:t>
            </w:r>
          </w:p>
          <w:p w:rsidR="00EF230C" w:rsidRDefault="00EF230C">
            <w:pPr>
              <w:rPr>
                <w:sz w:val="28"/>
                <w:szCs w:val="28"/>
              </w:rPr>
            </w:pPr>
            <w:r>
              <w:rPr>
                <w:sz w:val="28"/>
                <w:szCs w:val="28"/>
              </w:rPr>
              <w:t>- Luật Khiếu nại 2011</w:t>
            </w:r>
          </w:p>
          <w:p w:rsidR="00EF230C" w:rsidRDefault="00EF230C">
            <w:pPr>
              <w:rPr>
                <w:sz w:val="28"/>
                <w:szCs w:val="28"/>
              </w:rPr>
            </w:pPr>
            <w:r>
              <w:rPr>
                <w:sz w:val="28"/>
                <w:szCs w:val="28"/>
              </w:rPr>
              <w:t>- Luật Tố cáo 2011</w:t>
            </w:r>
          </w:p>
          <w:p w:rsidR="00EF230C" w:rsidRDefault="00EF230C">
            <w:pPr>
              <w:rPr>
                <w:sz w:val="28"/>
                <w:szCs w:val="28"/>
              </w:rPr>
            </w:pPr>
            <w:r>
              <w:rPr>
                <w:sz w:val="28"/>
                <w:szCs w:val="28"/>
              </w:rPr>
              <w:t>- Luật Tiếp công dân 2013</w:t>
            </w:r>
          </w:p>
          <w:p w:rsidR="00EF230C" w:rsidRDefault="00EF230C">
            <w:pPr>
              <w:rPr>
                <w:sz w:val="28"/>
                <w:szCs w:val="28"/>
              </w:rPr>
            </w:pPr>
            <w:r>
              <w:rPr>
                <w:sz w:val="28"/>
                <w:szCs w:val="28"/>
              </w:rPr>
              <w:t>- Tổ chức thực hiện “Ngày pháp luật” theo quy định.</w:t>
            </w:r>
          </w:p>
        </w:tc>
      </w:tr>
      <w:tr w:rsidR="00EF230C" w:rsidTr="001475D6">
        <w:trPr>
          <w:trHeight w:val="709"/>
        </w:trPr>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Tháng 02</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color w:val="000000"/>
                <w:sz w:val="28"/>
                <w:szCs w:val="28"/>
                <w:shd w:val="clear" w:color="auto" w:fill="FFFFFF"/>
              </w:rPr>
              <w:t>- Ngày thành lập Đảng Cộng sản Việt Nam 3/2</w:t>
            </w:r>
          </w:p>
          <w:p w:rsidR="00EF230C" w:rsidRDefault="00EF230C">
            <w:pPr>
              <w:rPr>
                <w:color w:val="000000"/>
                <w:sz w:val="28"/>
                <w:szCs w:val="28"/>
                <w:shd w:val="clear" w:color="auto" w:fill="FFFFFF"/>
              </w:rPr>
            </w:pPr>
            <w:r>
              <w:rPr>
                <w:color w:val="000000"/>
                <w:sz w:val="28"/>
                <w:szCs w:val="28"/>
                <w:shd w:val="clear" w:color="auto" w:fill="FFFFFF"/>
              </w:rPr>
              <w:t>- Ngày Thầy thuốc Việt Nam 27/2</w:t>
            </w:r>
          </w:p>
          <w:p w:rsidR="00EF230C" w:rsidRDefault="00EF230C">
            <w:pPr>
              <w:rPr>
                <w:sz w:val="28"/>
                <w:szCs w:val="28"/>
              </w:rPr>
            </w:pPr>
            <w:r>
              <w:rPr>
                <w:color w:val="000000"/>
                <w:sz w:val="28"/>
                <w:szCs w:val="28"/>
                <w:shd w:val="clear" w:color="auto" w:fill="FFFFFF"/>
              </w:rPr>
              <w:t xml:space="preserve">- </w:t>
            </w:r>
            <w:r>
              <w:rPr>
                <w:sz w:val="28"/>
                <w:szCs w:val="28"/>
              </w:rPr>
              <w:t>Luật Trợ giúp pháp lý 2017</w:t>
            </w:r>
          </w:p>
          <w:p w:rsidR="00EF230C" w:rsidRDefault="00EF230C">
            <w:pPr>
              <w:rPr>
                <w:sz w:val="28"/>
                <w:szCs w:val="28"/>
              </w:rPr>
            </w:pPr>
            <w:r>
              <w:rPr>
                <w:sz w:val="28"/>
                <w:szCs w:val="28"/>
              </w:rPr>
              <w:t>- Luật trách nhiệm bồi thường của nhà nước 2017</w:t>
            </w:r>
          </w:p>
          <w:p w:rsidR="00EF230C" w:rsidRDefault="00EF230C">
            <w:pPr>
              <w:rPr>
                <w:sz w:val="28"/>
                <w:szCs w:val="28"/>
              </w:rPr>
            </w:pPr>
            <w:r>
              <w:rPr>
                <w:sz w:val="28"/>
                <w:szCs w:val="28"/>
              </w:rPr>
              <w:t>- Tổ chức thực hiện “Ngày pháp luật” theo quy định.</w:t>
            </w:r>
          </w:p>
        </w:tc>
      </w:tr>
      <w:tr w:rsidR="00EF230C" w:rsidTr="001475D6">
        <w:trPr>
          <w:trHeight w:val="772"/>
        </w:trPr>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xml:space="preserve">Tháng </w:t>
            </w:r>
            <w:r>
              <w:rPr>
                <w:iCs/>
                <w:sz w:val="28"/>
                <w:szCs w:val="28"/>
              </w:rPr>
              <w:t>3</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Luật An toàn thực phẩm 2010</w:t>
            </w:r>
          </w:p>
          <w:p w:rsidR="00EF230C" w:rsidRDefault="00EF230C">
            <w:pPr>
              <w:rPr>
                <w:sz w:val="28"/>
                <w:szCs w:val="28"/>
              </w:rPr>
            </w:pPr>
            <w:r>
              <w:rPr>
                <w:sz w:val="28"/>
                <w:szCs w:val="28"/>
              </w:rPr>
              <w:t>- Luật Thanh niên 2005</w:t>
            </w:r>
          </w:p>
          <w:p w:rsidR="00EF230C" w:rsidRDefault="00EF230C">
            <w:pPr>
              <w:rPr>
                <w:sz w:val="28"/>
                <w:szCs w:val="28"/>
              </w:rPr>
            </w:pPr>
            <w:r>
              <w:rPr>
                <w:sz w:val="28"/>
                <w:szCs w:val="28"/>
              </w:rPr>
              <w:t>- Luật An toàn, vệ sinh lao động 2015</w:t>
            </w:r>
          </w:p>
          <w:p w:rsidR="00EF230C" w:rsidRDefault="00EF230C">
            <w:pPr>
              <w:rPr>
                <w:sz w:val="28"/>
                <w:szCs w:val="28"/>
              </w:rPr>
            </w:pPr>
            <w:r>
              <w:rPr>
                <w:sz w:val="28"/>
                <w:szCs w:val="28"/>
              </w:rPr>
              <w:t xml:space="preserve">- </w:t>
            </w:r>
            <w:r>
              <w:rPr>
                <w:rStyle w:val="Strong"/>
                <w:b w:val="0"/>
                <w:iCs/>
                <w:color w:val="000000"/>
                <w:sz w:val="28"/>
                <w:szCs w:val="28"/>
                <w:shd w:val="clear" w:color="auto" w:fill="FFFFFF"/>
              </w:rPr>
              <w:t>Giỗ Tổ Hùng Vương (mùng 10 tháng 3 âm lịch)</w:t>
            </w:r>
          </w:p>
          <w:p w:rsidR="00EF230C" w:rsidRDefault="00EF230C">
            <w:pPr>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Tháng 4</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Các quy định liên quan thi cử.</w:t>
            </w:r>
          </w:p>
          <w:p w:rsidR="00EF230C" w:rsidRDefault="00EF230C">
            <w:pPr>
              <w:rPr>
                <w:sz w:val="28"/>
                <w:szCs w:val="28"/>
              </w:rPr>
            </w:pPr>
            <w:r>
              <w:rPr>
                <w:sz w:val="28"/>
                <w:szCs w:val="28"/>
              </w:rPr>
              <w:t>- Điều lệ nhà trường và các quy định về tuyển sinh các lớp đầu cấp.</w:t>
            </w:r>
          </w:p>
          <w:p w:rsidR="00EF230C" w:rsidRDefault="00EF230C">
            <w:pPr>
              <w:rPr>
                <w:i/>
                <w:sz w:val="28"/>
                <w:szCs w:val="28"/>
              </w:rPr>
            </w:pPr>
            <w:r>
              <w:rPr>
                <w:rStyle w:val="Emphasis"/>
                <w:bCs/>
                <w:i w:val="0"/>
                <w:color w:val="000000"/>
                <w:sz w:val="28"/>
                <w:szCs w:val="28"/>
                <w:shd w:val="clear" w:color="auto" w:fill="FFFFFF"/>
              </w:rPr>
              <w:t>- Ngày giải phóng miền Nam, thống nhất đất nước (30/4)</w:t>
            </w:r>
          </w:p>
          <w:p w:rsidR="00EF230C" w:rsidRDefault="00EF230C">
            <w:pPr>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xml:space="preserve">Tháng </w:t>
            </w:r>
            <w:r>
              <w:rPr>
                <w:iCs/>
                <w:sz w:val="28"/>
                <w:szCs w:val="28"/>
              </w:rPr>
              <w:t>5</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xml:space="preserve">- Văn bản QPPL trong lĩnh vực GD&amp;ĐT về công tác thi, tuyển sinh </w:t>
            </w:r>
          </w:p>
          <w:p w:rsidR="00EF230C" w:rsidRDefault="00EF230C">
            <w:pPr>
              <w:rPr>
                <w:sz w:val="28"/>
                <w:szCs w:val="28"/>
              </w:rPr>
            </w:pPr>
            <w:r>
              <w:rPr>
                <w:sz w:val="28"/>
                <w:szCs w:val="28"/>
              </w:rPr>
              <w:t>- Tổ chức thực hiện “Ngày pháp luật” theo quy định.</w:t>
            </w:r>
          </w:p>
          <w:p w:rsidR="00EF230C" w:rsidRDefault="00EF230C">
            <w:pPr>
              <w:rPr>
                <w:bCs/>
                <w:color w:val="000000"/>
                <w:sz w:val="28"/>
                <w:szCs w:val="28"/>
                <w:lang w:val="nb-NO"/>
              </w:rPr>
            </w:pPr>
            <w:r>
              <w:rPr>
                <w:sz w:val="28"/>
                <w:szCs w:val="28"/>
              </w:rPr>
              <w:t xml:space="preserve">- </w:t>
            </w:r>
            <w:r>
              <w:rPr>
                <w:bCs/>
                <w:sz w:val="28"/>
                <w:szCs w:val="28"/>
                <w:lang w:val="nb-NO"/>
              </w:rPr>
              <w:t>Bộ luật Dân sự 2015</w:t>
            </w:r>
          </w:p>
          <w:p w:rsidR="00EF230C" w:rsidRDefault="00EF230C">
            <w:pPr>
              <w:rPr>
                <w:sz w:val="28"/>
                <w:szCs w:val="28"/>
              </w:rPr>
            </w:pPr>
            <w:r>
              <w:rPr>
                <w:bCs/>
                <w:color w:val="000000"/>
                <w:sz w:val="28"/>
                <w:szCs w:val="28"/>
                <w:lang w:val="nb-NO"/>
              </w:rPr>
              <w:t xml:space="preserve">- </w:t>
            </w:r>
            <w:r>
              <w:rPr>
                <w:sz w:val="28"/>
                <w:szCs w:val="28"/>
              </w:rPr>
              <w:t>Luật Sửa đổi, bổ sung một số điều của Bộ Luật hình sự số 100/2015/QH13</w:t>
            </w:r>
          </w:p>
          <w:p w:rsidR="00EF230C" w:rsidRDefault="00EF230C">
            <w:pPr>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xml:space="preserve">Tháng </w:t>
            </w:r>
            <w:r>
              <w:rPr>
                <w:iCs/>
                <w:sz w:val="28"/>
                <w:szCs w:val="28"/>
              </w:rPr>
              <w:t>6</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bCs/>
                <w:sz w:val="28"/>
                <w:szCs w:val="28"/>
                <w:lang w:val="nb-NO"/>
              </w:rPr>
            </w:pPr>
            <w:r>
              <w:rPr>
                <w:sz w:val="28"/>
                <w:szCs w:val="28"/>
              </w:rPr>
              <w:t xml:space="preserve">- </w:t>
            </w:r>
            <w:r>
              <w:rPr>
                <w:bCs/>
                <w:sz w:val="28"/>
                <w:szCs w:val="28"/>
                <w:lang w:val="nb-NO"/>
              </w:rPr>
              <w:t>Luật Trẻ em 2016</w:t>
            </w:r>
          </w:p>
          <w:p w:rsidR="00EF230C" w:rsidRDefault="00EF230C">
            <w:pPr>
              <w:rPr>
                <w:sz w:val="28"/>
                <w:szCs w:val="28"/>
              </w:rPr>
            </w:pPr>
            <w:r>
              <w:rPr>
                <w:bCs/>
                <w:sz w:val="28"/>
                <w:szCs w:val="28"/>
                <w:lang w:val="nb-NO"/>
              </w:rPr>
              <w:t>- Luật Hôn nhân và gia đình 2014</w:t>
            </w:r>
          </w:p>
          <w:p w:rsidR="00EF230C" w:rsidRDefault="00EF230C">
            <w:pPr>
              <w:rPr>
                <w:sz w:val="28"/>
                <w:szCs w:val="28"/>
              </w:rPr>
            </w:pPr>
            <w:r>
              <w:rPr>
                <w:sz w:val="28"/>
                <w:szCs w:val="28"/>
              </w:rPr>
              <w:t>- Luật Bảo vệ môi trường 2014</w:t>
            </w:r>
          </w:p>
          <w:p w:rsidR="00EF230C" w:rsidRDefault="00EF230C">
            <w:pPr>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xml:space="preserve">Tháng </w:t>
            </w:r>
            <w:r>
              <w:rPr>
                <w:iCs/>
                <w:sz w:val="28"/>
                <w:szCs w:val="28"/>
              </w:rPr>
              <w:t>7</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Luật Bảo hiểm y tế sửa đổi 2014</w:t>
            </w:r>
          </w:p>
          <w:p w:rsidR="00EF230C" w:rsidRDefault="00EF230C">
            <w:pPr>
              <w:rPr>
                <w:sz w:val="28"/>
                <w:szCs w:val="28"/>
              </w:rPr>
            </w:pPr>
            <w:r>
              <w:rPr>
                <w:sz w:val="28"/>
                <w:szCs w:val="28"/>
              </w:rPr>
              <w:t>- Luật Bảo hiểm xã hội 2014.</w:t>
            </w:r>
          </w:p>
          <w:p w:rsidR="00EF230C" w:rsidRDefault="00EF230C">
            <w:pPr>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Tháng 8</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Luật Cán bộ, công chức năm 2008</w:t>
            </w:r>
          </w:p>
          <w:p w:rsidR="00EF230C" w:rsidRDefault="00EF230C">
            <w:pPr>
              <w:rPr>
                <w:sz w:val="28"/>
                <w:szCs w:val="28"/>
              </w:rPr>
            </w:pPr>
            <w:r>
              <w:rPr>
                <w:sz w:val="28"/>
                <w:szCs w:val="28"/>
              </w:rPr>
              <w:t>- Luật Viên chức năm 2010</w:t>
            </w:r>
          </w:p>
          <w:p w:rsidR="00EF230C" w:rsidRDefault="00EF230C">
            <w:pPr>
              <w:rPr>
                <w:sz w:val="28"/>
                <w:szCs w:val="28"/>
              </w:rPr>
            </w:pPr>
            <w:r>
              <w:rPr>
                <w:sz w:val="28"/>
                <w:szCs w:val="28"/>
              </w:rPr>
              <w:t>- Điều lệ nhà trường.</w:t>
            </w:r>
          </w:p>
          <w:p w:rsidR="00EF230C" w:rsidRDefault="00EF230C">
            <w:pPr>
              <w:rPr>
                <w:sz w:val="28"/>
                <w:szCs w:val="28"/>
              </w:rPr>
            </w:pPr>
            <w:r>
              <w:rPr>
                <w:sz w:val="28"/>
                <w:szCs w:val="28"/>
              </w:rPr>
              <w:t>- Quy định về đạo đức nhà giáo.</w:t>
            </w:r>
          </w:p>
          <w:p w:rsidR="00EF230C" w:rsidRDefault="00EF230C">
            <w:pPr>
              <w:rPr>
                <w:sz w:val="28"/>
                <w:szCs w:val="28"/>
              </w:rPr>
            </w:pPr>
            <w:r>
              <w:rPr>
                <w:sz w:val="28"/>
                <w:szCs w:val="28"/>
              </w:rPr>
              <w:t>- Quy định về Điều lệ Ban đại diện cha mẹ học sinh</w:t>
            </w:r>
          </w:p>
          <w:p w:rsidR="00EF230C" w:rsidRDefault="00EF230C">
            <w:pPr>
              <w:rPr>
                <w:sz w:val="28"/>
                <w:szCs w:val="28"/>
              </w:rPr>
            </w:pPr>
            <w:r>
              <w:rPr>
                <w:sz w:val="28"/>
                <w:szCs w:val="28"/>
              </w:rPr>
              <w:t>- Các quy định liên quan dạy thêm, học thêm</w:t>
            </w:r>
          </w:p>
          <w:p w:rsidR="00EF230C" w:rsidRDefault="00EF230C">
            <w:pPr>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lastRenderedPageBreak/>
              <w:t>Tháng 9</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shd w:val="clear" w:color="auto" w:fill="FFFFFF"/>
              <w:rPr>
                <w:sz w:val="28"/>
                <w:szCs w:val="28"/>
              </w:rPr>
            </w:pPr>
            <w:r>
              <w:rPr>
                <w:sz w:val="28"/>
                <w:szCs w:val="28"/>
              </w:rPr>
              <w:t xml:space="preserve">- Luật Giao thông đường bộ 2008  </w:t>
            </w:r>
          </w:p>
          <w:p w:rsidR="00EF230C" w:rsidRDefault="00EF230C">
            <w:pPr>
              <w:shd w:val="clear" w:color="auto" w:fill="FFFFFF"/>
              <w:rPr>
                <w:sz w:val="28"/>
                <w:szCs w:val="28"/>
              </w:rPr>
            </w:pPr>
            <w:r>
              <w:rPr>
                <w:sz w:val="28"/>
                <w:szCs w:val="28"/>
              </w:rPr>
              <w:t>- Luật Việc làm 2013</w:t>
            </w:r>
          </w:p>
          <w:p w:rsidR="00EF230C" w:rsidRDefault="00EF230C">
            <w:pPr>
              <w:shd w:val="clear" w:color="auto" w:fill="FFFFFF"/>
              <w:rPr>
                <w:sz w:val="28"/>
                <w:szCs w:val="28"/>
              </w:rPr>
            </w:pPr>
            <w:r>
              <w:rPr>
                <w:sz w:val="28"/>
                <w:szCs w:val="28"/>
              </w:rPr>
              <w:t>- Luật quản lý, sử dụng tài sản công 2017</w:t>
            </w:r>
          </w:p>
          <w:p w:rsidR="00EF230C" w:rsidRDefault="00EF230C">
            <w:pPr>
              <w:shd w:val="clear" w:color="auto" w:fill="FFFFFF"/>
              <w:rPr>
                <w:sz w:val="28"/>
                <w:szCs w:val="28"/>
              </w:rPr>
            </w:pPr>
            <w:r>
              <w:rPr>
                <w:sz w:val="28"/>
                <w:szCs w:val="28"/>
              </w:rPr>
              <w:t xml:space="preserve">- </w:t>
            </w:r>
            <w:r>
              <w:rPr>
                <w:iCs/>
                <w:color w:val="000000"/>
                <w:sz w:val="28"/>
                <w:szCs w:val="28"/>
                <w:shd w:val="clear" w:color="auto" w:fill="FFFFFF"/>
                <w:lang w:val="vi-VN"/>
              </w:rPr>
              <w:t>Luật sửa đổi, bổ sung một số điều của Luật thi đua, khen thưởng </w:t>
            </w:r>
            <w:r>
              <w:rPr>
                <w:iCs/>
                <w:color w:val="000000"/>
                <w:sz w:val="28"/>
                <w:szCs w:val="28"/>
                <w:shd w:val="clear" w:color="auto" w:fill="FFFFFF"/>
              </w:rPr>
              <w:t>2013</w:t>
            </w:r>
          </w:p>
          <w:p w:rsidR="00EF230C" w:rsidRDefault="00EF230C">
            <w:pPr>
              <w:shd w:val="clear" w:color="auto" w:fill="FFFFFF"/>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Tháng 10</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Luật Phòng cháy chữa cháy sửa đổi 2013</w:t>
            </w:r>
          </w:p>
          <w:p w:rsidR="00EF230C" w:rsidRDefault="00EF230C">
            <w:pPr>
              <w:rPr>
                <w:sz w:val="28"/>
                <w:szCs w:val="28"/>
              </w:rPr>
            </w:pPr>
            <w:r>
              <w:rPr>
                <w:sz w:val="28"/>
                <w:szCs w:val="28"/>
              </w:rPr>
              <w:t>- Luật Phòng, chống tác hại của thuốc lá 2012</w:t>
            </w:r>
          </w:p>
          <w:p w:rsidR="00EF230C" w:rsidRDefault="00EF230C">
            <w:pPr>
              <w:rPr>
                <w:sz w:val="28"/>
                <w:szCs w:val="28"/>
              </w:rPr>
            </w:pPr>
            <w:r>
              <w:rPr>
                <w:sz w:val="28"/>
                <w:szCs w:val="28"/>
              </w:rPr>
              <w:t xml:space="preserve">- Luật Biển Việt Nam 2012  </w:t>
            </w:r>
          </w:p>
          <w:p w:rsidR="00EF230C" w:rsidRDefault="00EF230C">
            <w:pPr>
              <w:rPr>
                <w:sz w:val="28"/>
                <w:szCs w:val="28"/>
              </w:rPr>
            </w:pPr>
            <w:r>
              <w:rPr>
                <w:sz w:val="28"/>
                <w:szCs w:val="28"/>
              </w:rPr>
              <w:t>- Bộ Luật Lao động năm 2012</w:t>
            </w:r>
          </w:p>
          <w:p w:rsidR="00EF230C" w:rsidRDefault="00EF230C">
            <w:pPr>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Tháng 11</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Quy định về đạo đức nhà giáo.</w:t>
            </w:r>
          </w:p>
          <w:p w:rsidR="00EF230C" w:rsidRDefault="00EF230C">
            <w:pPr>
              <w:rPr>
                <w:sz w:val="28"/>
                <w:szCs w:val="28"/>
              </w:rPr>
            </w:pPr>
            <w:r>
              <w:rPr>
                <w:sz w:val="28"/>
                <w:szCs w:val="28"/>
              </w:rPr>
              <w:t>- Luật sửa đổi, bổ sung Luật Phòng, chống tham nhũng 2012.</w:t>
            </w:r>
          </w:p>
          <w:p w:rsidR="00EF230C" w:rsidRDefault="00EF230C">
            <w:pPr>
              <w:rPr>
                <w:sz w:val="28"/>
                <w:szCs w:val="28"/>
              </w:rPr>
            </w:pPr>
            <w:r>
              <w:rPr>
                <w:sz w:val="28"/>
                <w:szCs w:val="28"/>
              </w:rPr>
              <w:t xml:space="preserve">- Luật Thực hành tiết kiệm, chống lãng phí 2013  </w:t>
            </w:r>
          </w:p>
          <w:p w:rsidR="00EF230C" w:rsidRDefault="00EF230C">
            <w:pPr>
              <w:rPr>
                <w:sz w:val="28"/>
                <w:szCs w:val="28"/>
              </w:rPr>
            </w:pPr>
            <w:r>
              <w:rPr>
                <w:sz w:val="28"/>
                <w:szCs w:val="28"/>
              </w:rPr>
              <w:t>- Các quy định pháp luật về minh bạch tài sản (kê khai tài sản);</w:t>
            </w:r>
          </w:p>
          <w:p w:rsidR="00EF230C" w:rsidRDefault="00EF230C">
            <w:pPr>
              <w:rPr>
                <w:sz w:val="28"/>
                <w:szCs w:val="28"/>
              </w:rPr>
            </w:pPr>
            <w:r>
              <w:rPr>
                <w:sz w:val="28"/>
                <w:szCs w:val="28"/>
              </w:rPr>
              <w:t>- Tổ chức thực hiện “Ngày pháp luật” theo quy định.</w:t>
            </w:r>
          </w:p>
        </w:tc>
      </w:tr>
      <w:tr w:rsidR="00EF230C" w:rsidTr="001475D6">
        <w:tc>
          <w:tcPr>
            <w:tcW w:w="1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Tháng 12</w:t>
            </w:r>
          </w:p>
        </w:tc>
        <w:tc>
          <w:tcPr>
            <w:tcW w:w="84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F230C" w:rsidRDefault="00EF230C">
            <w:pPr>
              <w:rPr>
                <w:sz w:val="28"/>
                <w:szCs w:val="28"/>
              </w:rPr>
            </w:pPr>
            <w:r>
              <w:rPr>
                <w:sz w:val="28"/>
                <w:szCs w:val="28"/>
              </w:rPr>
              <w:t>- Luật Căn cước công dân 2014.</w:t>
            </w:r>
          </w:p>
          <w:p w:rsidR="00EF230C" w:rsidRDefault="00EF230C">
            <w:pPr>
              <w:rPr>
                <w:sz w:val="28"/>
                <w:szCs w:val="28"/>
              </w:rPr>
            </w:pPr>
            <w:r>
              <w:rPr>
                <w:sz w:val="28"/>
                <w:szCs w:val="28"/>
              </w:rPr>
              <w:t>- Luật Giáo dục Quốc phòng và An ninh 2013.</w:t>
            </w:r>
          </w:p>
          <w:p w:rsidR="00EF230C" w:rsidRDefault="00EF230C">
            <w:pPr>
              <w:rPr>
                <w:sz w:val="28"/>
                <w:szCs w:val="28"/>
              </w:rPr>
            </w:pPr>
            <w:r>
              <w:rPr>
                <w:sz w:val="28"/>
                <w:szCs w:val="28"/>
              </w:rPr>
              <w:t>- Luật Nghĩa vụ quân sự 2015.</w:t>
            </w:r>
          </w:p>
          <w:p w:rsidR="00EF230C" w:rsidRDefault="00EF230C">
            <w:pPr>
              <w:rPr>
                <w:sz w:val="28"/>
                <w:szCs w:val="28"/>
              </w:rPr>
            </w:pPr>
            <w:r>
              <w:rPr>
                <w:sz w:val="28"/>
                <w:szCs w:val="28"/>
              </w:rPr>
              <w:t>- Tổ chức thực hiện “Ngày pháp luật” theo quy định.</w:t>
            </w:r>
          </w:p>
        </w:tc>
      </w:tr>
    </w:tbl>
    <w:p w:rsidR="00EF230C" w:rsidRDefault="00EF230C" w:rsidP="00EF230C">
      <w:pPr>
        <w:spacing w:line="312" w:lineRule="auto"/>
        <w:ind w:firstLine="720"/>
        <w:jc w:val="both"/>
        <w:rPr>
          <w:sz w:val="28"/>
          <w:szCs w:val="28"/>
        </w:rPr>
      </w:pPr>
      <w:r>
        <w:rPr>
          <w:sz w:val="28"/>
          <w:szCs w:val="28"/>
        </w:rPr>
        <w:t> </w:t>
      </w:r>
      <w:r>
        <w:rPr>
          <w:sz w:val="28"/>
          <w:szCs w:val="28"/>
        </w:rPr>
        <w:tab/>
      </w:r>
    </w:p>
    <w:p w:rsidR="00EF230C" w:rsidRDefault="00EF230C" w:rsidP="00EF230C">
      <w:pPr>
        <w:autoSpaceDE w:val="0"/>
        <w:autoSpaceDN w:val="0"/>
        <w:adjustRightInd w:val="0"/>
        <w:ind w:firstLine="720"/>
        <w:jc w:val="both"/>
        <w:rPr>
          <w:b/>
          <w:sz w:val="28"/>
          <w:szCs w:val="28"/>
        </w:rPr>
      </w:pPr>
    </w:p>
    <w:p w:rsidR="00785FB9" w:rsidRDefault="00785FB9"/>
    <w:sectPr w:rsidR="00785FB9" w:rsidSect="00930D37">
      <w:pgSz w:w="12240" w:h="15840"/>
      <w:pgMar w:top="990" w:right="99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AA5"/>
    <w:multiLevelType w:val="hybridMultilevel"/>
    <w:tmpl w:val="1B607612"/>
    <w:lvl w:ilvl="0" w:tplc="FB4E8A32">
      <w:numFmt w:val="bullet"/>
      <w:lvlText w:val="-"/>
      <w:lvlJc w:val="left"/>
      <w:pPr>
        <w:ind w:left="1590" w:hanging="870"/>
      </w:pPr>
      <w:rPr>
        <w:rFonts w:ascii="Times New Roman" w:eastAsia="TimesNewRomanPS-BoldMT"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34E87886"/>
    <w:multiLevelType w:val="hybridMultilevel"/>
    <w:tmpl w:val="0D3E57CE"/>
    <w:lvl w:ilvl="0" w:tplc="E232480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3CD90B10"/>
    <w:multiLevelType w:val="hybridMultilevel"/>
    <w:tmpl w:val="9438AA86"/>
    <w:lvl w:ilvl="0" w:tplc="78AC025A">
      <w:start w:val="1"/>
      <w:numFmt w:val="decimal"/>
      <w:lvlText w:val="%1."/>
      <w:lvlJc w:val="left"/>
      <w:pPr>
        <w:ind w:left="1080" w:hanging="360"/>
      </w:pPr>
      <w:rPr>
        <w:rFonts w:eastAsia="TimesNewRomanPS-BoldM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2FC2E91"/>
    <w:multiLevelType w:val="hybridMultilevel"/>
    <w:tmpl w:val="480C8418"/>
    <w:lvl w:ilvl="0" w:tplc="FB4E8A32">
      <w:numFmt w:val="bullet"/>
      <w:lvlText w:val="-"/>
      <w:lvlJc w:val="left"/>
      <w:pPr>
        <w:ind w:left="2310" w:hanging="870"/>
      </w:pPr>
      <w:rPr>
        <w:rFonts w:ascii="Times New Roman" w:eastAsia="TimesNewRomanPS-BoldMT"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0C"/>
    <w:rsid w:val="00027FDF"/>
    <w:rsid w:val="00031E66"/>
    <w:rsid w:val="001475D6"/>
    <w:rsid w:val="001C21A6"/>
    <w:rsid w:val="00254D56"/>
    <w:rsid w:val="0055356E"/>
    <w:rsid w:val="00601300"/>
    <w:rsid w:val="006A0503"/>
    <w:rsid w:val="00785FB9"/>
    <w:rsid w:val="009307E0"/>
    <w:rsid w:val="00930D37"/>
    <w:rsid w:val="00991D9D"/>
    <w:rsid w:val="00AD7DD5"/>
    <w:rsid w:val="00B4005B"/>
    <w:rsid w:val="00EC611E"/>
    <w:rsid w:val="00EF230C"/>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230C"/>
    <w:rPr>
      <w:b/>
      <w:bCs/>
    </w:rPr>
  </w:style>
  <w:style w:type="character" w:styleId="Emphasis">
    <w:name w:val="Emphasis"/>
    <w:basedOn w:val="DefaultParagraphFont"/>
    <w:uiPriority w:val="20"/>
    <w:qFormat/>
    <w:rsid w:val="00EF230C"/>
    <w:rPr>
      <w:i/>
      <w:iCs/>
    </w:rPr>
  </w:style>
  <w:style w:type="paragraph" w:styleId="BalloonText">
    <w:name w:val="Balloon Text"/>
    <w:basedOn w:val="Normal"/>
    <w:link w:val="BalloonTextChar"/>
    <w:uiPriority w:val="99"/>
    <w:semiHidden/>
    <w:unhideWhenUsed/>
    <w:rsid w:val="00930D37"/>
    <w:rPr>
      <w:rFonts w:ascii="Tahoma" w:hAnsi="Tahoma" w:cs="Tahoma"/>
      <w:sz w:val="16"/>
      <w:szCs w:val="16"/>
    </w:rPr>
  </w:style>
  <w:style w:type="character" w:customStyle="1" w:styleId="BalloonTextChar">
    <w:name w:val="Balloon Text Char"/>
    <w:basedOn w:val="DefaultParagraphFont"/>
    <w:link w:val="BalloonText"/>
    <w:uiPriority w:val="99"/>
    <w:semiHidden/>
    <w:rsid w:val="00930D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230C"/>
    <w:rPr>
      <w:b/>
      <w:bCs/>
    </w:rPr>
  </w:style>
  <w:style w:type="character" w:styleId="Emphasis">
    <w:name w:val="Emphasis"/>
    <w:basedOn w:val="DefaultParagraphFont"/>
    <w:uiPriority w:val="20"/>
    <w:qFormat/>
    <w:rsid w:val="00EF230C"/>
    <w:rPr>
      <w:i/>
      <w:iCs/>
    </w:rPr>
  </w:style>
  <w:style w:type="paragraph" w:styleId="BalloonText">
    <w:name w:val="Balloon Text"/>
    <w:basedOn w:val="Normal"/>
    <w:link w:val="BalloonTextChar"/>
    <w:uiPriority w:val="99"/>
    <w:semiHidden/>
    <w:unhideWhenUsed/>
    <w:rsid w:val="00930D37"/>
    <w:rPr>
      <w:rFonts w:ascii="Tahoma" w:hAnsi="Tahoma" w:cs="Tahoma"/>
      <w:sz w:val="16"/>
      <w:szCs w:val="16"/>
    </w:rPr>
  </w:style>
  <w:style w:type="character" w:customStyle="1" w:styleId="BalloonTextChar">
    <w:name w:val="Balloon Text Char"/>
    <w:basedOn w:val="DefaultParagraphFont"/>
    <w:link w:val="BalloonText"/>
    <w:uiPriority w:val="99"/>
    <w:semiHidden/>
    <w:rsid w:val="00930D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2018-04-18T02:23:00Z</cp:lastPrinted>
  <dcterms:created xsi:type="dcterms:W3CDTF">2018-04-18T04:28:00Z</dcterms:created>
  <dcterms:modified xsi:type="dcterms:W3CDTF">2018-04-18T04:28:00Z</dcterms:modified>
</cp:coreProperties>
</file>