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C1" w:rsidRPr="001D16C1" w:rsidRDefault="001D16C1" w:rsidP="001D16C1">
      <w:pPr>
        <w:rPr>
          <w:b/>
          <w:sz w:val="26"/>
          <w:szCs w:val="26"/>
        </w:rPr>
      </w:pPr>
      <w:r>
        <w:rPr>
          <w:b/>
        </w:rPr>
        <w:t xml:space="preserve">     </w:t>
      </w:r>
      <w:r w:rsidRPr="00F019ED">
        <w:rPr>
          <w:b/>
        </w:rPr>
        <w:t xml:space="preserve">UBND </w:t>
      </w:r>
      <w:r w:rsidR="00736B3E" w:rsidRPr="00F019ED">
        <w:rPr>
          <w:b/>
        </w:rPr>
        <w:t>HUYỆN</w:t>
      </w:r>
      <w:r w:rsidRPr="00F019ED">
        <w:rPr>
          <w:b/>
        </w:rPr>
        <w:t xml:space="preserve"> BÌNH </w:t>
      </w:r>
      <w:r w:rsidR="00736B3E" w:rsidRPr="00F019ED">
        <w:rPr>
          <w:b/>
        </w:rPr>
        <w:t>CHÁNH</w:t>
      </w:r>
      <w:r w:rsidR="00F019ED">
        <w:rPr>
          <w:b/>
          <w:sz w:val="26"/>
          <w:szCs w:val="26"/>
        </w:rPr>
        <w:tab/>
      </w:r>
      <w:r w:rsidR="00F019ED">
        <w:rPr>
          <w:b/>
          <w:sz w:val="26"/>
          <w:szCs w:val="26"/>
        </w:rPr>
        <w:tab/>
      </w:r>
      <w:r w:rsidR="002D3EFD">
        <w:rPr>
          <w:b/>
          <w:sz w:val="26"/>
          <w:szCs w:val="26"/>
        </w:rPr>
        <w:t xml:space="preserve">   </w:t>
      </w:r>
      <w:r w:rsidR="00F019ED">
        <w:rPr>
          <w:b/>
          <w:sz w:val="26"/>
          <w:szCs w:val="26"/>
        </w:rPr>
        <w:t>CỘNG HÒA XÃ HỘI CHỦ NGHĨA VIỆT NAM</w:t>
      </w:r>
    </w:p>
    <w:p w:rsidR="001D16C1" w:rsidRDefault="001D16C1" w:rsidP="001D16C1">
      <w:pPr>
        <w:rPr>
          <w:b/>
          <w:sz w:val="26"/>
          <w:szCs w:val="26"/>
        </w:rPr>
      </w:pPr>
      <w:r w:rsidRPr="001D16C1">
        <w:rPr>
          <w:b/>
          <w:sz w:val="26"/>
          <w:szCs w:val="26"/>
        </w:rPr>
        <w:t>PHÒ</w:t>
      </w:r>
      <w:r w:rsidRPr="001D16C1">
        <w:rPr>
          <w:b/>
          <w:sz w:val="26"/>
          <w:szCs w:val="26"/>
          <w:u w:val="single"/>
        </w:rPr>
        <w:t>NG GIÁO DỤC VÀ ĐÀO</w:t>
      </w:r>
      <w:r w:rsidRPr="001D16C1">
        <w:rPr>
          <w:b/>
          <w:sz w:val="26"/>
          <w:szCs w:val="26"/>
        </w:rPr>
        <w:t xml:space="preserve"> TẠO</w:t>
      </w:r>
      <w:r w:rsidR="00F019ED">
        <w:rPr>
          <w:b/>
          <w:sz w:val="26"/>
          <w:szCs w:val="26"/>
        </w:rPr>
        <w:tab/>
      </w:r>
      <w:r w:rsidR="00F019ED">
        <w:rPr>
          <w:b/>
          <w:sz w:val="26"/>
          <w:szCs w:val="26"/>
        </w:rPr>
        <w:tab/>
        <w:t xml:space="preserve"> </w:t>
      </w:r>
      <w:r w:rsidR="002D3EFD">
        <w:rPr>
          <w:b/>
          <w:sz w:val="26"/>
          <w:szCs w:val="26"/>
        </w:rPr>
        <w:t xml:space="preserve">    </w:t>
      </w:r>
      <w:r w:rsidR="00F019ED" w:rsidRPr="00F019ED">
        <w:rPr>
          <w:b/>
          <w:sz w:val="28"/>
          <w:szCs w:val="28"/>
          <w:u w:val="single"/>
        </w:rPr>
        <w:t>Độc lập – Tự do – Hạnh phúc</w:t>
      </w:r>
    </w:p>
    <w:p w:rsidR="001D16C1" w:rsidRPr="001D16C1" w:rsidRDefault="001D16C1" w:rsidP="001D16C1">
      <w:pPr>
        <w:rPr>
          <w:b/>
          <w:sz w:val="26"/>
          <w:szCs w:val="26"/>
        </w:rPr>
      </w:pPr>
    </w:p>
    <w:p w:rsidR="001D16C1" w:rsidRPr="00F019ED" w:rsidRDefault="00F019ED" w:rsidP="001D16C1">
      <w:pPr>
        <w:rPr>
          <w:sz w:val="26"/>
          <w:szCs w:val="26"/>
        </w:rPr>
      </w:pPr>
      <w:r w:rsidRPr="00F019ED">
        <w:t xml:space="preserve">          </w:t>
      </w:r>
      <w:r w:rsidRPr="00F019ED">
        <w:rPr>
          <w:sz w:val="26"/>
          <w:szCs w:val="26"/>
        </w:rPr>
        <w:t xml:space="preserve">Số: </w:t>
      </w:r>
      <w:r w:rsidR="001D6B3F">
        <w:rPr>
          <w:sz w:val="26"/>
          <w:szCs w:val="26"/>
        </w:rPr>
        <w:t xml:space="preserve">1453 </w:t>
      </w:r>
      <w:r w:rsidRPr="00F019ED">
        <w:rPr>
          <w:sz w:val="26"/>
          <w:szCs w:val="26"/>
        </w:rPr>
        <w:t>/GD-ĐT</w:t>
      </w:r>
      <w:r w:rsidRPr="00F019ED">
        <w:rPr>
          <w:sz w:val="26"/>
          <w:szCs w:val="26"/>
        </w:rPr>
        <w:tab/>
      </w:r>
      <w:r w:rsidRPr="00F019ED">
        <w:rPr>
          <w:sz w:val="26"/>
          <w:szCs w:val="26"/>
        </w:rPr>
        <w:tab/>
      </w:r>
      <w:r w:rsidRPr="00F019ED">
        <w:rPr>
          <w:sz w:val="26"/>
          <w:szCs w:val="26"/>
        </w:rPr>
        <w:tab/>
      </w:r>
      <w:r w:rsidRPr="00F019ED">
        <w:rPr>
          <w:i/>
          <w:sz w:val="26"/>
          <w:szCs w:val="26"/>
        </w:rPr>
        <w:t xml:space="preserve"> </w:t>
      </w:r>
      <w:r w:rsidR="002D3EFD">
        <w:rPr>
          <w:i/>
          <w:sz w:val="26"/>
          <w:szCs w:val="26"/>
        </w:rPr>
        <w:t xml:space="preserve"> </w:t>
      </w:r>
      <w:r w:rsidRPr="00F019ED">
        <w:rPr>
          <w:i/>
          <w:sz w:val="26"/>
          <w:szCs w:val="26"/>
        </w:rPr>
        <w:t>Bình Chánh, ngày 02 tháng 10 năm 2017</w:t>
      </w:r>
    </w:p>
    <w:p w:rsidR="00F019ED" w:rsidRDefault="00F019ED" w:rsidP="001D16C1">
      <w:pPr>
        <w:rPr>
          <w:b/>
          <w:sz w:val="26"/>
          <w:szCs w:val="26"/>
        </w:rPr>
      </w:pPr>
    </w:p>
    <w:p w:rsidR="00F019ED" w:rsidRDefault="00F019ED" w:rsidP="001D16C1">
      <w:pPr>
        <w:rPr>
          <w:b/>
          <w:i/>
          <w:sz w:val="26"/>
          <w:szCs w:val="26"/>
        </w:rPr>
      </w:pPr>
      <w:r w:rsidRPr="00F019ED">
        <w:rPr>
          <w:sz w:val="26"/>
          <w:szCs w:val="26"/>
        </w:rPr>
        <w:tab/>
      </w:r>
      <w:r w:rsidRPr="00F019ED">
        <w:rPr>
          <w:sz w:val="26"/>
          <w:szCs w:val="26"/>
        </w:rPr>
        <w:tab/>
      </w:r>
      <w:r w:rsidRPr="00F019ED">
        <w:rPr>
          <w:b/>
          <w:i/>
          <w:sz w:val="26"/>
          <w:szCs w:val="26"/>
        </w:rPr>
        <w:t xml:space="preserve">Kính gửi: </w:t>
      </w:r>
      <w:r w:rsidR="002D3EFD">
        <w:rPr>
          <w:b/>
          <w:i/>
          <w:sz w:val="26"/>
          <w:szCs w:val="26"/>
        </w:rPr>
        <w:t xml:space="preserve">- </w:t>
      </w:r>
      <w:r w:rsidRPr="00F019ED">
        <w:rPr>
          <w:b/>
          <w:i/>
          <w:sz w:val="26"/>
          <w:szCs w:val="26"/>
        </w:rPr>
        <w:t>Hiệu trưởng các trường Tiểu học, THCS trong huyện Bình Chánh</w:t>
      </w:r>
    </w:p>
    <w:p w:rsidR="00F019ED" w:rsidRPr="002D3EFD" w:rsidRDefault="00F019ED" w:rsidP="002D3EFD">
      <w:pPr>
        <w:pStyle w:val="ListParagraph"/>
        <w:numPr>
          <w:ilvl w:val="0"/>
          <w:numId w:val="2"/>
        </w:numPr>
        <w:tabs>
          <w:tab w:val="left" w:pos="2694"/>
        </w:tabs>
        <w:ind w:left="2694" w:hanging="142"/>
        <w:rPr>
          <w:b/>
          <w:i/>
          <w:sz w:val="26"/>
          <w:szCs w:val="26"/>
        </w:rPr>
      </w:pPr>
      <w:r w:rsidRPr="002D3EFD">
        <w:rPr>
          <w:b/>
          <w:i/>
          <w:sz w:val="26"/>
          <w:szCs w:val="26"/>
        </w:rPr>
        <w:t xml:space="preserve">Giám đốc các Trung tâm ngoại ngữ có Giáo viên </w:t>
      </w:r>
      <w:r w:rsidR="002D3EFD" w:rsidRPr="002D3EFD">
        <w:rPr>
          <w:b/>
          <w:i/>
          <w:sz w:val="26"/>
          <w:szCs w:val="26"/>
        </w:rPr>
        <w:t>bản ngữ đang giảng dạy tại địa bàn Huyện Bình Chánh</w:t>
      </w:r>
    </w:p>
    <w:p w:rsidR="00F019ED" w:rsidRPr="00F019ED" w:rsidRDefault="00F019ED" w:rsidP="001D16C1">
      <w:pPr>
        <w:rPr>
          <w:sz w:val="26"/>
          <w:szCs w:val="26"/>
        </w:rPr>
      </w:pPr>
    </w:p>
    <w:p w:rsidR="003C5AE3" w:rsidRPr="00F019ED" w:rsidRDefault="003C5AE3" w:rsidP="003C5AE3">
      <w:pPr>
        <w:jc w:val="center"/>
        <w:rPr>
          <w:b/>
          <w:sz w:val="32"/>
          <w:szCs w:val="32"/>
        </w:rPr>
      </w:pPr>
      <w:r w:rsidRPr="00F019ED">
        <w:rPr>
          <w:b/>
          <w:sz w:val="32"/>
          <w:szCs w:val="32"/>
        </w:rPr>
        <w:t xml:space="preserve">BÁO </w:t>
      </w:r>
      <w:r w:rsidR="001D16C1" w:rsidRPr="00F019ED">
        <w:rPr>
          <w:b/>
          <w:sz w:val="32"/>
          <w:szCs w:val="32"/>
        </w:rPr>
        <w:t>CÁO TÌNH HÌNH GIÁO VIÊN</w:t>
      </w:r>
      <w:r w:rsidRPr="00F019ED">
        <w:rPr>
          <w:b/>
          <w:sz w:val="32"/>
          <w:szCs w:val="32"/>
        </w:rPr>
        <w:t xml:space="preserve"> NƯỚC NGOÀI</w:t>
      </w:r>
      <w:r w:rsidR="001D16C1" w:rsidRPr="00F019ED">
        <w:rPr>
          <w:b/>
          <w:sz w:val="32"/>
          <w:szCs w:val="32"/>
        </w:rPr>
        <w:t>, TRƯỜNG LỚP</w:t>
      </w:r>
    </w:p>
    <w:p w:rsidR="00F019ED" w:rsidRPr="00F019ED" w:rsidRDefault="001D16C1" w:rsidP="003C5AE3">
      <w:pPr>
        <w:jc w:val="center"/>
        <w:rPr>
          <w:b/>
          <w:sz w:val="32"/>
          <w:szCs w:val="32"/>
        </w:rPr>
      </w:pPr>
      <w:r w:rsidRPr="00F019ED">
        <w:rPr>
          <w:b/>
          <w:sz w:val="32"/>
          <w:szCs w:val="32"/>
        </w:rPr>
        <w:t>VÀ CÔNG TÁC GIẢNG DẠY</w:t>
      </w:r>
      <w:r w:rsidR="00F019ED" w:rsidRPr="00F019ED">
        <w:rPr>
          <w:b/>
          <w:sz w:val="32"/>
          <w:szCs w:val="32"/>
        </w:rPr>
        <w:t xml:space="preserve"> </w:t>
      </w:r>
      <w:r w:rsidRPr="00F019ED">
        <w:rPr>
          <w:b/>
          <w:sz w:val="32"/>
          <w:szCs w:val="32"/>
        </w:rPr>
        <w:t>TẠI CÁC TRƯỜNG TIỂU HỌC</w:t>
      </w:r>
      <w:r w:rsidR="00F019ED" w:rsidRPr="00F019ED">
        <w:rPr>
          <w:b/>
          <w:sz w:val="32"/>
          <w:szCs w:val="32"/>
        </w:rPr>
        <w:t>, THCS</w:t>
      </w:r>
    </w:p>
    <w:p w:rsidR="001D16C1" w:rsidRDefault="001D16C1" w:rsidP="003C5AE3">
      <w:pPr>
        <w:jc w:val="center"/>
        <w:rPr>
          <w:b/>
          <w:sz w:val="32"/>
          <w:szCs w:val="32"/>
        </w:rPr>
      </w:pPr>
      <w:r w:rsidRPr="00F019ED">
        <w:rPr>
          <w:b/>
          <w:sz w:val="32"/>
          <w:szCs w:val="32"/>
        </w:rPr>
        <w:t xml:space="preserve"> NĂM HỌC 2017 </w:t>
      </w:r>
      <w:r w:rsidR="00E74764" w:rsidRPr="00F019ED">
        <w:rPr>
          <w:b/>
          <w:sz w:val="32"/>
          <w:szCs w:val="32"/>
        </w:rPr>
        <w:t>–</w:t>
      </w:r>
      <w:r w:rsidRPr="00F019ED">
        <w:rPr>
          <w:b/>
          <w:sz w:val="32"/>
          <w:szCs w:val="32"/>
        </w:rPr>
        <w:t xml:space="preserve"> 2018</w:t>
      </w:r>
    </w:p>
    <w:p w:rsidR="00E74764" w:rsidRPr="008714C1" w:rsidRDefault="00E74764" w:rsidP="003C5AE3">
      <w:pPr>
        <w:jc w:val="center"/>
        <w:rPr>
          <w:b/>
          <w:sz w:val="32"/>
          <w:szCs w:val="32"/>
        </w:rPr>
      </w:pPr>
    </w:p>
    <w:p w:rsidR="00CC7A8D" w:rsidRDefault="00E74764" w:rsidP="0055745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Căn cứ </w:t>
      </w:r>
      <w:r w:rsidRPr="004A0616">
        <w:rPr>
          <w:sz w:val="26"/>
          <w:szCs w:val="26"/>
        </w:rPr>
        <w:t xml:space="preserve">văn bản 2234/GDĐT-TrH </w:t>
      </w:r>
      <w:r w:rsidR="00CC7A8D">
        <w:rPr>
          <w:sz w:val="26"/>
          <w:szCs w:val="26"/>
        </w:rPr>
        <w:t>ngày 22 tháng 6 năm 2017</w:t>
      </w:r>
      <w:r w:rsidRPr="004A0616">
        <w:rPr>
          <w:sz w:val="26"/>
          <w:szCs w:val="26"/>
        </w:rPr>
        <w:t>về Quản lý giảng dạy chương trình nước ngoài</w:t>
      </w:r>
      <w:r>
        <w:rPr>
          <w:sz w:val="26"/>
          <w:szCs w:val="26"/>
        </w:rPr>
        <w:t xml:space="preserve"> trong nhà trường phổ thông</w:t>
      </w:r>
      <w:r w:rsidRPr="004A0616">
        <w:rPr>
          <w:sz w:val="26"/>
          <w:szCs w:val="26"/>
        </w:rPr>
        <w:t xml:space="preserve">; </w:t>
      </w:r>
    </w:p>
    <w:p w:rsidR="00E975A3" w:rsidRDefault="00CC7A8D" w:rsidP="0055745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Căn cứ văn bản </w:t>
      </w:r>
      <w:r w:rsidR="00E74764" w:rsidRPr="004A0616">
        <w:rPr>
          <w:sz w:val="26"/>
          <w:szCs w:val="26"/>
        </w:rPr>
        <w:t xml:space="preserve">2833/GDĐT-TrH </w:t>
      </w:r>
      <w:r>
        <w:rPr>
          <w:sz w:val="26"/>
          <w:szCs w:val="26"/>
        </w:rPr>
        <w:t xml:space="preserve">ngày 8 tháng 8 năm 2017 </w:t>
      </w:r>
      <w:r w:rsidR="00E74764" w:rsidRPr="004A0616">
        <w:rPr>
          <w:sz w:val="26"/>
          <w:szCs w:val="26"/>
        </w:rPr>
        <w:t xml:space="preserve">về thực hiện chức năng Quản lý nhà nước về Giáo dục </w:t>
      </w:r>
      <w:r w:rsidR="00E975A3">
        <w:rPr>
          <w:sz w:val="26"/>
          <w:szCs w:val="26"/>
        </w:rPr>
        <w:t xml:space="preserve">; </w:t>
      </w:r>
    </w:p>
    <w:p w:rsidR="00E74764" w:rsidRPr="004A0616" w:rsidRDefault="00E975A3" w:rsidP="0055745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Căn cứ </w:t>
      </w:r>
      <w:r w:rsidR="00E74764" w:rsidRPr="004A0616">
        <w:rPr>
          <w:sz w:val="26"/>
          <w:szCs w:val="26"/>
        </w:rPr>
        <w:t xml:space="preserve">văn bản 3390/GDĐT-TiH </w:t>
      </w:r>
      <w:r>
        <w:rPr>
          <w:sz w:val="26"/>
          <w:szCs w:val="26"/>
        </w:rPr>
        <w:t xml:space="preserve">ngày 13 tháng 9 năm 2017 </w:t>
      </w:r>
      <w:r w:rsidR="00E74764" w:rsidRPr="004A0616">
        <w:rPr>
          <w:sz w:val="26"/>
          <w:szCs w:val="26"/>
        </w:rPr>
        <w:t>về hướng dẫn chuyên môn Tiếng Anh năm học 2017-2018;</w:t>
      </w:r>
    </w:p>
    <w:p w:rsidR="00E74764" w:rsidRDefault="00E975A3" w:rsidP="0055745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Để đảm bảo công tác quản lý, thống kê, </w:t>
      </w:r>
      <w:r w:rsidR="00E74764" w:rsidRPr="004A0616">
        <w:rPr>
          <w:sz w:val="26"/>
          <w:szCs w:val="26"/>
        </w:rPr>
        <w:t xml:space="preserve">báo cáo </w:t>
      </w:r>
      <w:r w:rsidR="005A772F">
        <w:rPr>
          <w:sz w:val="26"/>
          <w:szCs w:val="26"/>
        </w:rPr>
        <w:t>và phối</w:t>
      </w:r>
      <w:r w:rsidR="00E74764" w:rsidRPr="004A0616">
        <w:rPr>
          <w:sz w:val="26"/>
          <w:szCs w:val="26"/>
        </w:rPr>
        <w:t xml:space="preserve"> hợp việc quản lý Dạy – Học</w:t>
      </w:r>
      <w:r w:rsidR="00E74764">
        <w:rPr>
          <w:sz w:val="26"/>
          <w:szCs w:val="26"/>
        </w:rPr>
        <w:t xml:space="preserve"> tiếng Anh giao tiếp, </w:t>
      </w:r>
      <w:r w:rsidR="00E74764" w:rsidRPr="004A0616">
        <w:rPr>
          <w:sz w:val="26"/>
          <w:szCs w:val="26"/>
        </w:rPr>
        <w:t xml:space="preserve">Phòng Giáo dục và Đào tạo </w:t>
      </w:r>
      <w:r w:rsidR="00736B3E">
        <w:rPr>
          <w:sz w:val="26"/>
          <w:szCs w:val="26"/>
        </w:rPr>
        <w:t xml:space="preserve">đề nghị các </w:t>
      </w:r>
      <w:r w:rsidR="002D3EFD">
        <w:rPr>
          <w:sz w:val="26"/>
          <w:szCs w:val="26"/>
        </w:rPr>
        <w:t>trường TH, THCS và các T</w:t>
      </w:r>
      <w:r w:rsidR="00736B3E">
        <w:rPr>
          <w:sz w:val="26"/>
          <w:szCs w:val="26"/>
        </w:rPr>
        <w:t xml:space="preserve">rung tâm </w:t>
      </w:r>
      <w:r w:rsidR="002D3EFD">
        <w:rPr>
          <w:sz w:val="26"/>
          <w:szCs w:val="26"/>
        </w:rPr>
        <w:t xml:space="preserve">ngoại ngữ </w:t>
      </w:r>
      <w:r w:rsidR="00E74764" w:rsidRPr="004A0616">
        <w:rPr>
          <w:sz w:val="26"/>
          <w:szCs w:val="26"/>
        </w:rPr>
        <w:t xml:space="preserve">gởi thông tin </w:t>
      </w:r>
      <w:r w:rsidR="002D3EFD">
        <w:rPr>
          <w:sz w:val="26"/>
          <w:szCs w:val="26"/>
        </w:rPr>
        <w:t>h</w:t>
      </w:r>
      <w:r w:rsidR="00E74764" w:rsidRPr="004A0616">
        <w:rPr>
          <w:sz w:val="26"/>
          <w:szCs w:val="26"/>
        </w:rPr>
        <w:t>ồ sơ quản lý Giáo viên nước ngoài đang hoạt động tại đị</w:t>
      </w:r>
      <w:r w:rsidR="005A772F">
        <w:rPr>
          <w:sz w:val="26"/>
          <w:szCs w:val="26"/>
        </w:rPr>
        <w:t xml:space="preserve">a bàn </w:t>
      </w:r>
      <w:r w:rsidR="00736B3E">
        <w:rPr>
          <w:sz w:val="26"/>
          <w:szCs w:val="26"/>
        </w:rPr>
        <w:t>Huyện</w:t>
      </w:r>
      <w:r w:rsidR="005A772F">
        <w:rPr>
          <w:sz w:val="26"/>
          <w:szCs w:val="26"/>
        </w:rPr>
        <w:t xml:space="preserve"> Bình </w:t>
      </w:r>
      <w:r w:rsidR="002D3EFD">
        <w:rPr>
          <w:sz w:val="26"/>
          <w:szCs w:val="26"/>
        </w:rPr>
        <w:t>Chánh, h</w:t>
      </w:r>
      <w:r w:rsidR="00736B3E">
        <w:rPr>
          <w:sz w:val="26"/>
          <w:szCs w:val="26"/>
        </w:rPr>
        <w:t>ạn chót ngày 4/10/2017 (Gửi về email</w:t>
      </w:r>
      <w:r w:rsidR="002D3EFD">
        <w:rPr>
          <w:sz w:val="26"/>
          <w:szCs w:val="26"/>
        </w:rPr>
        <w:t>:</w:t>
      </w:r>
      <w:r w:rsidR="00736B3E">
        <w:rPr>
          <w:sz w:val="26"/>
          <w:szCs w:val="26"/>
        </w:rPr>
        <w:t xml:space="preserve"> missha2007@gmail.com)</w:t>
      </w:r>
    </w:p>
    <w:p w:rsidR="001D16C1" w:rsidRDefault="001D16C1" w:rsidP="001D16C1">
      <w:pPr>
        <w:tabs>
          <w:tab w:val="left" w:pos="9360"/>
        </w:tabs>
        <w:jc w:val="center"/>
        <w:rPr>
          <w:sz w:val="32"/>
          <w:szCs w:val="32"/>
        </w:rPr>
      </w:pPr>
    </w:p>
    <w:tbl>
      <w:tblPr>
        <w:tblW w:w="111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29"/>
        <w:gridCol w:w="972"/>
        <w:gridCol w:w="972"/>
        <w:gridCol w:w="1251"/>
        <w:gridCol w:w="972"/>
        <w:gridCol w:w="1406"/>
        <w:gridCol w:w="1651"/>
        <w:gridCol w:w="1675"/>
      </w:tblGrid>
      <w:tr w:rsidR="002D3EFD" w:rsidRPr="00AC592B" w:rsidTr="004B718A">
        <w:trPr>
          <w:trHeight w:val="1175"/>
        </w:trPr>
        <w:tc>
          <w:tcPr>
            <w:tcW w:w="695" w:type="dxa"/>
          </w:tcPr>
          <w:p w:rsidR="00352F29" w:rsidRPr="006E22E2" w:rsidRDefault="00352F29" w:rsidP="007E63F4">
            <w:pPr>
              <w:jc w:val="center"/>
              <w:rPr>
                <w:b/>
              </w:rPr>
            </w:pPr>
            <w:r w:rsidRPr="006E22E2">
              <w:rPr>
                <w:b/>
              </w:rPr>
              <w:t>STT</w:t>
            </w:r>
          </w:p>
        </w:tc>
        <w:tc>
          <w:tcPr>
            <w:tcW w:w="1529" w:type="dxa"/>
          </w:tcPr>
          <w:p w:rsidR="00352F29" w:rsidRPr="006E22E2" w:rsidRDefault="00352F29" w:rsidP="007E63F4">
            <w:pPr>
              <w:jc w:val="center"/>
              <w:rPr>
                <w:b/>
              </w:rPr>
            </w:pPr>
            <w:r w:rsidRPr="006E22E2">
              <w:rPr>
                <w:b/>
              </w:rPr>
              <w:t>HỌ VÀ TÊN GIÁO VIÊN</w:t>
            </w:r>
          </w:p>
        </w:tc>
        <w:tc>
          <w:tcPr>
            <w:tcW w:w="972" w:type="dxa"/>
          </w:tcPr>
          <w:p w:rsidR="00352F29" w:rsidRPr="006E22E2" w:rsidRDefault="00352F29" w:rsidP="007E63F4">
            <w:pPr>
              <w:jc w:val="center"/>
              <w:rPr>
                <w:b/>
              </w:rPr>
            </w:pPr>
            <w:r>
              <w:rPr>
                <w:b/>
              </w:rPr>
              <w:t>QUỐC TỊCH</w:t>
            </w:r>
          </w:p>
        </w:tc>
        <w:tc>
          <w:tcPr>
            <w:tcW w:w="972" w:type="dxa"/>
          </w:tcPr>
          <w:p w:rsidR="00352F29" w:rsidRPr="006E22E2" w:rsidRDefault="00352F29" w:rsidP="007E63F4">
            <w:pPr>
              <w:jc w:val="center"/>
              <w:rPr>
                <w:b/>
              </w:rPr>
            </w:pPr>
            <w:r w:rsidRPr="006E22E2">
              <w:rPr>
                <w:b/>
              </w:rPr>
              <w:t xml:space="preserve">BẰNG CẤP </w:t>
            </w:r>
          </w:p>
          <w:p w:rsidR="00352F29" w:rsidRPr="006E22E2" w:rsidRDefault="00352F29" w:rsidP="007E63F4">
            <w:pPr>
              <w:jc w:val="center"/>
              <w:rPr>
                <w:b/>
              </w:rPr>
            </w:pPr>
          </w:p>
        </w:tc>
        <w:tc>
          <w:tcPr>
            <w:tcW w:w="1251" w:type="dxa"/>
          </w:tcPr>
          <w:p w:rsidR="00352F29" w:rsidRPr="006E22E2" w:rsidRDefault="00352F29" w:rsidP="007E63F4">
            <w:pPr>
              <w:jc w:val="center"/>
              <w:rPr>
                <w:b/>
              </w:rPr>
            </w:pPr>
            <w:r w:rsidRPr="006E22E2">
              <w:rPr>
                <w:b/>
              </w:rPr>
              <w:t>CHỨNG CHỈ</w:t>
            </w:r>
            <w:r>
              <w:rPr>
                <w:b/>
              </w:rPr>
              <w:t xml:space="preserve"> GIẢNG DẠY</w:t>
            </w:r>
          </w:p>
        </w:tc>
        <w:tc>
          <w:tcPr>
            <w:tcW w:w="972" w:type="dxa"/>
          </w:tcPr>
          <w:p w:rsidR="00352F29" w:rsidRPr="006E22E2" w:rsidRDefault="00352F29" w:rsidP="007E63F4">
            <w:pPr>
              <w:jc w:val="center"/>
              <w:rPr>
                <w:b/>
              </w:rPr>
            </w:pPr>
            <w:r>
              <w:rPr>
                <w:b/>
              </w:rPr>
              <w:t>GIẤY PHÉP</w:t>
            </w:r>
          </w:p>
        </w:tc>
        <w:tc>
          <w:tcPr>
            <w:tcW w:w="1406" w:type="dxa"/>
          </w:tcPr>
          <w:p w:rsidR="00352F29" w:rsidRPr="006E22E2" w:rsidRDefault="00352F29" w:rsidP="007E63F4">
            <w:pPr>
              <w:jc w:val="center"/>
              <w:rPr>
                <w:b/>
              </w:rPr>
            </w:pPr>
            <w:r w:rsidRPr="006E22E2">
              <w:rPr>
                <w:b/>
              </w:rPr>
              <w:t>CHƯƠNG TRÌNH</w:t>
            </w:r>
          </w:p>
        </w:tc>
        <w:tc>
          <w:tcPr>
            <w:tcW w:w="1651" w:type="dxa"/>
          </w:tcPr>
          <w:p w:rsidR="00352F29" w:rsidRPr="006E22E2" w:rsidRDefault="00985D55" w:rsidP="007E63F4">
            <w:pPr>
              <w:jc w:val="center"/>
              <w:rPr>
                <w:b/>
              </w:rPr>
            </w:pPr>
            <w:r>
              <w:rPr>
                <w:b/>
              </w:rPr>
              <w:t>GIẢNG DẠY TRƯỜNG</w:t>
            </w:r>
          </w:p>
        </w:tc>
        <w:tc>
          <w:tcPr>
            <w:tcW w:w="1675" w:type="dxa"/>
          </w:tcPr>
          <w:p w:rsidR="00352F29" w:rsidRPr="006E22E2" w:rsidRDefault="00352F29" w:rsidP="007E63F4">
            <w:pPr>
              <w:jc w:val="center"/>
              <w:rPr>
                <w:b/>
              </w:rPr>
            </w:pPr>
            <w:r>
              <w:rPr>
                <w:b/>
              </w:rPr>
              <w:t>TRUNG TÂM</w:t>
            </w:r>
          </w:p>
        </w:tc>
      </w:tr>
      <w:tr w:rsidR="002D3EFD" w:rsidRPr="00AC592B" w:rsidTr="004B718A">
        <w:trPr>
          <w:trHeight w:val="290"/>
        </w:trPr>
        <w:tc>
          <w:tcPr>
            <w:tcW w:w="695" w:type="dxa"/>
          </w:tcPr>
          <w:p w:rsidR="00352F29" w:rsidRPr="00B32621" w:rsidRDefault="00352F29" w:rsidP="007E63F4">
            <w:pPr>
              <w:jc w:val="center"/>
            </w:pPr>
            <w:r>
              <w:t>1</w:t>
            </w:r>
          </w:p>
        </w:tc>
        <w:tc>
          <w:tcPr>
            <w:tcW w:w="1529" w:type="dxa"/>
            <w:vAlign w:val="bottom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vAlign w:val="center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vAlign w:val="center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1251" w:type="dxa"/>
            <w:vAlign w:val="bottom"/>
          </w:tcPr>
          <w:p w:rsidR="00352F29" w:rsidRPr="008413D7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vAlign w:val="bottom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1406" w:type="dxa"/>
          </w:tcPr>
          <w:p w:rsidR="00352F29" w:rsidRPr="00B32621" w:rsidRDefault="00352F29" w:rsidP="008413D7">
            <w:pPr>
              <w:jc w:val="center"/>
            </w:pPr>
          </w:p>
        </w:tc>
        <w:tc>
          <w:tcPr>
            <w:tcW w:w="1651" w:type="dxa"/>
          </w:tcPr>
          <w:p w:rsidR="00352F29" w:rsidRPr="00B32621" w:rsidRDefault="00352F29" w:rsidP="008413D7">
            <w:pPr>
              <w:jc w:val="center"/>
            </w:pPr>
          </w:p>
        </w:tc>
        <w:tc>
          <w:tcPr>
            <w:tcW w:w="1675" w:type="dxa"/>
          </w:tcPr>
          <w:p w:rsidR="00352F29" w:rsidRPr="00873E1C" w:rsidRDefault="00352F29" w:rsidP="008413D7">
            <w:pPr>
              <w:jc w:val="center"/>
              <w:rPr>
                <w:b/>
              </w:rPr>
            </w:pPr>
          </w:p>
        </w:tc>
      </w:tr>
      <w:tr w:rsidR="002D3EFD" w:rsidRPr="00AC592B" w:rsidTr="004B718A">
        <w:trPr>
          <w:trHeight w:val="290"/>
        </w:trPr>
        <w:tc>
          <w:tcPr>
            <w:tcW w:w="695" w:type="dxa"/>
          </w:tcPr>
          <w:p w:rsidR="00352F29" w:rsidRPr="00B32621" w:rsidRDefault="00352F29" w:rsidP="007E63F4">
            <w:pPr>
              <w:jc w:val="center"/>
            </w:pPr>
            <w:r>
              <w:t>2</w:t>
            </w:r>
          </w:p>
        </w:tc>
        <w:tc>
          <w:tcPr>
            <w:tcW w:w="1529" w:type="dxa"/>
            <w:vAlign w:val="bottom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vAlign w:val="center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vAlign w:val="center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1251" w:type="dxa"/>
            <w:vAlign w:val="bottom"/>
          </w:tcPr>
          <w:p w:rsidR="00352F29" w:rsidRPr="008413D7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vAlign w:val="bottom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1406" w:type="dxa"/>
          </w:tcPr>
          <w:p w:rsidR="00352F29" w:rsidRPr="00B32621" w:rsidRDefault="00352F29" w:rsidP="008413D7">
            <w:pPr>
              <w:jc w:val="center"/>
            </w:pPr>
          </w:p>
        </w:tc>
        <w:tc>
          <w:tcPr>
            <w:tcW w:w="1651" w:type="dxa"/>
          </w:tcPr>
          <w:p w:rsidR="008F7F3E" w:rsidRPr="00B32621" w:rsidRDefault="008F7F3E" w:rsidP="008413D7">
            <w:pPr>
              <w:jc w:val="center"/>
            </w:pPr>
          </w:p>
        </w:tc>
        <w:tc>
          <w:tcPr>
            <w:tcW w:w="1675" w:type="dxa"/>
          </w:tcPr>
          <w:p w:rsidR="00352F29" w:rsidRPr="00873E1C" w:rsidRDefault="00352F29" w:rsidP="008413D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3EFD" w:rsidRPr="00AC592B" w:rsidTr="004B718A">
        <w:trPr>
          <w:trHeight w:val="290"/>
        </w:trPr>
        <w:tc>
          <w:tcPr>
            <w:tcW w:w="695" w:type="dxa"/>
          </w:tcPr>
          <w:p w:rsidR="00352F29" w:rsidRPr="00B32621" w:rsidRDefault="00352F29" w:rsidP="007E63F4">
            <w:pPr>
              <w:jc w:val="center"/>
            </w:pPr>
            <w:r>
              <w:t>3</w:t>
            </w:r>
          </w:p>
        </w:tc>
        <w:tc>
          <w:tcPr>
            <w:tcW w:w="1529" w:type="dxa"/>
            <w:vAlign w:val="bottom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vAlign w:val="center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vAlign w:val="center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1251" w:type="dxa"/>
            <w:vAlign w:val="bottom"/>
          </w:tcPr>
          <w:p w:rsidR="00352F29" w:rsidRPr="008413D7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vAlign w:val="bottom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1406" w:type="dxa"/>
          </w:tcPr>
          <w:p w:rsidR="00352F29" w:rsidRPr="00B32621" w:rsidRDefault="00352F29" w:rsidP="008413D7">
            <w:pPr>
              <w:jc w:val="center"/>
            </w:pPr>
          </w:p>
        </w:tc>
        <w:tc>
          <w:tcPr>
            <w:tcW w:w="1651" w:type="dxa"/>
          </w:tcPr>
          <w:p w:rsidR="00352F29" w:rsidRPr="00B32621" w:rsidRDefault="00352F29" w:rsidP="008F7F3E"/>
        </w:tc>
        <w:tc>
          <w:tcPr>
            <w:tcW w:w="1675" w:type="dxa"/>
          </w:tcPr>
          <w:p w:rsidR="00352F29" w:rsidRPr="00B32621" w:rsidRDefault="00352F29" w:rsidP="008413D7">
            <w:pPr>
              <w:jc w:val="center"/>
            </w:pPr>
          </w:p>
        </w:tc>
      </w:tr>
      <w:tr w:rsidR="002D3EFD" w:rsidRPr="00AC592B" w:rsidTr="004B718A">
        <w:trPr>
          <w:trHeight w:val="305"/>
        </w:trPr>
        <w:tc>
          <w:tcPr>
            <w:tcW w:w="695" w:type="dxa"/>
          </w:tcPr>
          <w:p w:rsidR="00352F29" w:rsidRPr="00B32621" w:rsidRDefault="00352F29" w:rsidP="007E63F4">
            <w:pPr>
              <w:jc w:val="center"/>
            </w:pPr>
            <w:r>
              <w:t>4</w:t>
            </w:r>
          </w:p>
        </w:tc>
        <w:tc>
          <w:tcPr>
            <w:tcW w:w="1529" w:type="dxa"/>
            <w:vAlign w:val="bottom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vAlign w:val="center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vAlign w:val="center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1251" w:type="dxa"/>
            <w:vAlign w:val="bottom"/>
          </w:tcPr>
          <w:p w:rsidR="00352F29" w:rsidRPr="008413D7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vAlign w:val="bottom"/>
          </w:tcPr>
          <w:p w:rsidR="00352F29" w:rsidRDefault="00352F29" w:rsidP="008413D7">
            <w:pPr>
              <w:jc w:val="center"/>
              <w:rPr>
                <w:color w:val="000000"/>
              </w:rPr>
            </w:pPr>
          </w:p>
        </w:tc>
        <w:tc>
          <w:tcPr>
            <w:tcW w:w="1406" w:type="dxa"/>
          </w:tcPr>
          <w:p w:rsidR="00352F29" w:rsidRPr="00B32621" w:rsidRDefault="00352F29" w:rsidP="008413D7">
            <w:pPr>
              <w:jc w:val="center"/>
            </w:pPr>
          </w:p>
        </w:tc>
        <w:tc>
          <w:tcPr>
            <w:tcW w:w="1651" w:type="dxa"/>
          </w:tcPr>
          <w:p w:rsidR="00352F29" w:rsidRPr="00B32621" w:rsidRDefault="00352F29" w:rsidP="008413D7">
            <w:pPr>
              <w:jc w:val="center"/>
            </w:pPr>
          </w:p>
        </w:tc>
        <w:tc>
          <w:tcPr>
            <w:tcW w:w="1675" w:type="dxa"/>
          </w:tcPr>
          <w:p w:rsidR="00352F29" w:rsidRPr="00B32621" w:rsidRDefault="00352F29" w:rsidP="008413D7">
            <w:pPr>
              <w:jc w:val="center"/>
            </w:pPr>
          </w:p>
        </w:tc>
      </w:tr>
      <w:tr w:rsidR="002D3EFD" w:rsidRPr="00AC592B" w:rsidTr="004B718A">
        <w:trPr>
          <w:trHeight w:val="290"/>
        </w:trPr>
        <w:tc>
          <w:tcPr>
            <w:tcW w:w="695" w:type="dxa"/>
          </w:tcPr>
          <w:p w:rsidR="003D1227" w:rsidRDefault="00F019ED" w:rsidP="007E63F4">
            <w:pPr>
              <w:jc w:val="center"/>
            </w:pPr>
            <w:r>
              <w:t>…</w:t>
            </w:r>
          </w:p>
        </w:tc>
        <w:tc>
          <w:tcPr>
            <w:tcW w:w="1529" w:type="dxa"/>
            <w:vAlign w:val="bottom"/>
          </w:tcPr>
          <w:p w:rsidR="003D1227" w:rsidRDefault="003D1227" w:rsidP="008413D7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vAlign w:val="center"/>
          </w:tcPr>
          <w:p w:rsidR="003D1227" w:rsidRDefault="003D1227" w:rsidP="008413D7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vAlign w:val="center"/>
          </w:tcPr>
          <w:p w:rsidR="003D1227" w:rsidRDefault="003D1227" w:rsidP="008413D7">
            <w:pPr>
              <w:jc w:val="center"/>
              <w:rPr>
                <w:color w:val="000000"/>
              </w:rPr>
            </w:pPr>
          </w:p>
        </w:tc>
        <w:tc>
          <w:tcPr>
            <w:tcW w:w="1251" w:type="dxa"/>
            <w:vAlign w:val="bottom"/>
          </w:tcPr>
          <w:p w:rsidR="003D1227" w:rsidRPr="008413D7" w:rsidRDefault="003D1227" w:rsidP="008413D7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vAlign w:val="bottom"/>
          </w:tcPr>
          <w:p w:rsidR="003D1227" w:rsidRDefault="003D1227" w:rsidP="008413D7">
            <w:pPr>
              <w:jc w:val="center"/>
              <w:rPr>
                <w:color w:val="000000"/>
              </w:rPr>
            </w:pPr>
          </w:p>
        </w:tc>
        <w:tc>
          <w:tcPr>
            <w:tcW w:w="1406" w:type="dxa"/>
          </w:tcPr>
          <w:p w:rsidR="003D1227" w:rsidRPr="00B32621" w:rsidRDefault="003D1227" w:rsidP="007E63F4">
            <w:pPr>
              <w:jc w:val="center"/>
            </w:pPr>
          </w:p>
        </w:tc>
        <w:tc>
          <w:tcPr>
            <w:tcW w:w="1651" w:type="dxa"/>
          </w:tcPr>
          <w:p w:rsidR="003D1227" w:rsidRPr="00B32621" w:rsidRDefault="003D1227" w:rsidP="008413D7">
            <w:pPr>
              <w:jc w:val="center"/>
            </w:pPr>
          </w:p>
        </w:tc>
        <w:tc>
          <w:tcPr>
            <w:tcW w:w="1675" w:type="dxa"/>
          </w:tcPr>
          <w:p w:rsidR="003D1227" w:rsidRPr="00B32621" w:rsidRDefault="003D1227" w:rsidP="008413D7">
            <w:pPr>
              <w:jc w:val="center"/>
            </w:pPr>
          </w:p>
        </w:tc>
      </w:tr>
    </w:tbl>
    <w:p w:rsidR="003C5AE3" w:rsidRDefault="003C5AE3" w:rsidP="001D16C1">
      <w:pPr>
        <w:ind w:left="-426" w:right="-365"/>
      </w:pPr>
    </w:p>
    <w:p w:rsidR="00CC6E08" w:rsidRPr="004A0616" w:rsidRDefault="0096415A" w:rsidP="002B3060">
      <w:pPr>
        <w:ind w:right="-1" w:firstLine="29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Phòng </w:t>
      </w:r>
      <w:r w:rsidR="002B3060">
        <w:rPr>
          <w:sz w:val="26"/>
          <w:szCs w:val="26"/>
        </w:rPr>
        <w:t>G</w:t>
      </w:r>
      <w:r>
        <w:rPr>
          <w:sz w:val="26"/>
          <w:szCs w:val="26"/>
        </w:rPr>
        <w:t>iáo dục đ</w:t>
      </w:r>
      <w:r w:rsidR="00747231">
        <w:rPr>
          <w:sz w:val="26"/>
          <w:szCs w:val="26"/>
        </w:rPr>
        <w:t xml:space="preserve">ề nghị BGH các trường </w:t>
      </w:r>
      <w:r w:rsidR="002B3060">
        <w:rPr>
          <w:sz w:val="26"/>
          <w:szCs w:val="26"/>
        </w:rPr>
        <w:t xml:space="preserve">và Giám đốc các trung tâm </w:t>
      </w:r>
      <w:r w:rsidR="00747231">
        <w:rPr>
          <w:sz w:val="26"/>
          <w:szCs w:val="26"/>
        </w:rPr>
        <w:t>đối chiếu thông tin và quản lý chặt chẽ giáo</w:t>
      </w:r>
      <w:r w:rsidR="002B3060">
        <w:rPr>
          <w:sz w:val="26"/>
          <w:szCs w:val="26"/>
        </w:rPr>
        <w:t xml:space="preserve"> viên nước ngoài, thực hiện</w:t>
      </w:r>
      <w:r>
        <w:rPr>
          <w:sz w:val="26"/>
          <w:szCs w:val="26"/>
        </w:rPr>
        <w:t xml:space="preserve"> tốt việc chỉ đạo các nội dung trên.</w:t>
      </w:r>
      <w:proofErr w:type="gramEnd"/>
      <w:r>
        <w:rPr>
          <w:sz w:val="26"/>
          <w:szCs w:val="26"/>
        </w:rPr>
        <w:t xml:space="preserve"> </w:t>
      </w:r>
      <w:proofErr w:type="gramStart"/>
      <w:r w:rsidR="00747231">
        <w:rPr>
          <w:sz w:val="26"/>
          <w:szCs w:val="26"/>
        </w:rPr>
        <w:t>Nếu có thay đổi nhân sự giáo viên, phải bá</w:t>
      </w:r>
      <w:r w:rsidR="00736B3E">
        <w:rPr>
          <w:sz w:val="26"/>
          <w:szCs w:val="26"/>
        </w:rPr>
        <w:t>o cáo về Phòng Giáo dục và Đào tạo (Đ/C Kim Hà</w:t>
      </w:r>
      <w:r w:rsidR="00747231">
        <w:rPr>
          <w:sz w:val="26"/>
          <w:szCs w:val="26"/>
        </w:rPr>
        <w:t>) để xác nhận Giáo viên của trung tâm.</w:t>
      </w:r>
      <w:proofErr w:type="gramEnd"/>
      <w:r w:rsidR="00CC6E08" w:rsidRPr="004A0616">
        <w:rPr>
          <w:sz w:val="26"/>
          <w:szCs w:val="26"/>
        </w:rPr>
        <w:t xml:space="preserve"> </w:t>
      </w:r>
    </w:p>
    <w:p w:rsidR="000D2E5B" w:rsidRDefault="000D2E5B" w:rsidP="002B3060">
      <w:pPr>
        <w:ind w:left="-426" w:right="-365"/>
        <w:jc w:val="both"/>
      </w:pPr>
      <w:bookmarkStart w:id="0" w:name="_GoBack"/>
      <w:bookmarkEnd w:id="0"/>
    </w:p>
    <w:p w:rsidR="002D3EFD" w:rsidRPr="007D0C6F" w:rsidRDefault="002D3EFD" w:rsidP="002D3EFD">
      <w:pPr>
        <w:tabs>
          <w:tab w:val="center" w:pos="6804"/>
        </w:tabs>
        <w:spacing w:line="360" w:lineRule="atLeast"/>
        <w:rPr>
          <w:b/>
          <w:i/>
        </w:rPr>
      </w:pPr>
      <w:r w:rsidRPr="007D0C6F">
        <w:rPr>
          <w:b/>
          <w:i/>
        </w:rPr>
        <w:t xml:space="preserve">Nơi </w:t>
      </w:r>
      <w:proofErr w:type="gramStart"/>
      <w:r w:rsidRPr="007D0C6F">
        <w:rPr>
          <w:b/>
          <w:i/>
        </w:rPr>
        <w:t>nhận :</w:t>
      </w:r>
      <w:proofErr w:type="gramEnd"/>
      <w:r>
        <w:rPr>
          <w:b/>
          <w:i/>
        </w:rPr>
        <w:t xml:space="preserve">      </w:t>
      </w:r>
      <w:r>
        <w:rPr>
          <w:b/>
          <w:i/>
        </w:rPr>
        <w:tab/>
        <w:t xml:space="preserve">                                               </w:t>
      </w:r>
      <w:r w:rsidRPr="002D3EFD">
        <w:rPr>
          <w:b/>
          <w:sz w:val="28"/>
          <w:szCs w:val="28"/>
        </w:rPr>
        <w:t>TRƯỞNG PHÒNG</w:t>
      </w:r>
    </w:p>
    <w:p w:rsidR="002D3EFD" w:rsidRDefault="002D3EFD" w:rsidP="002D3EFD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sz w:val="20"/>
          <w:szCs w:val="20"/>
        </w:rPr>
      </w:pPr>
      <w:r w:rsidRPr="007D0C6F">
        <w:rPr>
          <w:sz w:val="20"/>
          <w:szCs w:val="20"/>
        </w:rPr>
        <w:t>Như trên ;</w:t>
      </w:r>
    </w:p>
    <w:p w:rsidR="002D3EFD" w:rsidRDefault="002D3EFD" w:rsidP="002D3EFD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Kim Hà</w:t>
      </w:r>
      <w:r w:rsidRPr="00C01F61">
        <w:rPr>
          <w:sz w:val="20"/>
          <w:szCs w:val="20"/>
        </w:rPr>
        <w:t xml:space="preserve"> (để báo cáo)</w:t>
      </w:r>
      <w:r>
        <w:rPr>
          <w:sz w:val="20"/>
          <w:szCs w:val="20"/>
        </w:rPr>
        <w:t>;</w:t>
      </w:r>
      <w:r w:rsidR="001D6B3F">
        <w:rPr>
          <w:sz w:val="20"/>
          <w:szCs w:val="20"/>
        </w:rPr>
        <w:t xml:space="preserve">                                                                                                             (đã ký và đóng dấu)</w:t>
      </w:r>
    </w:p>
    <w:p w:rsidR="000D2E5B" w:rsidRPr="002D3EFD" w:rsidRDefault="002D3EFD" w:rsidP="002D3EFD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ind w:right="-365" w:hanging="720"/>
        <w:rPr>
          <w:b/>
          <w:sz w:val="28"/>
          <w:szCs w:val="28"/>
        </w:rPr>
      </w:pPr>
      <w:r w:rsidRPr="0055745D">
        <w:rPr>
          <w:sz w:val="20"/>
          <w:szCs w:val="20"/>
          <w:u w:val="single"/>
        </w:rPr>
        <w:t>L</w:t>
      </w:r>
      <w:r>
        <w:rPr>
          <w:sz w:val="20"/>
          <w:szCs w:val="20"/>
        </w:rPr>
        <w:t xml:space="preserve">ưu </w:t>
      </w:r>
      <w:proofErr w:type="gramStart"/>
      <w:r>
        <w:rPr>
          <w:sz w:val="20"/>
          <w:szCs w:val="20"/>
        </w:rPr>
        <w:t>vp</w:t>
      </w:r>
      <w:proofErr w:type="gramEnd"/>
      <w:r>
        <w:rPr>
          <w:sz w:val="20"/>
          <w:szCs w:val="20"/>
        </w:rPr>
        <w:t>.</w:t>
      </w:r>
      <w:r w:rsidRPr="002D3EFD">
        <w:rPr>
          <w:b/>
          <w:sz w:val="28"/>
          <w:szCs w:val="28"/>
        </w:rPr>
        <w:tab/>
      </w:r>
      <w:r w:rsidR="00F019ED">
        <w:tab/>
      </w:r>
      <w:r w:rsidR="001D6B3F">
        <w:t xml:space="preserve">  </w:t>
      </w:r>
    </w:p>
    <w:p w:rsidR="000D2E5B" w:rsidRDefault="000D2E5B" w:rsidP="001D16C1">
      <w:pPr>
        <w:ind w:left="-426" w:right="-3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A056D">
        <w:rPr>
          <w:b/>
          <w:sz w:val="28"/>
          <w:szCs w:val="28"/>
        </w:rPr>
        <w:tab/>
      </w:r>
      <w:r w:rsidR="008A056D">
        <w:rPr>
          <w:b/>
          <w:sz w:val="28"/>
          <w:szCs w:val="28"/>
        </w:rPr>
        <w:tab/>
      </w:r>
      <w:r w:rsidR="008A056D">
        <w:rPr>
          <w:b/>
          <w:sz w:val="28"/>
          <w:szCs w:val="28"/>
        </w:rPr>
        <w:tab/>
      </w:r>
      <w:r w:rsidR="008A056D">
        <w:rPr>
          <w:b/>
          <w:sz w:val="28"/>
          <w:szCs w:val="28"/>
        </w:rPr>
        <w:tab/>
      </w:r>
      <w:r w:rsidR="008A056D">
        <w:rPr>
          <w:b/>
          <w:sz w:val="28"/>
          <w:szCs w:val="28"/>
        </w:rPr>
        <w:tab/>
      </w:r>
      <w:r w:rsidR="008A056D">
        <w:rPr>
          <w:b/>
          <w:sz w:val="28"/>
          <w:szCs w:val="28"/>
        </w:rPr>
        <w:tab/>
      </w:r>
      <w:r w:rsidR="008A056D">
        <w:rPr>
          <w:b/>
          <w:sz w:val="28"/>
          <w:szCs w:val="28"/>
        </w:rPr>
        <w:tab/>
      </w:r>
      <w:r w:rsidR="008A056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019ED">
        <w:rPr>
          <w:b/>
          <w:sz w:val="28"/>
          <w:szCs w:val="28"/>
        </w:rPr>
        <w:tab/>
      </w:r>
      <w:r w:rsidR="00F019ED">
        <w:rPr>
          <w:b/>
          <w:sz w:val="28"/>
          <w:szCs w:val="28"/>
        </w:rPr>
        <w:tab/>
      </w:r>
      <w:r w:rsidR="00F019ED">
        <w:rPr>
          <w:b/>
          <w:sz w:val="28"/>
          <w:szCs w:val="28"/>
        </w:rPr>
        <w:tab/>
      </w:r>
      <w:r w:rsidR="00F019ED">
        <w:rPr>
          <w:b/>
          <w:sz w:val="28"/>
          <w:szCs w:val="28"/>
        </w:rPr>
        <w:tab/>
      </w:r>
      <w:r w:rsidR="00F019ED">
        <w:rPr>
          <w:b/>
          <w:sz w:val="28"/>
          <w:szCs w:val="28"/>
        </w:rPr>
        <w:tab/>
      </w:r>
      <w:r w:rsidR="0055745D">
        <w:rPr>
          <w:b/>
          <w:sz w:val="28"/>
          <w:szCs w:val="28"/>
        </w:rPr>
        <w:tab/>
      </w:r>
      <w:r w:rsidR="0055745D">
        <w:rPr>
          <w:b/>
          <w:sz w:val="28"/>
          <w:szCs w:val="28"/>
        </w:rPr>
        <w:tab/>
      </w:r>
      <w:r w:rsidR="0055745D">
        <w:rPr>
          <w:b/>
          <w:sz w:val="28"/>
          <w:szCs w:val="28"/>
        </w:rPr>
        <w:tab/>
      </w:r>
      <w:r w:rsidR="002D3EFD">
        <w:rPr>
          <w:b/>
          <w:sz w:val="28"/>
          <w:szCs w:val="28"/>
        </w:rPr>
        <w:t xml:space="preserve"> </w:t>
      </w:r>
      <w:r w:rsidR="0055745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NGUYỄN </w:t>
      </w:r>
      <w:r w:rsidR="00F019ED">
        <w:rPr>
          <w:b/>
          <w:sz w:val="28"/>
          <w:szCs w:val="28"/>
        </w:rPr>
        <w:t>TRÍ DŨNG</w:t>
      </w:r>
    </w:p>
    <w:sectPr w:rsidR="000D2E5B" w:rsidSect="0055745D">
      <w:pgSz w:w="12240" w:h="15840" w:code="1"/>
      <w:pgMar w:top="1134" w:right="75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45" w:rsidRDefault="00FF4245" w:rsidP="0055745D">
      <w:r>
        <w:separator/>
      </w:r>
    </w:p>
  </w:endnote>
  <w:endnote w:type="continuationSeparator" w:id="0">
    <w:p w:rsidR="00FF4245" w:rsidRDefault="00FF4245" w:rsidP="0055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45" w:rsidRDefault="00FF4245" w:rsidP="0055745D">
      <w:r>
        <w:separator/>
      </w:r>
    </w:p>
  </w:footnote>
  <w:footnote w:type="continuationSeparator" w:id="0">
    <w:p w:rsidR="00FF4245" w:rsidRDefault="00FF4245" w:rsidP="00557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34414"/>
    <w:multiLevelType w:val="hybridMultilevel"/>
    <w:tmpl w:val="96D6216A"/>
    <w:lvl w:ilvl="0" w:tplc="3C2A72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5009F7"/>
    <w:multiLevelType w:val="hybridMultilevel"/>
    <w:tmpl w:val="F6629F08"/>
    <w:lvl w:ilvl="0" w:tplc="922C15CA">
      <w:numFmt w:val="bullet"/>
      <w:lvlText w:val="-"/>
      <w:lvlJc w:val="left"/>
      <w:pPr>
        <w:ind w:left="3966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28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00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7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C1"/>
    <w:rsid w:val="00080177"/>
    <w:rsid w:val="000A2ED6"/>
    <w:rsid w:val="000A74AE"/>
    <w:rsid w:val="000B3012"/>
    <w:rsid w:val="000D2E5B"/>
    <w:rsid w:val="00147280"/>
    <w:rsid w:val="001D16C1"/>
    <w:rsid w:val="001D6B3F"/>
    <w:rsid w:val="002B3060"/>
    <w:rsid w:val="002D3EFD"/>
    <w:rsid w:val="00352F29"/>
    <w:rsid w:val="00387F48"/>
    <w:rsid w:val="003C5AE3"/>
    <w:rsid w:val="003D1227"/>
    <w:rsid w:val="00404A19"/>
    <w:rsid w:val="00412265"/>
    <w:rsid w:val="00445A08"/>
    <w:rsid w:val="004A0616"/>
    <w:rsid w:val="004B718A"/>
    <w:rsid w:val="0055745D"/>
    <w:rsid w:val="00592A65"/>
    <w:rsid w:val="005A772F"/>
    <w:rsid w:val="005E1C25"/>
    <w:rsid w:val="00603D9F"/>
    <w:rsid w:val="006074DC"/>
    <w:rsid w:val="00631520"/>
    <w:rsid w:val="006A6899"/>
    <w:rsid w:val="00736B3E"/>
    <w:rsid w:val="00747231"/>
    <w:rsid w:val="007E63F4"/>
    <w:rsid w:val="008413D7"/>
    <w:rsid w:val="00873E1C"/>
    <w:rsid w:val="008A056D"/>
    <w:rsid w:val="008F7F3E"/>
    <w:rsid w:val="00925C5E"/>
    <w:rsid w:val="00934F60"/>
    <w:rsid w:val="0096415A"/>
    <w:rsid w:val="00985D55"/>
    <w:rsid w:val="009C204D"/>
    <w:rsid w:val="00AA32F2"/>
    <w:rsid w:val="00AC6BE1"/>
    <w:rsid w:val="00B27B31"/>
    <w:rsid w:val="00C01F61"/>
    <w:rsid w:val="00CB0974"/>
    <w:rsid w:val="00CC6E08"/>
    <w:rsid w:val="00CC7A8D"/>
    <w:rsid w:val="00CD3DF7"/>
    <w:rsid w:val="00DA0FE5"/>
    <w:rsid w:val="00DD44E1"/>
    <w:rsid w:val="00DF0636"/>
    <w:rsid w:val="00E74764"/>
    <w:rsid w:val="00E975A3"/>
    <w:rsid w:val="00EA4BFE"/>
    <w:rsid w:val="00F019ED"/>
    <w:rsid w:val="00FA27CC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E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4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4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4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45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E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4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4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4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4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User</cp:lastModifiedBy>
  <cp:revision>17</cp:revision>
  <cp:lastPrinted>2017-10-02T09:01:00Z</cp:lastPrinted>
  <dcterms:created xsi:type="dcterms:W3CDTF">2017-10-02T07:21:00Z</dcterms:created>
  <dcterms:modified xsi:type="dcterms:W3CDTF">2017-10-02T09:30:00Z</dcterms:modified>
</cp:coreProperties>
</file>