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7" w:type="dxa"/>
        <w:tblInd w:w="-459" w:type="dxa"/>
        <w:tblLook w:val="01E0" w:firstRow="1" w:lastRow="1" w:firstColumn="1" w:lastColumn="1" w:noHBand="0" w:noVBand="0"/>
      </w:tblPr>
      <w:tblGrid>
        <w:gridCol w:w="4407"/>
        <w:gridCol w:w="5760"/>
      </w:tblGrid>
      <w:tr w:rsidR="00E012EC" w:rsidRPr="00E012EC" w14:paraId="5C8184E8" w14:textId="77777777" w:rsidTr="00EB38C0">
        <w:trPr>
          <w:trHeight w:val="1258"/>
        </w:trPr>
        <w:tc>
          <w:tcPr>
            <w:tcW w:w="4407" w:type="dxa"/>
          </w:tcPr>
          <w:p w14:paraId="1E1E4990" w14:textId="77777777" w:rsidR="00E012EC" w:rsidRPr="00E012EC" w:rsidRDefault="00E012EC" w:rsidP="00E012EC">
            <w:pPr>
              <w:jc w:val="center"/>
              <w:rPr>
                <w:rFonts w:ascii="Times New Roman" w:hAnsi="Times New Roman" w:cs="Times New Roman"/>
                <w:sz w:val="26"/>
                <w:szCs w:val="26"/>
              </w:rPr>
            </w:pPr>
            <w:r w:rsidRPr="00E012EC">
              <w:rPr>
                <w:rFonts w:ascii="Times New Roman" w:hAnsi="Times New Roman" w:cs="Times New Roman"/>
                <w:b/>
                <w:bCs/>
                <w:sz w:val="26"/>
                <w:szCs w:val="26"/>
                <w:lang w:val="fr-FR"/>
              </w:rPr>
              <w:t xml:space="preserve">  </w:t>
            </w:r>
            <w:r w:rsidRPr="00E012EC">
              <w:rPr>
                <w:rFonts w:ascii="Times New Roman" w:hAnsi="Times New Roman" w:cs="Times New Roman"/>
                <w:sz w:val="26"/>
                <w:szCs w:val="26"/>
              </w:rPr>
              <w:t>ỦY BAN NHÂN DÂN QUẬN 7</w:t>
            </w:r>
          </w:p>
          <w:p w14:paraId="0AF8E538" w14:textId="77777777" w:rsidR="00E012EC" w:rsidRPr="00E012EC" w:rsidRDefault="00E012EC" w:rsidP="00E012EC">
            <w:pPr>
              <w:tabs>
                <w:tab w:val="left" w:pos="1152"/>
                <w:tab w:val="left" w:pos="2700"/>
              </w:tabs>
              <w:jc w:val="center"/>
              <w:rPr>
                <w:rFonts w:ascii="Times New Roman" w:hAnsi="Times New Roman" w:cs="Times New Roman"/>
                <w:b/>
                <w:sz w:val="26"/>
                <w:szCs w:val="28"/>
              </w:rPr>
            </w:pPr>
            <w:r w:rsidRPr="00E012EC">
              <w:rPr>
                <w:rFonts w:ascii="Times New Roman" w:hAnsi="Times New Roman" w:cs="Times New Roman"/>
                <w:b/>
                <w:sz w:val="26"/>
                <w:szCs w:val="28"/>
              </w:rPr>
              <w:t>PHÒNG GIÁO DỤC VÀ ĐÀO TẠO</w:t>
            </w:r>
          </w:p>
          <w:p w14:paraId="097E48E6" w14:textId="77777777" w:rsidR="00E012EC" w:rsidRPr="00E012EC" w:rsidRDefault="00E012EC" w:rsidP="00E012EC">
            <w:pPr>
              <w:tabs>
                <w:tab w:val="left" w:pos="1152"/>
              </w:tabs>
              <w:jc w:val="center"/>
              <w:rPr>
                <w:rFonts w:ascii="Times New Roman" w:hAnsi="Times New Roman" w:cs="Times New Roman"/>
                <w:sz w:val="10"/>
                <w:szCs w:val="26"/>
              </w:rPr>
            </w:pPr>
            <w:r w:rsidRPr="00E012EC">
              <w:rPr>
                <w:rFonts w:ascii="Times New Roman" w:hAnsi="Times New Roman" w:cs="Times New Roman"/>
                <w:noProof/>
                <w:sz w:val="26"/>
                <w:szCs w:val="28"/>
              </w:rPr>
              <mc:AlternateContent>
                <mc:Choice Requires="wps">
                  <w:drawing>
                    <wp:anchor distT="0" distB="0" distL="114300" distR="114300" simplePos="0" relativeHeight="251660288" behindDoc="0" locked="0" layoutInCell="1" allowOverlap="1" wp14:anchorId="1ABECD7E" wp14:editId="24DE1C56">
                      <wp:simplePos x="0" y="0"/>
                      <wp:positionH relativeFrom="column">
                        <wp:posOffset>681990</wp:posOffset>
                      </wp:positionH>
                      <wp:positionV relativeFrom="paragraph">
                        <wp:posOffset>24130</wp:posOffset>
                      </wp:positionV>
                      <wp:extent cx="12573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BC78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9pt" to="152.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CC0YgLZAAAABwEAAA8AAABkcnMvZG93bnJldi54bWxMj8tO&#10;wzAQRfdI/IM1SGwqatPwUohTISA7Ni0gttN4SCLicRq7beDrGdjA8uhe3TlTLCffqz2NsQts4Xxu&#10;QBHXwXXcWHh5rs5uQMWE7LAPTBY+KcKyPD4qMHfhwCvar1OjZIRjjhbalIZc61i35DHOw0As2XsY&#10;PSbBsdFuxIOM+14vjLnSHjuWCy0OdN9S/bHeeQuxeqVt9TWrZ+YtawIttg9Pj2jt6cl0dwsq0ZT+&#10;yvCjL+pQitMm7NhF1Qub6wupWsjkA8kzcym8+WVdFvq/f/kNAAD//wMAUEsBAi0AFAAGAAgAAAAh&#10;ALaDOJL+AAAA4QEAABMAAAAAAAAAAAAAAAAAAAAAAFtDb250ZW50X1R5cGVzXS54bWxQSwECLQAU&#10;AAYACAAAACEAOP0h/9YAAACUAQAACwAAAAAAAAAAAAAAAAAvAQAAX3JlbHMvLnJlbHNQSwECLQAU&#10;AAYACAAAACEA9e1eULABAABIAwAADgAAAAAAAAAAAAAAAAAuAgAAZHJzL2Uyb0RvYy54bWxQSwEC&#10;LQAUAAYACAAAACEAILRiAtkAAAAHAQAADwAAAAAAAAAAAAAAAAAKBAAAZHJzL2Rvd25yZXYueG1s&#10;UEsFBgAAAAAEAAQA8wAAABAFAAAAAA==&#10;"/>
                  </w:pict>
                </mc:Fallback>
              </mc:AlternateContent>
            </w:r>
          </w:p>
          <w:p w14:paraId="4CBF51D5" w14:textId="5635EFB7" w:rsidR="00E012EC" w:rsidRPr="00E012EC" w:rsidRDefault="00E012EC" w:rsidP="00E012EC">
            <w:pPr>
              <w:rPr>
                <w:rFonts w:ascii="Times New Roman" w:hAnsi="Times New Roman" w:cs="Times New Roman"/>
                <w:sz w:val="28"/>
                <w:szCs w:val="28"/>
              </w:rPr>
            </w:pPr>
            <w:r w:rsidRPr="00E012EC">
              <w:rPr>
                <w:rFonts w:ascii="Times New Roman" w:hAnsi="Times New Roman" w:cs="Times New Roman"/>
                <w:sz w:val="26"/>
                <w:szCs w:val="26"/>
              </w:rPr>
              <w:t xml:space="preserve">                </w:t>
            </w:r>
            <w:r w:rsidRPr="00E012EC">
              <w:rPr>
                <w:rFonts w:ascii="Times New Roman" w:hAnsi="Times New Roman" w:cs="Times New Roman"/>
                <w:sz w:val="28"/>
                <w:szCs w:val="28"/>
              </w:rPr>
              <w:t xml:space="preserve">Số: </w:t>
            </w:r>
            <w:r w:rsidR="00600D92">
              <w:rPr>
                <w:rFonts w:ascii="Times New Roman" w:hAnsi="Times New Roman" w:cs="Times New Roman"/>
                <w:sz w:val="28"/>
                <w:szCs w:val="28"/>
                <w:lang w:val="en-US"/>
              </w:rPr>
              <w:t>200</w:t>
            </w:r>
            <w:r w:rsidRPr="00E012EC">
              <w:rPr>
                <w:rFonts w:ascii="Times New Roman" w:hAnsi="Times New Roman" w:cs="Times New Roman"/>
                <w:sz w:val="28"/>
                <w:szCs w:val="28"/>
              </w:rPr>
              <w:t>/KH-GDĐT</w:t>
            </w:r>
          </w:p>
        </w:tc>
        <w:tc>
          <w:tcPr>
            <w:tcW w:w="5760" w:type="dxa"/>
          </w:tcPr>
          <w:p w14:paraId="62B32DA5" w14:textId="77777777" w:rsidR="00E012EC" w:rsidRPr="00E012EC" w:rsidRDefault="00E012EC" w:rsidP="00E012EC">
            <w:pPr>
              <w:tabs>
                <w:tab w:val="left" w:pos="1152"/>
              </w:tabs>
              <w:jc w:val="center"/>
              <w:rPr>
                <w:rFonts w:ascii="Times New Roman" w:hAnsi="Times New Roman" w:cs="Times New Roman"/>
                <w:b/>
                <w:sz w:val="26"/>
                <w:szCs w:val="26"/>
              </w:rPr>
            </w:pPr>
            <w:r w:rsidRPr="00E012EC">
              <w:rPr>
                <w:rFonts w:ascii="Times New Roman" w:hAnsi="Times New Roman" w:cs="Times New Roman"/>
                <w:b/>
                <w:sz w:val="26"/>
                <w:szCs w:val="26"/>
              </w:rPr>
              <w:t xml:space="preserve">CỘNG HÒA XÃ HỘI CHỦ NGHĨA VIỆT </w:t>
            </w:r>
            <w:smartTag w:uri="urn:schemas-microsoft-com:office:smarttags" w:element="place">
              <w:smartTag w:uri="urn:schemas-microsoft-com:office:smarttags" w:element="country-region">
                <w:r w:rsidRPr="00E012EC">
                  <w:rPr>
                    <w:rFonts w:ascii="Times New Roman" w:hAnsi="Times New Roman" w:cs="Times New Roman"/>
                    <w:b/>
                    <w:sz w:val="26"/>
                    <w:szCs w:val="26"/>
                  </w:rPr>
                  <w:t>NAM</w:t>
                </w:r>
              </w:smartTag>
            </w:smartTag>
          </w:p>
          <w:p w14:paraId="0EEB07E8" w14:textId="77777777" w:rsidR="00E012EC" w:rsidRPr="00E012EC" w:rsidRDefault="00E012EC" w:rsidP="00E012EC">
            <w:pPr>
              <w:tabs>
                <w:tab w:val="left" w:pos="1152"/>
              </w:tabs>
              <w:jc w:val="center"/>
              <w:rPr>
                <w:rFonts w:ascii="Times New Roman" w:hAnsi="Times New Roman" w:cs="Times New Roman"/>
                <w:b/>
                <w:sz w:val="26"/>
                <w:szCs w:val="28"/>
              </w:rPr>
            </w:pPr>
            <w:r w:rsidRPr="00E012EC">
              <w:rPr>
                <w:rFonts w:ascii="Times New Roman" w:hAnsi="Times New Roman" w:cs="Times New Roman"/>
                <w:b/>
                <w:sz w:val="26"/>
                <w:szCs w:val="28"/>
              </w:rPr>
              <w:t>Độc lập - Tự do - Hạnh phúc</w:t>
            </w:r>
          </w:p>
          <w:p w14:paraId="699B1783" w14:textId="77777777" w:rsidR="00E012EC" w:rsidRPr="00E012EC" w:rsidRDefault="00E012EC" w:rsidP="00E012EC">
            <w:pPr>
              <w:tabs>
                <w:tab w:val="left" w:pos="1152"/>
              </w:tabs>
              <w:jc w:val="center"/>
              <w:rPr>
                <w:rFonts w:ascii="Times New Roman" w:hAnsi="Times New Roman" w:cs="Times New Roman"/>
                <w:sz w:val="14"/>
                <w:szCs w:val="26"/>
              </w:rPr>
            </w:pPr>
            <w:r w:rsidRPr="00E012EC">
              <w:rPr>
                <w:rFonts w:ascii="Times New Roman" w:hAnsi="Times New Roman" w:cs="Times New Roman"/>
                <w:noProof/>
                <w:sz w:val="14"/>
                <w:szCs w:val="26"/>
              </w:rPr>
              <mc:AlternateContent>
                <mc:Choice Requires="wps">
                  <w:drawing>
                    <wp:anchor distT="0" distB="0" distL="114300" distR="114300" simplePos="0" relativeHeight="251661312" behindDoc="0" locked="0" layoutInCell="1" allowOverlap="1" wp14:anchorId="77F1E69B" wp14:editId="1628C092">
                      <wp:simplePos x="0" y="0"/>
                      <wp:positionH relativeFrom="column">
                        <wp:posOffset>769620</wp:posOffset>
                      </wp:positionH>
                      <wp:positionV relativeFrom="paragraph">
                        <wp:posOffset>16510</wp:posOffset>
                      </wp:positionV>
                      <wp:extent cx="198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9600D"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3pt" to="216.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i2rwEAAEgDAAAOAAAAZHJzL2Uyb0RvYy54bWysU8Fu2zAMvQ/YPwi6L44DdGiNOD2k6y7d&#10;FqDtBzCSbAuTRYFUYufvJ6lJVmy3YT4Ikkg+vfdIr+/n0YmjIbboW1kvllIYr1Bb37fy9eXx060U&#10;HMFrcOhNK0+G5f3m44f1FBqzwgGdNiQSiOdmCq0cYgxNVbEazAi8wGB8CnZII8R0pL7SBFNCH121&#10;Wi4/VxOSDoTKMKfbh7eg3BT8rjMq/ug6NlG4ViZusaxU1n1eq80amp4gDFadacA/sBjB+vToFeoB&#10;IogD2b+gRqsIGbu4UDhW2HVWmaIhqamXf6h5HiCYoiWZw+FqE/8/WPX9uPU7ytTV7J/DE6qfLDxu&#10;B/C9KQReTiE1rs5WVVPg5lqSDxx2JPbTN9QpBw4RiwtzR2OGTPrEXMw+Xc02cxQqXdZ3t3XqoBTq&#10;EquguRQG4vjV4CjyppXO+uwDNHB84piJQHNJydceH61zpZfOi6mVdzerm1LA6KzOwZzG1O+3jsQR&#10;8jSUr6hKkfdphAevC9hgQH857yNY97ZPjzt/NiPrz8PGzR71aUcXk1K7CsvzaOV5eH8u1b9/gM0v&#10;AAAA//8DAFBLAwQUAAYACAAAACEAhk6bftkAAAAHAQAADwAAAGRycy9kb3ducmV2LnhtbEyOwU7D&#10;MBBE70j8g7VIXKrWqYOqKsSpEJAbF1oQ122yJBHxOo3dNvD1LFzg+DSjmZdvJterE42h82xhuUhA&#10;EVe+7rix8LIr52tQISLX2HsmC58UYFNcXuSY1f7Mz3TaxkbJCIcMLbQxDpnWoWrJYVj4gViydz86&#10;jIJjo+sRzzLuem2SZKUddiwPLQ5031L1sT06C6F8pUP5NatmyVvaeDKHh6dHtPb6arq7BRVpin9l&#10;+NEXdSjEae+PXAfVC5ulkaoFswIl+U2aCu9/WRe5/u9ffAMAAP//AwBQSwECLQAUAAYACAAAACEA&#10;toM4kv4AAADhAQAAEwAAAAAAAAAAAAAAAAAAAAAAW0NvbnRlbnRfVHlwZXNdLnhtbFBLAQItABQA&#10;BgAIAAAAIQA4/SH/1gAAAJQBAAALAAAAAAAAAAAAAAAAAC8BAABfcmVscy8ucmVsc1BLAQItABQA&#10;BgAIAAAAIQDhw3i2rwEAAEgDAAAOAAAAAAAAAAAAAAAAAC4CAABkcnMvZTJvRG9jLnhtbFBLAQIt&#10;ABQABgAIAAAAIQCGTpt+2QAAAAcBAAAPAAAAAAAAAAAAAAAAAAkEAABkcnMvZG93bnJldi54bWxQ&#10;SwUGAAAAAAQABADzAAAADwUAAAAA&#10;"/>
                  </w:pict>
                </mc:Fallback>
              </mc:AlternateContent>
            </w:r>
          </w:p>
          <w:p w14:paraId="7DE1DA52" w14:textId="55B982F0" w:rsidR="00E012EC" w:rsidRPr="00E012EC" w:rsidRDefault="00E012EC" w:rsidP="00E012EC">
            <w:pPr>
              <w:tabs>
                <w:tab w:val="left" w:pos="1152"/>
              </w:tabs>
              <w:jc w:val="center"/>
              <w:rPr>
                <w:rFonts w:ascii="Times New Roman" w:hAnsi="Times New Roman" w:cs="Times New Roman"/>
                <w:sz w:val="28"/>
                <w:szCs w:val="28"/>
                <w:lang w:val="en-US"/>
              </w:rPr>
            </w:pPr>
            <w:r w:rsidRPr="00E012EC">
              <w:rPr>
                <w:rFonts w:ascii="Times New Roman" w:hAnsi="Times New Roman" w:cs="Times New Roman"/>
                <w:i/>
                <w:sz w:val="28"/>
                <w:szCs w:val="28"/>
              </w:rPr>
              <w:t xml:space="preserve">       </w:t>
            </w:r>
            <w:r>
              <w:rPr>
                <w:rFonts w:ascii="Times New Roman" w:hAnsi="Times New Roman" w:cs="Times New Roman"/>
                <w:i/>
                <w:sz w:val="28"/>
                <w:szCs w:val="28"/>
                <w:lang w:val="en-US"/>
              </w:rPr>
              <w:t xml:space="preserve">     </w:t>
            </w:r>
            <w:r w:rsidRPr="00E012EC">
              <w:rPr>
                <w:rFonts w:ascii="Times New Roman" w:hAnsi="Times New Roman" w:cs="Times New Roman"/>
                <w:i/>
                <w:sz w:val="28"/>
                <w:szCs w:val="28"/>
              </w:rPr>
              <w:t xml:space="preserve">Quận 7, ngày </w:t>
            </w:r>
            <w:r w:rsidR="00600D92">
              <w:rPr>
                <w:rFonts w:ascii="Times New Roman" w:hAnsi="Times New Roman" w:cs="Times New Roman"/>
                <w:i/>
                <w:sz w:val="28"/>
                <w:szCs w:val="28"/>
                <w:lang w:val="en-US"/>
              </w:rPr>
              <w:t>01</w:t>
            </w:r>
            <w:r w:rsidRPr="00E012EC">
              <w:rPr>
                <w:rFonts w:ascii="Times New Roman" w:hAnsi="Times New Roman" w:cs="Times New Roman"/>
                <w:i/>
                <w:sz w:val="28"/>
                <w:szCs w:val="28"/>
              </w:rPr>
              <w:t xml:space="preserve"> tháng 0</w:t>
            </w:r>
            <w:r w:rsidR="00600D92">
              <w:rPr>
                <w:rFonts w:ascii="Times New Roman" w:hAnsi="Times New Roman" w:cs="Times New Roman"/>
                <w:i/>
                <w:sz w:val="28"/>
                <w:szCs w:val="28"/>
                <w:lang w:val="en-US"/>
              </w:rPr>
              <w:t>2</w:t>
            </w:r>
            <w:r w:rsidRPr="00E012EC">
              <w:rPr>
                <w:rFonts w:ascii="Times New Roman" w:hAnsi="Times New Roman" w:cs="Times New Roman"/>
                <w:i/>
                <w:sz w:val="28"/>
                <w:szCs w:val="28"/>
              </w:rPr>
              <w:t xml:space="preserve"> năm 202</w:t>
            </w:r>
            <w:r w:rsidR="00DC055F">
              <w:rPr>
                <w:rFonts w:ascii="Times New Roman" w:hAnsi="Times New Roman" w:cs="Times New Roman"/>
                <w:i/>
                <w:sz w:val="28"/>
                <w:szCs w:val="28"/>
                <w:lang w:val="en-US"/>
              </w:rPr>
              <w:t>4</w:t>
            </w:r>
          </w:p>
        </w:tc>
      </w:tr>
    </w:tbl>
    <w:p w14:paraId="6FD4A1B4" w14:textId="77777777" w:rsidR="00E012EC" w:rsidRDefault="00E012EC" w:rsidP="00E012EC">
      <w:pPr>
        <w:pStyle w:val="BodyText"/>
        <w:spacing w:after="0" w:line="240" w:lineRule="auto"/>
        <w:ind w:firstLine="0"/>
        <w:jc w:val="both"/>
        <w:rPr>
          <w:b/>
          <w:bCs/>
        </w:rPr>
      </w:pPr>
    </w:p>
    <w:p w14:paraId="4B4C6609" w14:textId="77777777" w:rsidR="00955791" w:rsidRDefault="00000000">
      <w:pPr>
        <w:pStyle w:val="BodyText"/>
        <w:spacing w:after="0" w:line="240" w:lineRule="auto"/>
        <w:ind w:firstLine="0"/>
        <w:jc w:val="center"/>
      </w:pPr>
      <w:r>
        <w:rPr>
          <w:b/>
          <w:bCs/>
        </w:rPr>
        <w:t>KẾ HOẠCH</w:t>
      </w:r>
    </w:p>
    <w:p w14:paraId="4CF3339F" w14:textId="37939724" w:rsidR="00955791" w:rsidRPr="00DC055F" w:rsidRDefault="000A380C">
      <w:pPr>
        <w:pStyle w:val="BodyText"/>
        <w:spacing w:after="280" w:line="240" w:lineRule="auto"/>
        <w:ind w:firstLine="0"/>
        <w:jc w:val="center"/>
        <w:rPr>
          <w:b/>
          <w:bCs/>
          <w:lang w:val="en-US"/>
        </w:rPr>
      </w:pPr>
      <w:r w:rsidRPr="00E012EC">
        <w:rPr>
          <w:noProof/>
          <w:sz w:val="26"/>
        </w:rPr>
        <mc:AlternateContent>
          <mc:Choice Requires="wps">
            <w:drawing>
              <wp:anchor distT="0" distB="0" distL="114300" distR="114300" simplePos="0" relativeHeight="251663360" behindDoc="0" locked="0" layoutInCell="1" allowOverlap="1" wp14:anchorId="3470690C" wp14:editId="577ABA30">
                <wp:simplePos x="0" y="0"/>
                <wp:positionH relativeFrom="margin">
                  <wp:align>center</wp:align>
                </wp:positionH>
                <wp:positionV relativeFrom="paragraph">
                  <wp:posOffset>471170</wp:posOffset>
                </wp:positionV>
                <wp:extent cx="12573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7A6A7" id="Straight Connector 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7.1pt" to="99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B0L33aAAAABgEAAA8AAABkcnMvZG93bnJldi54bWxMj8FO&#10;wzAQRO9I/IO1SFwq6hAQlDSbCgG5caGAuG7jbRIRr9PYbQNfX1c9wHFmVjNv88VoO7XjwbdOEK6n&#10;CSiWyplWaoSP9/JqBsoHEkOdE0b4YQ+L4vwsp8y4vbzxbhlqFUvEZ4TQhNBnWvuqYUt+6nqWmK3d&#10;YClEOdTaDLSP5bbTaZLcaUutxIWGen5quPpebi2CLz95U/5OqknydVM7TjfPry+EeHkxPs5BBR7D&#10;3zEc8SM6FJFp5bZivOoQ4iMB4f42BXVMH2bRWJ0MXeT6P35xAAAA//8DAFBLAQItABQABgAIAAAA&#10;IQC2gziS/gAAAOEBAAATAAAAAAAAAAAAAAAAAAAAAABbQ29udGVudF9UeXBlc10ueG1sUEsBAi0A&#10;FAAGAAgAAAAhADj9If/WAAAAlAEAAAsAAAAAAAAAAAAAAAAALwEAAF9yZWxzLy5yZWxzUEsBAi0A&#10;FAAGAAgAAAAhAPXtXlCwAQAASAMAAA4AAAAAAAAAAAAAAAAALgIAAGRycy9lMm9Eb2MueG1sUEsB&#10;Ai0AFAAGAAgAAAAhAAB0L33aAAAABgEAAA8AAAAAAAAAAAAAAAAACgQAAGRycy9kb3ducmV2Lnht&#10;bFBLBQYAAAAABAAEAPMAAAARBQAAAAA=&#10;">
                <w10:wrap anchorx="margin"/>
              </v:line>
            </w:pict>
          </mc:Fallback>
        </mc:AlternateContent>
      </w:r>
      <w:r>
        <w:rPr>
          <w:b/>
          <w:bCs/>
        </w:rPr>
        <w:t>Thực hiện công tác cải cách hành chính</w:t>
      </w:r>
      <w:r>
        <w:rPr>
          <w:b/>
          <w:bCs/>
        </w:rPr>
        <w:br/>
      </w:r>
      <w:r w:rsidRPr="00E012EC">
        <w:rPr>
          <w:b/>
          <w:bCs/>
        </w:rPr>
        <w:t>trong lĩnh vực giáo dục và đào tạo năm 202</w:t>
      </w:r>
      <w:r w:rsidR="00DC055F">
        <w:rPr>
          <w:b/>
          <w:bCs/>
          <w:lang w:val="en-US"/>
        </w:rPr>
        <w:t>4</w:t>
      </w:r>
    </w:p>
    <w:p w14:paraId="29103820" w14:textId="7238CD15" w:rsidR="00E012EC" w:rsidRDefault="00E012EC" w:rsidP="005C0B15">
      <w:pPr>
        <w:pStyle w:val="BodyText"/>
        <w:spacing w:after="0"/>
        <w:ind w:firstLine="720"/>
        <w:jc w:val="both"/>
      </w:pPr>
      <w:r>
        <w:rPr>
          <w:lang w:val="en-US"/>
        </w:rPr>
        <w:t>Căn cứ</w:t>
      </w:r>
      <w:r>
        <w:t xml:space="preserve"> Quyết định số </w:t>
      </w:r>
      <w:r>
        <w:rPr>
          <w:lang w:val="en-US"/>
        </w:rPr>
        <w:t>198</w:t>
      </w:r>
      <w:r>
        <w:t xml:space="preserve">/QĐ-UBND ngày </w:t>
      </w:r>
      <w:r w:rsidR="00DC055F">
        <w:rPr>
          <w:lang w:val="en-US"/>
        </w:rPr>
        <w:t>25</w:t>
      </w:r>
      <w:r>
        <w:t xml:space="preserve"> tháng </w:t>
      </w:r>
      <w:r>
        <w:rPr>
          <w:lang w:val="en-US"/>
        </w:rPr>
        <w:t>01</w:t>
      </w:r>
      <w:r>
        <w:t xml:space="preserve"> năm 202</w:t>
      </w:r>
      <w:r w:rsidR="003A69C2">
        <w:rPr>
          <w:lang w:val="en-US"/>
        </w:rPr>
        <w:t>4</w:t>
      </w:r>
      <w:r>
        <w:t xml:space="preserve"> của Ủy ban nhân dân </w:t>
      </w:r>
      <w:r>
        <w:rPr>
          <w:lang w:val="en-US"/>
        </w:rPr>
        <w:t>Quận 7</w:t>
      </w:r>
      <w:r>
        <w:t xml:space="preserve"> về ban hành Kế hoạch </w:t>
      </w:r>
      <w:r>
        <w:rPr>
          <w:lang w:val="en-US"/>
        </w:rPr>
        <w:t xml:space="preserve">thực hiện </w:t>
      </w:r>
      <w:r>
        <w:t xml:space="preserve">công tác cải cách hành chính trên địa bàn </w:t>
      </w:r>
      <w:r>
        <w:rPr>
          <w:lang w:val="en-US"/>
        </w:rPr>
        <w:t>Quận 7</w:t>
      </w:r>
      <w:r>
        <w:t xml:space="preserve"> năm 202</w:t>
      </w:r>
      <w:r w:rsidR="00DC055F">
        <w:rPr>
          <w:lang w:val="en-US"/>
        </w:rPr>
        <w:t>4</w:t>
      </w:r>
      <w:r>
        <w:t>;</w:t>
      </w:r>
    </w:p>
    <w:p w14:paraId="0A36FCA7" w14:textId="56EBA933" w:rsidR="00955791" w:rsidRDefault="00E012EC" w:rsidP="005C0B15">
      <w:pPr>
        <w:pStyle w:val="BodyText"/>
        <w:spacing w:after="0"/>
        <w:ind w:firstLine="720"/>
        <w:jc w:val="both"/>
      </w:pPr>
      <w:r>
        <w:rPr>
          <w:lang w:val="en-US"/>
        </w:rPr>
        <w:t>Phòng</w:t>
      </w:r>
      <w:r>
        <w:t xml:space="preserve"> Giáo dục và Đào tạo </w:t>
      </w:r>
      <w:r w:rsidR="00C045BA">
        <w:rPr>
          <w:lang w:val="en-US"/>
        </w:rPr>
        <w:t xml:space="preserve">(GDĐT) </w:t>
      </w:r>
      <w:r>
        <w:t>xây dựng kế hoạch thực hiện công tác cải cách hành chính (CCHC) năm 202</w:t>
      </w:r>
      <w:r w:rsidR="003A69C2">
        <w:rPr>
          <w:lang w:val="en-US"/>
        </w:rPr>
        <w:t>4</w:t>
      </w:r>
      <w:r>
        <w:t xml:space="preserve"> như sau:</w:t>
      </w:r>
    </w:p>
    <w:p w14:paraId="7A874C22" w14:textId="77777777" w:rsidR="00955791" w:rsidRDefault="00000000" w:rsidP="005C0B15">
      <w:pPr>
        <w:pStyle w:val="Heading10"/>
        <w:keepNext/>
        <w:keepLines/>
        <w:spacing w:after="0"/>
        <w:ind w:firstLine="720"/>
        <w:jc w:val="both"/>
      </w:pPr>
      <w:bookmarkStart w:id="0" w:name="bookmark0"/>
      <w:r>
        <w:t>I. MỤC TIÊU</w:t>
      </w:r>
      <w:bookmarkEnd w:id="0"/>
    </w:p>
    <w:p w14:paraId="3380C0C5" w14:textId="4F414DEB" w:rsidR="00955791" w:rsidRDefault="00000000" w:rsidP="005C0B15">
      <w:pPr>
        <w:pStyle w:val="BodyText"/>
        <w:spacing w:after="0"/>
        <w:ind w:firstLine="720"/>
        <w:jc w:val="both"/>
      </w:pPr>
      <w:r>
        <w:rPr>
          <w:b/>
          <w:bCs/>
        </w:rPr>
        <w:t xml:space="preserve">1. </w:t>
      </w:r>
      <w:r w:rsidR="00206B60" w:rsidRPr="00206B60">
        <w:t>Tập trung xây dựng, triển khai đồng bộ, chi tiết và có hiệu quả các</w:t>
      </w:r>
      <w:r w:rsidR="00206B60">
        <w:rPr>
          <w:lang w:val="en-US"/>
        </w:rPr>
        <w:t xml:space="preserve"> </w:t>
      </w:r>
      <w:r w:rsidR="00206B60" w:rsidRPr="00206B60">
        <w:t>nội dung của Chương trình tổng thể cải cách hành chính (CCHC) nhà nước</w:t>
      </w:r>
      <w:r w:rsidR="00206B60">
        <w:rPr>
          <w:lang w:val="en-US"/>
        </w:rPr>
        <w:t xml:space="preserve"> </w:t>
      </w:r>
      <w:r w:rsidR="00206B60" w:rsidRPr="00206B60">
        <w:t>giai đoạn 2021 - 2030; Chương trình CCHC và giải pháp nâng cao Chỉ số CCHC (PAR Index) của Thành phố Hồ Chí Minh, giai đoạn 2021 - 2025 đã ban hành.</w:t>
      </w:r>
    </w:p>
    <w:p w14:paraId="00D94F2C" w14:textId="1137A7F7" w:rsidR="00206B60" w:rsidRPr="00206B60" w:rsidRDefault="00206B60" w:rsidP="005C0B15">
      <w:pPr>
        <w:pStyle w:val="BodyText"/>
        <w:spacing w:after="0"/>
        <w:ind w:firstLine="720"/>
        <w:jc w:val="both"/>
        <w:rPr>
          <w:b/>
          <w:bCs/>
          <w:lang w:val="en-US"/>
        </w:rPr>
      </w:pPr>
      <w:r w:rsidRPr="00206B60">
        <w:rPr>
          <w:b/>
          <w:bCs/>
          <w:lang w:val="en-US"/>
        </w:rPr>
        <w:t xml:space="preserve">2. </w:t>
      </w:r>
      <w:r w:rsidRPr="00206B60">
        <w:rPr>
          <w:color w:val="000000" w:themeColor="text1"/>
          <w:lang w:val="fr-FR"/>
        </w:rPr>
        <w:t>Xác định rõ trách nhiệm của người đứng đầu các cơ quan hành chính</w:t>
      </w:r>
      <w:r>
        <w:rPr>
          <w:color w:val="000000" w:themeColor="text1"/>
          <w:lang w:val="fr-FR"/>
        </w:rPr>
        <w:t xml:space="preserve"> </w:t>
      </w:r>
      <w:r w:rsidRPr="00206B60">
        <w:rPr>
          <w:color w:val="000000" w:themeColor="text1"/>
          <w:lang w:val="fr-FR"/>
        </w:rPr>
        <w:t>nhà nước quận, phường và của cá nhân, cơ quan, đơn vị trong việc triển khai nhiệm vụ CCHC và đề ra các giải pháp nâng cao Chỉ số CCHC của Quận.</w:t>
      </w:r>
    </w:p>
    <w:p w14:paraId="6D700853" w14:textId="07B47B8A" w:rsidR="00955791" w:rsidRDefault="00206B60" w:rsidP="005C0B15">
      <w:pPr>
        <w:pStyle w:val="BodyText"/>
        <w:spacing w:after="0"/>
        <w:ind w:firstLine="720"/>
        <w:jc w:val="both"/>
      </w:pPr>
      <w:r>
        <w:rPr>
          <w:b/>
          <w:bCs/>
          <w:lang w:val="en-US"/>
        </w:rPr>
        <w:t>3</w:t>
      </w:r>
      <w:r>
        <w:rPr>
          <w:b/>
          <w:bCs/>
        </w:rPr>
        <w:t xml:space="preserve">. </w:t>
      </w:r>
      <w:r>
        <w:t>Triển khai, thực hiện có hiệu quả công tác CCHC năm 202</w:t>
      </w:r>
      <w:r>
        <w:rPr>
          <w:lang w:val="en-US"/>
        </w:rPr>
        <w:t>4</w:t>
      </w:r>
      <w:r>
        <w:t xml:space="preserve"> gắn với Chủ đề năm của </w:t>
      </w:r>
      <w:r w:rsidR="004A36E1">
        <w:rPr>
          <w:lang w:val="en-US"/>
        </w:rPr>
        <w:t>quận, t</w:t>
      </w:r>
      <w:r>
        <w:t xml:space="preserve">hành phố: </w:t>
      </w:r>
      <w:r w:rsidRPr="00206B60">
        <w:rPr>
          <w:b/>
          <w:i/>
          <w:color w:val="000000" w:themeColor="text1"/>
        </w:rPr>
        <w:t>“</w:t>
      </w:r>
      <w:r w:rsidRPr="00206B60">
        <w:rPr>
          <w:b/>
          <w:i/>
          <w:color w:val="000000" w:themeColor="text1"/>
          <w:lang w:val="fr-FR"/>
        </w:rPr>
        <w:t>Quyết tâm thực hiện hiệu quả Chuyển đổi số và Nghị quyết số 98/2023/QH15 của Quốc hội</w:t>
      </w:r>
      <w:r w:rsidRPr="00206B60">
        <w:rPr>
          <w:b/>
          <w:i/>
          <w:color w:val="000000" w:themeColor="text1"/>
        </w:rPr>
        <w:t>”</w:t>
      </w:r>
      <w:r>
        <w:rPr>
          <w:b/>
          <w:i/>
          <w:color w:val="000000" w:themeColor="text1"/>
          <w:lang w:val="en-US"/>
        </w:rPr>
        <w:t xml:space="preserve"> </w:t>
      </w:r>
      <w:r>
        <w:t>và phù hợp với Kế hoạch thực hiện nhiệm vụ năm 202</w:t>
      </w:r>
      <w:r>
        <w:rPr>
          <w:lang w:val="en-US"/>
        </w:rPr>
        <w:t>4</w:t>
      </w:r>
      <w:r>
        <w:t xml:space="preserve"> của Sở </w:t>
      </w:r>
      <w:r w:rsidR="00C045BA">
        <w:rPr>
          <w:lang w:val="en-US"/>
        </w:rPr>
        <w:t>GDĐT</w:t>
      </w:r>
      <w:r>
        <w:t>.</w:t>
      </w:r>
    </w:p>
    <w:p w14:paraId="7DFC5248" w14:textId="77777777" w:rsidR="00955791" w:rsidRDefault="00000000" w:rsidP="005C0B15">
      <w:pPr>
        <w:pStyle w:val="Heading10"/>
        <w:keepNext/>
        <w:keepLines/>
        <w:spacing w:after="0"/>
        <w:ind w:firstLine="720"/>
        <w:jc w:val="both"/>
      </w:pPr>
      <w:bookmarkStart w:id="1" w:name="bookmark2"/>
      <w:r>
        <w:t>II. CHỈ TIÊU</w:t>
      </w:r>
      <w:bookmarkEnd w:id="1"/>
    </w:p>
    <w:p w14:paraId="53ED975B" w14:textId="65CC15AE" w:rsidR="00955791" w:rsidRPr="00605FEC" w:rsidRDefault="000A380C" w:rsidP="005C0B15">
      <w:pPr>
        <w:pStyle w:val="BodyText"/>
        <w:spacing w:after="0"/>
        <w:ind w:firstLine="720"/>
        <w:jc w:val="both"/>
        <w:rPr>
          <w:color w:val="auto"/>
        </w:rPr>
      </w:pPr>
      <w:r w:rsidRPr="00605FEC">
        <w:rPr>
          <w:b/>
          <w:bCs/>
          <w:color w:val="auto"/>
          <w:lang w:val="en-US"/>
        </w:rPr>
        <w:t>1.</w:t>
      </w:r>
      <w:r w:rsidRPr="00605FEC">
        <w:rPr>
          <w:color w:val="auto"/>
          <w:lang w:val="en-US"/>
        </w:rPr>
        <w:t xml:space="preserve"> </w:t>
      </w:r>
      <w:r w:rsidRPr="00605FEC">
        <w:rPr>
          <w:color w:val="auto"/>
        </w:rPr>
        <w:t xml:space="preserve">Phấn đấu </w:t>
      </w:r>
      <w:r w:rsidR="004A36E1" w:rsidRPr="00605FEC">
        <w:rPr>
          <w:color w:val="auto"/>
          <w:lang w:val="en-US"/>
        </w:rPr>
        <w:t xml:space="preserve">đưa </w:t>
      </w:r>
      <w:r w:rsidRPr="00605FEC">
        <w:rPr>
          <w:color w:val="auto"/>
        </w:rPr>
        <w:t xml:space="preserve">Chỉ số CCHC của </w:t>
      </w:r>
      <w:r w:rsidR="004A36E1" w:rsidRPr="00605FEC">
        <w:rPr>
          <w:color w:val="auto"/>
          <w:lang w:val="en-US"/>
        </w:rPr>
        <w:t>ngành</w:t>
      </w:r>
      <w:r w:rsidRPr="00605FEC">
        <w:rPr>
          <w:color w:val="auto"/>
        </w:rPr>
        <w:t xml:space="preserve"> </w:t>
      </w:r>
      <w:r w:rsidR="00C045BA" w:rsidRPr="00605FEC">
        <w:rPr>
          <w:color w:val="auto"/>
          <w:lang w:val="en-US"/>
        </w:rPr>
        <w:t>GDĐT</w:t>
      </w:r>
      <w:r w:rsidR="004A36E1" w:rsidRPr="00605FEC">
        <w:rPr>
          <w:color w:val="auto"/>
          <w:lang w:val="en-US"/>
        </w:rPr>
        <w:t xml:space="preserve"> và của quận</w:t>
      </w:r>
      <w:r w:rsidRPr="00605FEC">
        <w:rPr>
          <w:color w:val="auto"/>
        </w:rPr>
        <w:t xml:space="preserve"> năm 202</w:t>
      </w:r>
      <w:r w:rsidR="00605FEC" w:rsidRPr="00605FEC">
        <w:rPr>
          <w:color w:val="auto"/>
          <w:lang w:val="en-US"/>
        </w:rPr>
        <w:t>4</w:t>
      </w:r>
      <w:r w:rsidRPr="00605FEC">
        <w:rPr>
          <w:color w:val="auto"/>
        </w:rPr>
        <w:t xml:space="preserve"> cao hơn so với năm </w:t>
      </w:r>
      <w:r w:rsidR="00605FEC" w:rsidRPr="00605FEC">
        <w:rPr>
          <w:color w:val="auto"/>
          <w:lang w:val="en-US"/>
        </w:rPr>
        <w:t>trước</w:t>
      </w:r>
      <w:r w:rsidRPr="00605FEC">
        <w:rPr>
          <w:color w:val="auto"/>
        </w:rPr>
        <w:t>.</w:t>
      </w:r>
    </w:p>
    <w:p w14:paraId="5CD459FF" w14:textId="21FED987" w:rsidR="00955791" w:rsidRPr="00605FEC" w:rsidRDefault="000A380C" w:rsidP="005C0B15">
      <w:pPr>
        <w:pStyle w:val="BodyText"/>
        <w:spacing w:after="0"/>
        <w:ind w:firstLine="720"/>
        <w:jc w:val="both"/>
        <w:rPr>
          <w:color w:val="auto"/>
        </w:rPr>
      </w:pPr>
      <w:r w:rsidRPr="00605FEC">
        <w:rPr>
          <w:b/>
          <w:bCs/>
          <w:color w:val="auto"/>
          <w:lang w:val="en-US"/>
        </w:rPr>
        <w:t>2.</w:t>
      </w:r>
      <w:r w:rsidRPr="00605FEC">
        <w:rPr>
          <w:color w:val="auto"/>
          <w:lang w:val="en-US"/>
        </w:rPr>
        <w:t xml:space="preserve"> </w:t>
      </w:r>
      <w:r w:rsidRPr="00605FEC">
        <w:rPr>
          <w:color w:val="auto"/>
        </w:rPr>
        <w:t xml:space="preserve">Thực hiện kiểm tra, khảo sát CCHC định kỳ tối thiểu 40% các </w:t>
      </w:r>
      <w:r w:rsidR="006F067B" w:rsidRPr="00605FEC">
        <w:rPr>
          <w:color w:val="auto"/>
          <w:lang w:val="en-US"/>
        </w:rPr>
        <w:t>cơ sở giáo dục công lập trực thuộc Ủy ban nhân dân quận</w:t>
      </w:r>
      <w:r w:rsidRPr="00605FEC">
        <w:rPr>
          <w:color w:val="auto"/>
        </w:rPr>
        <w:t>. Kiểm tra đột xuất tối thiểu 10% đơn vị trực thuộc.</w:t>
      </w:r>
    </w:p>
    <w:p w14:paraId="1FBFF367" w14:textId="1649E22D" w:rsidR="00955791" w:rsidRPr="00CA5E50" w:rsidRDefault="000A380C" w:rsidP="005C0B15">
      <w:pPr>
        <w:pStyle w:val="BodyText"/>
        <w:spacing w:after="0"/>
        <w:ind w:firstLine="0"/>
        <w:jc w:val="both"/>
        <w:rPr>
          <w:color w:val="auto"/>
          <w:lang w:val="en-US"/>
        </w:rPr>
      </w:pPr>
      <w:r w:rsidRPr="005C0B15">
        <w:rPr>
          <w:color w:val="auto"/>
        </w:rPr>
        <w:tab/>
      </w:r>
      <w:r w:rsidRPr="005C0B15">
        <w:rPr>
          <w:b/>
          <w:bCs/>
          <w:color w:val="auto"/>
          <w:lang w:val="en-US"/>
        </w:rPr>
        <w:t>3.</w:t>
      </w:r>
      <w:r w:rsidRPr="005C0B15">
        <w:rPr>
          <w:color w:val="auto"/>
          <w:lang w:val="en-US"/>
        </w:rPr>
        <w:t xml:space="preserve"> </w:t>
      </w:r>
      <w:r w:rsidRPr="005C0B15">
        <w:rPr>
          <w:color w:val="auto"/>
        </w:rPr>
        <w:t>Phấn đấu tỷ lệ giải quyết hồ sơ TTHC đúng hạn từ 98% trở lên, riêng lĩnh vực xử lý đơn, giải quyết khiếu nại, tố cáo tỷ lệ đạt 95% trở lên.</w:t>
      </w:r>
      <w:r w:rsidR="00CA5E50">
        <w:rPr>
          <w:color w:val="auto"/>
          <w:lang w:val="en-US"/>
        </w:rPr>
        <w:t xml:space="preserve"> </w:t>
      </w:r>
    </w:p>
    <w:p w14:paraId="4E018E50" w14:textId="54A333C2" w:rsidR="00955791" w:rsidRPr="00CA5E50" w:rsidRDefault="000A380C" w:rsidP="005C0B15">
      <w:pPr>
        <w:pStyle w:val="BodyText"/>
        <w:spacing w:after="0"/>
        <w:ind w:firstLine="720"/>
        <w:jc w:val="both"/>
        <w:rPr>
          <w:color w:val="FF0000"/>
          <w:lang w:val="en-US"/>
        </w:rPr>
      </w:pPr>
      <w:r w:rsidRPr="005C0B15">
        <w:rPr>
          <w:b/>
          <w:bCs/>
          <w:color w:val="auto"/>
          <w:lang w:val="en-US"/>
        </w:rPr>
        <w:t>4.</w:t>
      </w:r>
      <w:r w:rsidRPr="005C0B15">
        <w:rPr>
          <w:color w:val="auto"/>
          <w:lang w:val="en-US"/>
        </w:rPr>
        <w:t xml:space="preserve"> </w:t>
      </w:r>
      <w:r w:rsidR="00CA5E50" w:rsidRPr="008C5A12">
        <w:rPr>
          <w:bCs/>
          <w:color w:val="000000" w:themeColor="text1"/>
          <w:lang w:val="en-US"/>
        </w:rPr>
        <w:t>Tổ chức</w:t>
      </w:r>
      <w:r w:rsidR="00CA5E50" w:rsidRPr="008C5A12">
        <w:rPr>
          <w:bCs/>
          <w:color w:val="000000" w:themeColor="text1"/>
        </w:rPr>
        <w:t xml:space="preserve"> triển khai thực hiện</w:t>
      </w:r>
      <w:r w:rsidR="00CA5E50" w:rsidRPr="008C5A12">
        <w:rPr>
          <w:b/>
          <w:bCs/>
          <w:color w:val="000000" w:themeColor="text1"/>
        </w:rPr>
        <w:t xml:space="preserve"> </w:t>
      </w:r>
      <w:r w:rsidR="00CA5E50" w:rsidRPr="008C5A12">
        <w:rPr>
          <w:color w:val="000000" w:themeColor="text1"/>
          <w:shd w:val="clear" w:color="auto" w:fill="FFFFFF"/>
        </w:rPr>
        <w:t>Đề án đo lường chất lượng hoạt động và cung cấp dịch vụ công tại các cơ quan sự nghiệp công lập trong lĩnh vực giáo dục (mầm non, tiểu học, trung học cơ sở)</w:t>
      </w:r>
      <w:r w:rsidR="00CA5E50" w:rsidRPr="008C5A12">
        <w:rPr>
          <w:color w:val="000000" w:themeColor="text1"/>
          <w:shd w:val="clear" w:color="auto" w:fill="FFFFFF"/>
          <w:lang w:val="en-US"/>
        </w:rPr>
        <w:t>.</w:t>
      </w:r>
      <w:r w:rsidR="00CA5E50">
        <w:rPr>
          <w:color w:val="000000" w:themeColor="text1"/>
          <w:shd w:val="clear" w:color="auto" w:fill="FFFFFF"/>
          <w:lang w:val="en-US"/>
        </w:rPr>
        <w:t xml:space="preserve"> </w:t>
      </w:r>
      <w:r w:rsidR="005C0B15" w:rsidRPr="005C0B15">
        <w:rPr>
          <w:color w:val="auto"/>
        </w:rPr>
        <w:t xml:space="preserve">Mức độ hài lòng của cá nhân, tổ chức đối với dịch vụ do đơn vị sự nghiệp </w:t>
      </w:r>
      <w:r w:rsidR="005C0B15" w:rsidRPr="00605FEC">
        <w:rPr>
          <w:color w:val="000000" w:themeColor="text1"/>
        </w:rPr>
        <w:t>công cung cấp trong lĩnh vực giáo dục đạt 95% trở lên.</w:t>
      </w:r>
      <w:r w:rsidR="00CA5E50">
        <w:rPr>
          <w:color w:val="000000" w:themeColor="text1"/>
          <w:lang w:val="en-US"/>
        </w:rPr>
        <w:t xml:space="preserve"> </w:t>
      </w:r>
    </w:p>
    <w:p w14:paraId="0CDF3E6A" w14:textId="15EBF985" w:rsidR="00955791" w:rsidRPr="005C0B15" w:rsidRDefault="000A380C" w:rsidP="005C0B15">
      <w:pPr>
        <w:pStyle w:val="BodyText"/>
        <w:spacing w:after="0"/>
        <w:ind w:firstLine="720"/>
        <w:jc w:val="both"/>
        <w:rPr>
          <w:color w:val="auto"/>
        </w:rPr>
      </w:pPr>
      <w:r w:rsidRPr="005C0B15">
        <w:rPr>
          <w:b/>
          <w:bCs/>
          <w:color w:val="auto"/>
          <w:lang w:val="en-US" w:eastAsia="en-US" w:bidi="en-US"/>
        </w:rPr>
        <w:t>5.</w:t>
      </w:r>
      <w:r w:rsidRPr="005C0B15">
        <w:rPr>
          <w:color w:val="auto"/>
          <w:lang w:val="en-US" w:eastAsia="en-US" w:bidi="en-US"/>
        </w:rPr>
        <w:t xml:space="preserve"> 100% </w:t>
      </w:r>
      <w:r w:rsidRPr="005C0B15">
        <w:rPr>
          <w:color w:val="auto"/>
        </w:rPr>
        <w:t xml:space="preserve">phản ánh, kiến nghị của cá nhân, tổ chức về </w:t>
      </w:r>
      <w:r w:rsidRPr="005C0B15">
        <w:rPr>
          <w:color w:val="auto"/>
          <w:lang w:val="en-US" w:eastAsia="en-US" w:bidi="en-US"/>
        </w:rPr>
        <w:t xml:space="preserve">quy </w:t>
      </w:r>
      <w:r w:rsidRPr="005C0B15">
        <w:rPr>
          <w:color w:val="auto"/>
        </w:rPr>
        <w:t xml:space="preserve">định, thủ tục hành chính thuộc thẩm quyền giải quyết của </w:t>
      </w:r>
      <w:r w:rsidR="004A36E1" w:rsidRPr="005C0B15">
        <w:rPr>
          <w:color w:val="auto"/>
          <w:lang w:val="en-US"/>
        </w:rPr>
        <w:t>Phòng</w:t>
      </w:r>
      <w:r w:rsidRPr="005C0B15">
        <w:rPr>
          <w:color w:val="auto"/>
        </w:rPr>
        <w:t xml:space="preserve"> </w:t>
      </w:r>
      <w:r w:rsidR="00C045BA" w:rsidRPr="005C0B15">
        <w:rPr>
          <w:color w:val="auto"/>
          <w:lang w:val="en-US"/>
        </w:rPr>
        <w:t>GDĐT</w:t>
      </w:r>
      <w:r w:rsidRPr="005C0B15">
        <w:rPr>
          <w:color w:val="auto"/>
        </w:rPr>
        <w:t xml:space="preserve"> được tiếp nhận, xử lý, trả lời </w:t>
      </w:r>
      <w:r w:rsidRPr="005C0B15">
        <w:rPr>
          <w:color w:val="auto"/>
        </w:rPr>
        <w:lastRenderedPageBreak/>
        <w:t xml:space="preserve">và công </w:t>
      </w:r>
      <w:r w:rsidRPr="005C0B15">
        <w:rPr>
          <w:color w:val="auto"/>
          <w:lang w:val="en-US" w:eastAsia="en-US" w:bidi="en-US"/>
        </w:rPr>
        <w:t xml:space="preserve">khai </w:t>
      </w:r>
      <w:r w:rsidRPr="005C0B15">
        <w:rPr>
          <w:color w:val="auto"/>
        </w:rPr>
        <w:t>kết quả trả lời</w:t>
      </w:r>
      <w:r w:rsidRPr="005C0B15">
        <w:rPr>
          <w:color w:val="auto"/>
          <w:lang w:val="en-US" w:eastAsia="en-US" w:bidi="en-US"/>
        </w:rPr>
        <w:t>.</w:t>
      </w:r>
    </w:p>
    <w:p w14:paraId="6B6A2D5D" w14:textId="6D35975F" w:rsidR="00955791" w:rsidRPr="005C0B15" w:rsidRDefault="000A380C" w:rsidP="005C0B15">
      <w:pPr>
        <w:pStyle w:val="BodyText"/>
        <w:spacing w:after="0"/>
        <w:ind w:firstLine="0"/>
        <w:jc w:val="both"/>
        <w:rPr>
          <w:color w:val="auto"/>
        </w:rPr>
      </w:pPr>
      <w:r w:rsidRPr="005C0B15">
        <w:rPr>
          <w:color w:val="auto"/>
        </w:rPr>
        <w:tab/>
      </w:r>
      <w:r w:rsidRPr="005C0B15">
        <w:rPr>
          <w:b/>
          <w:bCs/>
          <w:color w:val="auto"/>
          <w:lang w:val="en-US"/>
        </w:rPr>
        <w:t>6.</w:t>
      </w:r>
      <w:r w:rsidRPr="005C0B15">
        <w:rPr>
          <w:color w:val="auto"/>
          <w:lang w:val="en-US"/>
        </w:rPr>
        <w:t xml:space="preserve"> </w:t>
      </w:r>
      <w:r w:rsidRPr="005C0B15">
        <w:rPr>
          <w:color w:val="auto"/>
        </w:rPr>
        <w:t xml:space="preserve">Công </w:t>
      </w:r>
      <w:r w:rsidRPr="005C0B15">
        <w:rPr>
          <w:color w:val="auto"/>
          <w:lang w:val="en-US" w:eastAsia="en-US" w:bidi="en-US"/>
        </w:rPr>
        <w:t xml:space="preserve">khai </w:t>
      </w:r>
      <w:r w:rsidRPr="005C0B15">
        <w:rPr>
          <w:color w:val="auto"/>
        </w:rPr>
        <w:t xml:space="preserve">và cập nhật kịp thời tỷ lệ đánh giá hài lòng trên </w:t>
      </w:r>
      <w:r w:rsidRPr="005C0B15">
        <w:rPr>
          <w:color w:val="auto"/>
          <w:lang w:val="en-US" w:eastAsia="en-US" w:bidi="en-US"/>
        </w:rPr>
        <w:t xml:space="preserve">Trang </w:t>
      </w:r>
      <w:r w:rsidRPr="005C0B15">
        <w:rPr>
          <w:color w:val="auto"/>
        </w:rPr>
        <w:t xml:space="preserve">thông </w:t>
      </w:r>
      <w:r w:rsidRPr="005C0B15">
        <w:rPr>
          <w:color w:val="auto"/>
          <w:lang w:val="en-US" w:eastAsia="en-US" w:bidi="en-US"/>
        </w:rPr>
        <w:t xml:space="preserve">tin </w:t>
      </w:r>
      <w:r w:rsidRPr="005C0B15">
        <w:rPr>
          <w:color w:val="auto"/>
        </w:rPr>
        <w:t>điện tử</w:t>
      </w:r>
      <w:r w:rsidR="005C0B15" w:rsidRPr="005C0B15">
        <w:rPr>
          <w:color w:val="auto"/>
          <w:lang w:val="en-US"/>
        </w:rPr>
        <w:t xml:space="preserve"> Quận 7 </w:t>
      </w:r>
      <w:r w:rsidRPr="005C0B15">
        <w:rPr>
          <w:color w:val="auto"/>
        </w:rPr>
        <w:t xml:space="preserve">và Hệ thống thông </w:t>
      </w:r>
      <w:r w:rsidRPr="005C0B15">
        <w:rPr>
          <w:color w:val="auto"/>
          <w:lang w:val="en-US" w:eastAsia="en-US" w:bidi="en-US"/>
        </w:rPr>
        <w:t xml:space="preserve">tin </w:t>
      </w:r>
      <w:r w:rsidRPr="005C0B15">
        <w:rPr>
          <w:color w:val="auto"/>
        </w:rPr>
        <w:t xml:space="preserve">giải quyết </w:t>
      </w:r>
      <w:r w:rsidRPr="005C0B15">
        <w:rPr>
          <w:color w:val="auto"/>
          <w:lang w:val="en-US" w:eastAsia="en-US" w:bidi="en-US"/>
        </w:rPr>
        <w:t>TTHC</w:t>
      </w:r>
      <w:r w:rsidR="005C0B15" w:rsidRPr="005C0B15">
        <w:rPr>
          <w:color w:val="auto"/>
          <w:lang w:val="en-US" w:eastAsia="en-US" w:bidi="en-US"/>
        </w:rPr>
        <w:t xml:space="preserve"> theo hướng dẫn</w:t>
      </w:r>
      <w:r w:rsidRPr="005C0B15">
        <w:rPr>
          <w:color w:val="auto"/>
        </w:rPr>
        <w:t>.</w:t>
      </w:r>
    </w:p>
    <w:p w14:paraId="635B4637" w14:textId="6A444EF1" w:rsidR="00955791" w:rsidRPr="005C0B15" w:rsidRDefault="000A380C" w:rsidP="005C0B15">
      <w:pPr>
        <w:pStyle w:val="BodyText"/>
        <w:spacing w:after="0"/>
        <w:ind w:firstLine="720"/>
        <w:jc w:val="both"/>
        <w:rPr>
          <w:color w:val="auto"/>
        </w:rPr>
      </w:pPr>
      <w:r w:rsidRPr="005C0B15">
        <w:rPr>
          <w:b/>
          <w:bCs/>
          <w:color w:val="auto"/>
          <w:lang w:val="en-US"/>
        </w:rPr>
        <w:t>7.</w:t>
      </w:r>
      <w:r w:rsidRPr="005C0B15">
        <w:rPr>
          <w:color w:val="auto"/>
          <w:lang w:val="en-US"/>
        </w:rPr>
        <w:t xml:space="preserve"> </w:t>
      </w:r>
      <w:r w:rsidR="005C0B15" w:rsidRPr="005C0B15">
        <w:rPr>
          <w:color w:val="auto"/>
        </w:rPr>
        <w:t xml:space="preserve">Số hóa kết quả và hồ sơ giải quyết thủ tục hành chính đang còn hiệu lực và có giá trị sử dụng thuộc thẩm quyền giải quyết đạt tỷ lệ tối thiểu tương ứng </w:t>
      </w:r>
      <w:r w:rsidR="005C0B15" w:rsidRPr="005C0B15">
        <w:rPr>
          <w:color w:val="auto"/>
          <w:lang w:val="en-US"/>
        </w:rPr>
        <w:t>55</w:t>
      </w:r>
      <w:r w:rsidR="005C0B15" w:rsidRPr="005C0B15">
        <w:rPr>
          <w:color w:val="auto"/>
          <w:highlight w:val="white"/>
        </w:rPr>
        <w:t>%</w:t>
      </w:r>
      <w:r w:rsidR="005C0B15" w:rsidRPr="005C0B15">
        <w:rPr>
          <w:color w:val="auto"/>
        </w:rPr>
        <w:t>.</w:t>
      </w:r>
    </w:p>
    <w:p w14:paraId="480F119D" w14:textId="715D1B1E" w:rsidR="005C0B15" w:rsidRPr="005C0B15" w:rsidRDefault="005C0B15" w:rsidP="005C0B15">
      <w:pPr>
        <w:pStyle w:val="BodyText"/>
        <w:spacing w:after="0"/>
        <w:ind w:firstLine="720"/>
        <w:jc w:val="both"/>
        <w:rPr>
          <w:b/>
          <w:bCs/>
          <w:color w:val="auto"/>
          <w:lang w:val="en-US"/>
        </w:rPr>
      </w:pPr>
      <w:r w:rsidRPr="005C0B15">
        <w:rPr>
          <w:b/>
          <w:bCs/>
          <w:color w:val="auto"/>
          <w:lang w:val="en-US"/>
        </w:rPr>
        <w:t xml:space="preserve">8. </w:t>
      </w:r>
      <w:r w:rsidRPr="005C0B15">
        <w:rPr>
          <w:color w:val="auto"/>
        </w:rPr>
        <w:t xml:space="preserve">Thực hiện ứng dụng </w:t>
      </w:r>
      <w:r w:rsidRPr="005C0B15">
        <w:rPr>
          <w:color w:val="auto"/>
          <w:lang w:val="en-US" w:eastAsia="en-US" w:bidi="en-US"/>
        </w:rPr>
        <w:t xml:space="preserve">thanh </w:t>
      </w:r>
      <w:r w:rsidRPr="005C0B15">
        <w:rPr>
          <w:color w:val="auto"/>
        </w:rPr>
        <w:t xml:space="preserve">toán điện tử </w:t>
      </w:r>
      <w:r w:rsidRPr="005C0B15">
        <w:rPr>
          <w:color w:val="auto"/>
          <w:lang w:val="en-US" w:eastAsia="en-US" w:bidi="en-US"/>
        </w:rPr>
        <w:t xml:space="preserve">trong </w:t>
      </w:r>
      <w:r w:rsidRPr="005C0B15">
        <w:rPr>
          <w:color w:val="auto"/>
        </w:rPr>
        <w:t xml:space="preserve">giải quyết </w:t>
      </w:r>
      <w:r w:rsidRPr="005C0B15">
        <w:rPr>
          <w:color w:val="auto"/>
          <w:lang w:val="en-US" w:eastAsia="en-US" w:bidi="en-US"/>
        </w:rPr>
        <w:t xml:space="preserve">TTHC; 100% </w:t>
      </w:r>
      <w:r w:rsidRPr="005C0B15">
        <w:rPr>
          <w:color w:val="auto"/>
        </w:rPr>
        <w:t xml:space="preserve">đơn vị giáo dục trực thuộc ứng dụng </w:t>
      </w:r>
      <w:r w:rsidRPr="005C0B15">
        <w:rPr>
          <w:color w:val="auto"/>
          <w:lang w:val="en-US" w:eastAsia="en-US" w:bidi="en-US"/>
        </w:rPr>
        <w:t xml:space="preserve">thanh </w:t>
      </w:r>
      <w:r w:rsidRPr="005C0B15">
        <w:rPr>
          <w:color w:val="auto"/>
        </w:rPr>
        <w:t xml:space="preserve">toán điện tử </w:t>
      </w:r>
      <w:r w:rsidR="00CA5E50" w:rsidRPr="008C5A12">
        <w:rPr>
          <w:bCs/>
          <w:color w:val="000000" w:themeColor="text1"/>
          <w:lang w:val="es-MX"/>
        </w:rPr>
        <w:t>trong cung cấp dịch vụ công thuộc lĩnh vực giáo dục</w:t>
      </w:r>
      <w:r w:rsidRPr="005C0B15">
        <w:rPr>
          <w:color w:val="auto"/>
        </w:rPr>
        <w:t>.</w:t>
      </w:r>
    </w:p>
    <w:p w14:paraId="32FF164E" w14:textId="65D90A35" w:rsidR="00955791" w:rsidRPr="005C0B15" w:rsidRDefault="005C0B15" w:rsidP="005C0B15">
      <w:pPr>
        <w:pStyle w:val="BodyText"/>
        <w:spacing w:after="0"/>
        <w:ind w:firstLine="720"/>
        <w:jc w:val="both"/>
        <w:rPr>
          <w:color w:val="auto"/>
        </w:rPr>
      </w:pPr>
      <w:r w:rsidRPr="005C0B15">
        <w:rPr>
          <w:b/>
          <w:bCs/>
          <w:color w:val="auto"/>
          <w:lang w:val="en-US" w:eastAsia="en-US" w:bidi="en-US"/>
        </w:rPr>
        <w:t>9</w:t>
      </w:r>
      <w:r w:rsidR="000A380C" w:rsidRPr="005C0B15">
        <w:rPr>
          <w:b/>
          <w:bCs/>
          <w:color w:val="auto"/>
          <w:lang w:val="en-US" w:eastAsia="en-US" w:bidi="en-US"/>
        </w:rPr>
        <w:t>.</w:t>
      </w:r>
      <w:r w:rsidR="000A380C" w:rsidRPr="005C0B15">
        <w:rPr>
          <w:color w:val="auto"/>
          <w:lang w:val="en-US" w:eastAsia="en-US" w:bidi="en-US"/>
        </w:rPr>
        <w:t xml:space="preserve"> 100% </w:t>
      </w:r>
      <w:r w:rsidR="000A380C" w:rsidRPr="005C0B15">
        <w:rPr>
          <w:color w:val="auto"/>
        </w:rPr>
        <w:t xml:space="preserve">các văn bản, tài liệu chính thức </w:t>
      </w:r>
      <w:r w:rsidR="000A380C" w:rsidRPr="005C0B15">
        <w:rPr>
          <w:color w:val="auto"/>
          <w:lang w:val="en-US" w:eastAsia="en-US" w:bidi="en-US"/>
        </w:rPr>
        <w:t xml:space="preserve">trao </w:t>
      </w:r>
      <w:r w:rsidR="000A380C" w:rsidRPr="005C0B15">
        <w:rPr>
          <w:color w:val="auto"/>
        </w:rPr>
        <w:t xml:space="preserve">đổi giữa các phòng, </w:t>
      </w:r>
      <w:r w:rsidR="000A380C" w:rsidRPr="005C0B15">
        <w:rPr>
          <w:color w:val="auto"/>
          <w:lang w:val="en-US" w:eastAsia="en-US" w:bidi="en-US"/>
        </w:rPr>
        <w:t xml:space="preserve">ban </w:t>
      </w:r>
      <w:r w:rsidR="000A380C" w:rsidRPr="005C0B15">
        <w:rPr>
          <w:color w:val="auto"/>
        </w:rPr>
        <w:t xml:space="preserve">và các cơ </w:t>
      </w:r>
      <w:r w:rsidR="000A380C" w:rsidRPr="005C0B15">
        <w:rPr>
          <w:color w:val="auto"/>
          <w:lang w:val="en-US" w:eastAsia="en-US" w:bidi="en-US"/>
        </w:rPr>
        <w:t xml:space="preserve">quan </w:t>
      </w:r>
      <w:r w:rsidR="000A380C" w:rsidRPr="005C0B15">
        <w:rPr>
          <w:color w:val="auto"/>
        </w:rPr>
        <w:t>hành chính nhà nước được thực hiện trên môi trường điện tử trừ các văn bản có chứa bí mật nhà nước.</w:t>
      </w:r>
    </w:p>
    <w:p w14:paraId="7F078CD1" w14:textId="144C152C" w:rsidR="00955791" w:rsidRDefault="00CA5E50" w:rsidP="005C0B15">
      <w:pPr>
        <w:pStyle w:val="BodyText"/>
        <w:spacing w:after="0"/>
        <w:ind w:firstLine="720"/>
        <w:jc w:val="both"/>
        <w:rPr>
          <w:color w:val="000000" w:themeColor="text1"/>
        </w:rPr>
      </w:pPr>
      <w:r>
        <w:rPr>
          <w:b/>
          <w:bCs/>
          <w:color w:val="auto"/>
          <w:lang w:val="en-US"/>
        </w:rPr>
        <w:t>10.</w:t>
      </w:r>
      <w:r w:rsidR="000A380C" w:rsidRPr="005C0B15">
        <w:rPr>
          <w:color w:val="auto"/>
          <w:lang w:val="en-US"/>
        </w:rPr>
        <w:t xml:space="preserve"> </w:t>
      </w:r>
      <w:r w:rsidR="005C0B15" w:rsidRPr="005C0B15">
        <w:rPr>
          <w:color w:val="auto"/>
        </w:rPr>
        <w:t xml:space="preserve">100% cán bộ, công chức, viên chức tại </w:t>
      </w:r>
      <w:r>
        <w:rPr>
          <w:color w:val="auto"/>
          <w:lang w:val="en-US"/>
        </w:rPr>
        <w:t>cơ quan</w:t>
      </w:r>
      <w:r w:rsidR="005C0B15" w:rsidRPr="005C0B15">
        <w:rPr>
          <w:color w:val="auto"/>
        </w:rPr>
        <w:t xml:space="preserve"> sử </w:t>
      </w:r>
      <w:r w:rsidR="005C0B15" w:rsidRPr="00605FEC">
        <w:rPr>
          <w:color w:val="000000" w:themeColor="text1"/>
        </w:rPr>
        <w:t>dụng chữ ký số trong thực hiện nhiệm vụ trên môi trường điện tử, giải quyết hồ sơ, giải quyết TTHC.</w:t>
      </w:r>
    </w:p>
    <w:p w14:paraId="5FB23000" w14:textId="55F58D2A" w:rsidR="00955791" w:rsidRDefault="000A380C" w:rsidP="005C0B15">
      <w:pPr>
        <w:pStyle w:val="BodyText"/>
        <w:spacing w:after="0"/>
        <w:ind w:firstLine="0"/>
        <w:jc w:val="both"/>
        <w:rPr>
          <w:color w:val="auto"/>
          <w:lang w:val="en-US" w:eastAsia="en-US" w:bidi="en-US"/>
        </w:rPr>
      </w:pPr>
      <w:r w:rsidRPr="005C0B15">
        <w:rPr>
          <w:b/>
          <w:bCs/>
          <w:color w:val="auto"/>
          <w:lang w:val="en-US"/>
        </w:rPr>
        <w:tab/>
      </w:r>
      <w:r w:rsidR="00CA5E50">
        <w:rPr>
          <w:b/>
          <w:bCs/>
          <w:color w:val="auto"/>
          <w:lang w:val="en-US"/>
        </w:rPr>
        <w:t>11</w:t>
      </w:r>
      <w:r w:rsidRPr="005C0B15">
        <w:rPr>
          <w:b/>
          <w:bCs/>
          <w:color w:val="auto"/>
          <w:lang w:val="en-US"/>
        </w:rPr>
        <w:t>.</w:t>
      </w:r>
      <w:r w:rsidRPr="005C0B15">
        <w:rPr>
          <w:color w:val="auto"/>
          <w:lang w:val="en-US"/>
        </w:rPr>
        <w:t xml:space="preserve"> </w:t>
      </w:r>
      <w:r w:rsidRPr="005C0B15">
        <w:rPr>
          <w:color w:val="auto"/>
          <w:lang w:val="en-US" w:eastAsia="en-US" w:bidi="en-US"/>
        </w:rPr>
        <w:t xml:space="preserve">100% </w:t>
      </w:r>
      <w:r w:rsidRPr="005C0B15">
        <w:rPr>
          <w:color w:val="auto"/>
        </w:rPr>
        <w:t>cán bộ, công chức</w:t>
      </w:r>
      <w:r w:rsidR="00C045BA" w:rsidRPr="005C0B15">
        <w:rPr>
          <w:color w:val="auto"/>
          <w:lang w:val="en-US"/>
        </w:rPr>
        <w:t>, viên chức</w:t>
      </w:r>
      <w:r w:rsidRPr="005C0B15">
        <w:rPr>
          <w:color w:val="auto"/>
        </w:rPr>
        <w:t xml:space="preserve"> sử dụng hệ thống thư điện tử công vụ </w:t>
      </w:r>
      <w:r w:rsidRPr="005C0B15">
        <w:rPr>
          <w:color w:val="auto"/>
          <w:lang w:val="en-US" w:eastAsia="en-US" w:bidi="en-US"/>
        </w:rPr>
        <w:t xml:space="preserve">trong trao </w:t>
      </w:r>
      <w:r w:rsidRPr="005C0B15">
        <w:rPr>
          <w:color w:val="auto"/>
        </w:rPr>
        <w:t xml:space="preserve">đổi công việc </w:t>
      </w:r>
      <w:r w:rsidRPr="005C0B15">
        <w:rPr>
          <w:color w:val="auto"/>
          <w:lang w:val="en-US" w:eastAsia="en-US" w:bidi="en-US"/>
        </w:rPr>
        <w:t xml:space="preserve">theo </w:t>
      </w:r>
      <w:r w:rsidRPr="005C0B15">
        <w:rPr>
          <w:color w:val="auto"/>
        </w:rPr>
        <w:t xml:space="preserve">đúng </w:t>
      </w:r>
      <w:r w:rsidRPr="005C0B15">
        <w:rPr>
          <w:color w:val="auto"/>
          <w:lang w:val="en-US" w:eastAsia="en-US" w:bidi="en-US"/>
        </w:rPr>
        <w:t xml:space="preserve">quy </w:t>
      </w:r>
      <w:r w:rsidRPr="005C0B15">
        <w:rPr>
          <w:color w:val="auto"/>
        </w:rPr>
        <w:t xml:space="preserve">định của Ủy </w:t>
      </w:r>
      <w:r w:rsidRPr="005C0B15">
        <w:rPr>
          <w:color w:val="auto"/>
          <w:lang w:val="en-US" w:eastAsia="en-US" w:bidi="en-US"/>
        </w:rPr>
        <w:t xml:space="preserve">ban </w:t>
      </w:r>
      <w:r w:rsidRPr="005C0B15">
        <w:rPr>
          <w:color w:val="auto"/>
        </w:rPr>
        <w:t xml:space="preserve">nhân dân Thành phố tại Quyết định số 41/2011/QĐ-UBND ngày </w:t>
      </w:r>
      <w:r w:rsidRPr="005C0B15">
        <w:rPr>
          <w:color w:val="auto"/>
          <w:lang w:val="en-US" w:eastAsia="en-US" w:bidi="en-US"/>
        </w:rPr>
        <w:t xml:space="preserve">17 </w:t>
      </w:r>
      <w:r w:rsidRPr="005C0B15">
        <w:rPr>
          <w:color w:val="auto"/>
        </w:rPr>
        <w:t xml:space="preserve">tháng </w:t>
      </w:r>
      <w:r w:rsidRPr="005C0B15">
        <w:rPr>
          <w:color w:val="auto"/>
          <w:lang w:val="en-US" w:eastAsia="en-US" w:bidi="en-US"/>
        </w:rPr>
        <w:t xml:space="preserve">6 </w:t>
      </w:r>
      <w:r w:rsidRPr="005C0B15">
        <w:rPr>
          <w:color w:val="auto"/>
        </w:rPr>
        <w:t xml:space="preserve">năm </w:t>
      </w:r>
      <w:r w:rsidRPr="005C0B15">
        <w:rPr>
          <w:color w:val="auto"/>
          <w:lang w:val="en-US" w:eastAsia="en-US" w:bidi="en-US"/>
        </w:rPr>
        <w:t>2011.</w:t>
      </w:r>
    </w:p>
    <w:p w14:paraId="5948790D" w14:textId="77777777" w:rsidR="00955791" w:rsidRDefault="00000000" w:rsidP="00144560">
      <w:pPr>
        <w:pStyle w:val="BodyText"/>
        <w:spacing w:after="0"/>
        <w:ind w:firstLine="709"/>
        <w:jc w:val="both"/>
      </w:pPr>
      <w:r>
        <w:rPr>
          <w:b/>
          <w:bCs/>
          <w:lang w:val="en-US" w:eastAsia="en-US" w:bidi="en-US"/>
        </w:rPr>
        <w:t xml:space="preserve">III. </w:t>
      </w:r>
      <w:r>
        <w:rPr>
          <w:b/>
          <w:bCs/>
        </w:rPr>
        <w:t>NHIỆM VỤ TRỌNG TÂM</w:t>
      </w:r>
    </w:p>
    <w:p w14:paraId="4C58BF50" w14:textId="70C80A7F" w:rsidR="00955791" w:rsidRPr="005C0B15" w:rsidRDefault="00000000" w:rsidP="00144560">
      <w:pPr>
        <w:pStyle w:val="BodyText"/>
        <w:spacing w:after="0"/>
        <w:ind w:firstLine="709"/>
        <w:jc w:val="both"/>
      </w:pPr>
      <w:r>
        <w:t xml:space="preserve">Bên cạnh triển </w:t>
      </w:r>
      <w:r>
        <w:rPr>
          <w:lang w:val="en-US" w:eastAsia="en-US" w:bidi="en-US"/>
        </w:rPr>
        <w:t xml:space="preserve">khai </w:t>
      </w:r>
      <w:r>
        <w:t xml:space="preserve">đầy đủ và hiệu quả các nhiệm vụ của công tác </w:t>
      </w:r>
      <w:r>
        <w:rPr>
          <w:lang w:val="en-US" w:eastAsia="en-US" w:bidi="en-US"/>
        </w:rPr>
        <w:t xml:space="preserve">CCHC theo quy </w:t>
      </w:r>
      <w:r>
        <w:t xml:space="preserve">định của </w:t>
      </w:r>
      <w:r w:rsidR="00167F16">
        <w:rPr>
          <w:lang w:val="en-US"/>
        </w:rPr>
        <w:t>Quận 7</w:t>
      </w:r>
      <w:r>
        <w:t xml:space="preserve">, </w:t>
      </w:r>
      <w:r>
        <w:rPr>
          <w:lang w:val="en-US" w:eastAsia="en-US" w:bidi="en-US"/>
        </w:rPr>
        <w:t xml:space="preserve">Ban </w:t>
      </w:r>
      <w:r>
        <w:t xml:space="preserve">Chỉ đạo </w:t>
      </w:r>
      <w:r>
        <w:rPr>
          <w:lang w:val="en-US" w:eastAsia="en-US" w:bidi="en-US"/>
        </w:rPr>
        <w:t xml:space="preserve">CCHC </w:t>
      </w:r>
      <w:r>
        <w:t xml:space="preserve">của </w:t>
      </w:r>
      <w:r w:rsidR="000A380C">
        <w:rPr>
          <w:lang w:val="en-US"/>
        </w:rPr>
        <w:t>quận</w:t>
      </w:r>
      <w:r>
        <w:t xml:space="preserve">, </w:t>
      </w:r>
      <w:r w:rsidR="00167F16">
        <w:rPr>
          <w:lang w:val="en-US"/>
        </w:rPr>
        <w:t>Phòng</w:t>
      </w:r>
      <w:r>
        <w:t xml:space="preserve"> </w:t>
      </w:r>
      <w:r w:rsidR="00C045BA">
        <w:rPr>
          <w:lang w:val="en-US"/>
        </w:rPr>
        <w:t>GDĐT</w:t>
      </w:r>
      <w:r>
        <w:t xml:space="preserve"> </w:t>
      </w:r>
      <w:r w:rsidR="00167F16">
        <w:rPr>
          <w:lang w:val="en-US"/>
        </w:rPr>
        <w:t>quận</w:t>
      </w:r>
      <w:r>
        <w:rPr>
          <w:lang w:val="en-US" w:eastAsia="en-US" w:bidi="en-US"/>
        </w:rPr>
        <w:t xml:space="preserve"> </w:t>
      </w:r>
      <w:r>
        <w:t xml:space="preserve">chỉ đạo tập </w:t>
      </w:r>
      <w:r w:rsidRPr="005C0B15">
        <w:rPr>
          <w:lang w:val="en-US" w:eastAsia="en-US" w:bidi="en-US"/>
        </w:rPr>
        <w:t xml:space="preserve">trung </w:t>
      </w:r>
      <w:r w:rsidRPr="005C0B15">
        <w:t xml:space="preserve">thực hiện các nội </w:t>
      </w:r>
      <w:r w:rsidRPr="005C0B15">
        <w:rPr>
          <w:lang w:val="en-US" w:eastAsia="en-US" w:bidi="en-US"/>
        </w:rPr>
        <w:t xml:space="preserve">dung </w:t>
      </w:r>
      <w:r w:rsidRPr="005C0B15">
        <w:t xml:space="preserve">trọng tâm như </w:t>
      </w:r>
      <w:r w:rsidRPr="005C0B15">
        <w:rPr>
          <w:lang w:val="en-US" w:eastAsia="en-US" w:bidi="en-US"/>
        </w:rPr>
        <w:t>sau:</w:t>
      </w:r>
    </w:p>
    <w:p w14:paraId="03B046DE" w14:textId="77777777" w:rsidR="00955791" w:rsidRPr="0050532C" w:rsidRDefault="00000000" w:rsidP="005C0B15">
      <w:pPr>
        <w:pStyle w:val="BodyText"/>
        <w:numPr>
          <w:ilvl w:val="0"/>
          <w:numId w:val="2"/>
        </w:numPr>
        <w:tabs>
          <w:tab w:val="left" w:pos="987"/>
        </w:tabs>
        <w:spacing w:after="0"/>
        <w:ind w:firstLine="560"/>
        <w:jc w:val="both"/>
        <w:rPr>
          <w:color w:val="auto"/>
        </w:rPr>
      </w:pPr>
      <w:r w:rsidRPr="0050532C">
        <w:rPr>
          <w:b/>
          <w:bCs/>
          <w:color w:val="auto"/>
        </w:rPr>
        <w:t xml:space="preserve">Công tác chỉ đạo, điều hành và truyền thông về </w:t>
      </w:r>
      <w:r w:rsidRPr="0050532C">
        <w:rPr>
          <w:b/>
          <w:bCs/>
          <w:color w:val="auto"/>
          <w:lang w:val="en-US" w:eastAsia="en-US" w:bidi="en-US"/>
        </w:rPr>
        <w:t>CCHC</w:t>
      </w:r>
    </w:p>
    <w:p w14:paraId="1C9B6E38" w14:textId="10F686D7" w:rsidR="00955791" w:rsidRPr="0050532C" w:rsidRDefault="00A716C7" w:rsidP="005C0B15">
      <w:pPr>
        <w:pStyle w:val="BodyText"/>
        <w:numPr>
          <w:ilvl w:val="1"/>
          <w:numId w:val="2"/>
        </w:numPr>
        <w:tabs>
          <w:tab w:val="left" w:pos="1128"/>
        </w:tabs>
        <w:spacing w:after="0"/>
        <w:ind w:firstLine="560"/>
        <w:jc w:val="both"/>
        <w:rPr>
          <w:color w:val="auto"/>
        </w:rPr>
      </w:pPr>
      <w:r w:rsidRPr="0050532C">
        <w:rPr>
          <w:color w:val="auto"/>
          <w:shd w:val="clear" w:color="auto" w:fill="FFFFFF"/>
        </w:rPr>
        <w:t>Tiếp tục kiện toàn Ban Chỉ đạo và Tổ giúp việc Ban Chỉ đạo CCHC theo quy định mới và phù hợp với đặc thù yêu cầu công tác; thủ trưởng đơn vị phải là người trực tiếp quản lý, chỉ đạo công tác CCHC tại đơn vị.</w:t>
      </w:r>
    </w:p>
    <w:p w14:paraId="11E01D55" w14:textId="7682178C" w:rsidR="00955791" w:rsidRPr="0050532C" w:rsidRDefault="00000000" w:rsidP="005C0B15">
      <w:pPr>
        <w:pStyle w:val="BodyText"/>
        <w:numPr>
          <w:ilvl w:val="1"/>
          <w:numId w:val="2"/>
        </w:numPr>
        <w:tabs>
          <w:tab w:val="left" w:pos="1124"/>
        </w:tabs>
        <w:spacing w:after="0"/>
        <w:ind w:firstLine="560"/>
        <w:jc w:val="both"/>
        <w:rPr>
          <w:color w:val="auto"/>
        </w:rPr>
      </w:pPr>
      <w:r w:rsidRPr="0050532C">
        <w:rPr>
          <w:color w:val="auto"/>
        </w:rPr>
        <w:t xml:space="preserve">Tổ chức kiểm </w:t>
      </w:r>
      <w:r w:rsidRPr="0050532C">
        <w:rPr>
          <w:color w:val="auto"/>
          <w:lang w:val="en-US" w:eastAsia="en-US" w:bidi="en-US"/>
        </w:rPr>
        <w:t xml:space="preserve">tra, </w:t>
      </w:r>
      <w:r w:rsidRPr="0050532C">
        <w:rPr>
          <w:color w:val="auto"/>
        </w:rPr>
        <w:t xml:space="preserve">khảo sát </w:t>
      </w:r>
      <w:r w:rsidRPr="0050532C">
        <w:rPr>
          <w:color w:val="auto"/>
          <w:lang w:val="en-US" w:eastAsia="en-US" w:bidi="en-US"/>
        </w:rPr>
        <w:t xml:space="preserve">CCHC </w:t>
      </w:r>
      <w:r w:rsidRPr="0050532C">
        <w:rPr>
          <w:color w:val="auto"/>
        </w:rPr>
        <w:t xml:space="preserve">đẩy mạnh </w:t>
      </w:r>
      <w:r w:rsidRPr="0050532C">
        <w:rPr>
          <w:color w:val="auto"/>
          <w:lang w:val="en-US" w:eastAsia="en-US" w:bidi="en-US"/>
        </w:rPr>
        <w:t xml:space="preserve">theo </w:t>
      </w:r>
      <w:r w:rsidRPr="0050532C">
        <w:rPr>
          <w:color w:val="auto"/>
        </w:rPr>
        <w:t xml:space="preserve">hướng đột xuất, kiểm </w:t>
      </w:r>
      <w:r w:rsidRPr="0050532C">
        <w:rPr>
          <w:color w:val="auto"/>
          <w:lang w:val="en-US" w:eastAsia="en-US" w:bidi="en-US"/>
        </w:rPr>
        <w:t xml:space="preserve">tra </w:t>
      </w:r>
      <w:r w:rsidRPr="0050532C">
        <w:rPr>
          <w:color w:val="auto"/>
        </w:rPr>
        <w:t xml:space="preserve">định kỳ tối thiểu </w:t>
      </w:r>
      <w:r w:rsidR="00A716C7" w:rsidRPr="0050532C">
        <w:rPr>
          <w:color w:val="auto"/>
          <w:lang w:val="en-US" w:eastAsia="en-US" w:bidi="en-US"/>
        </w:rPr>
        <w:t>1</w:t>
      </w:r>
      <w:r w:rsidRPr="0050532C">
        <w:rPr>
          <w:color w:val="auto"/>
          <w:lang w:val="en-US" w:eastAsia="en-US" w:bidi="en-US"/>
        </w:rPr>
        <w:t xml:space="preserve">0% </w:t>
      </w:r>
      <w:r w:rsidRPr="0050532C">
        <w:rPr>
          <w:color w:val="auto"/>
        </w:rPr>
        <w:t xml:space="preserve">đơn vị trực thuộc, đặc biệt kiểm </w:t>
      </w:r>
      <w:r w:rsidRPr="0050532C">
        <w:rPr>
          <w:color w:val="auto"/>
          <w:lang w:val="en-US" w:eastAsia="en-US" w:bidi="en-US"/>
        </w:rPr>
        <w:t xml:space="preserve">tra </w:t>
      </w:r>
      <w:r w:rsidRPr="0050532C">
        <w:rPr>
          <w:color w:val="auto"/>
        </w:rPr>
        <w:t xml:space="preserve">trách nhiệm của người đứng đầu </w:t>
      </w:r>
      <w:r w:rsidRPr="0050532C">
        <w:rPr>
          <w:color w:val="auto"/>
          <w:lang w:val="en-US" w:eastAsia="en-US" w:bidi="en-US"/>
        </w:rPr>
        <w:t xml:space="preserve">trong </w:t>
      </w:r>
      <w:r w:rsidRPr="0050532C">
        <w:rPr>
          <w:color w:val="auto"/>
        </w:rPr>
        <w:t xml:space="preserve">công tác quản lý, chỉ đạo, điều hành toàn diện hoạt động </w:t>
      </w:r>
      <w:r w:rsidRPr="0050532C">
        <w:rPr>
          <w:color w:val="auto"/>
          <w:lang w:val="en-US" w:eastAsia="en-US" w:bidi="en-US"/>
        </w:rPr>
        <w:t>CCHC.</w:t>
      </w:r>
    </w:p>
    <w:p w14:paraId="5DD20830" w14:textId="5C9F9948" w:rsidR="00955791" w:rsidRPr="0050532C" w:rsidRDefault="0050532C" w:rsidP="005C0B15">
      <w:pPr>
        <w:pStyle w:val="BodyText"/>
        <w:numPr>
          <w:ilvl w:val="1"/>
          <w:numId w:val="2"/>
        </w:numPr>
        <w:tabs>
          <w:tab w:val="left" w:pos="1097"/>
        </w:tabs>
        <w:spacing w:after="0"/>
        <w:ind w:firstLine="560"/>
        <w:jc w:val="both"/>
        <w:rPr>
          <w:color w:val="auto"/>
        </w:rPr>
      </w:pPr>
      <w:r w:rsidRPr="0050532C">
        <w:rPr>
          <w:color w:val="auto"/>
          <w:shd w:val="clear" w:color="auto" w:fill="FFFFFF"/>
        </w:rPr>
        <w:t>Thực hiện nghiêm chế độ thông tin, báo cáo định kỳ, đột xuất theo</w:t>
      </w:r>
      <w:r w:rsidRPr="0050532C">
        <w:rPr>
          <w:color w:val="auto"/>
          <w:shd w:val="clear" w:color="auto" w:fill="FFFFFF"/>
          <w:lang w:val="en-US"/>
        </w:rPr>
        <w:t xml:space="preserve"> </w:t>
      </w:r>
      <w:r w:rsidRPr="0050532C">
        <w:rPr>
          <w:color w:val="auto"/>
          <w:shd w:val="clear" w:color="auto" w:fill="FFFFFF"/>
        </w:rPr>
        <w:t>thời gian quy định</w:t>
      </w:r>
    </w:p>
    <w:p w14:paraId="5D91101F" w14:textId="5B957127" w:rsidR="00955791" w:rsidRPr="0050532C" w:rsidRDefault="0050532C" w:rsidP="005C0B15">
      <w:pPr>
        <w:pStyle w:val="BodyText"/>
        <w:numPr>
          <w:ilvl w:val="1"/>
          <w:numId w:val="2"/>
        </w:numPr>
        <w:tabs>
          <w:tab w:val="left" w:pos="1097"/>
        </w:tabs>
        <w:spacing w:after="0"/>
        <w:ind w:firstLine="560"/>
        <w:jc w:val="both"/>
        <w:rPr>
          <w:color w:val="auto"/>
        </w:rPr>
      </w:pPr>
      <w:r>
        <w:rPr>
          <w:color w:val="auto"/>
          <w:lang w:val="en-US"/>
        </w:rPr>
        <w:t>Mỗi</w:t>
      </w:r>
      <w:r w:rsidRPr="0050532C">
        <w:rPr>
          <w:color w:val="auto"/>
        </w:rPr>
        <w:t xml:space="preserve"> </w:t>
      </w:r>
      <w:r w:rsidRPr="0050532C">
        <w:rPr>
          <w:color w:val="auto"/>
          <w:lang w:val="en-US"/>
        </w:rPr>
        <w:t>đơn vị</w:t>
      </w:r>
      <w:r w:rsidRPr="0050532C">
        <w:rPr>
          <w:color w:val="auto"/>
        </w:rPr>
        <w:t xml:space="preserve"> đăng ký ít nhất 01 mô hình giải pháp, sáng kiến về công tác CCHC bảo đảm tính hợp pháp, hợp lý, hiệu quả phù hợp với tình hình thực tế tại </w:t>
      </w:r>
      <w:r w:rsidRPr="0050532C">
        <w:rPr>
          <w:color w:val="auto"/>
          <w:lang w:val="en-US"/>
        </w:rPr>
        <w:t xml:space="preserve">đơn vị </w:t>
      </w:r>
      <w:r w:rsidRPr="0050532C">
        <w:rPr>
          <w:color w:val="auto"/>
        </w:rPr>
        <w:t xml:space="preserve">để lựa chọn, nhân rộng </w:t>
      </w:r>
      <w:r w:rsidRPr="0050532C">
        <w:rPr>
          <w:color w:val="auto"/>
          <w:lang w:val="en-US" w:eastAsia="en-US" w:bidi="en-US"/>
        </w:rPr>
        <w:t xml:space="preserve">trong </w:t>
      </w:r>
      <w:r w:rsidRPr="0050532C">
        <w:rPr>
          <w:color w:val="auto"/>
        </w:rPr>
        <w:t>ngành giáo dục.</w:t>
      </w:r>
    </w:p>
    <w:p w14:paraId="21246AAD" w14:textId="13E8F012" w:rsidR="00955791" w:rsidRPr="0050532C" w:rsidRDefault="00000000" w:rsidP="005C0B15">
      <w:pPr>
        <w:pStyle w:val="BodyText"/>
        <w:numPr>
          <w:ilvl w:val="1"/>
          <w:numId w:val="2"/>
        </w:numPr>
        <w:tabs>
          <w:tab w:val="left" w:pos="1097"/>
        </w:tabs>
        <w:spacing w:after="0"/>
        <w:ind w:firstLine="560"/>
        <w:jc w:val="both"/>
        <w:rPr>
          <w:color w:val="auto"/>
        </w:rPr>
      </w:pPr>
      <w:r w:rsidRPr="0050532C">
        <w:rPr>
          <w:color w:val="auto"/>
        </w:rPr>
        <w:t xml:space="preserve">Cử </w:t>
      </w:r>
      <w:r w:rsidR="001E568D" w:rsidRPr="0050532C">
        <w:rPr>
          <w:color w:val="auto"/>
          <w:lang w:val="en-US"/>
        </w:rPr>
        <w:t xml:space="preserve">viên chức quản lý, </w:t>
      </w:r>
      <w:r w:rsidRPr="0050532C">
        <w:rPr>
          <w:color w:val="auto"/>
        </w:rPr>
        <w:t xml:space="preserve">viên chức </w:t>
      </w:r>
      <w:r w:rsidR="00C045BA" w:rsidRPr="0050532C">
        <w:rPr>
          <w:color w:val="auto"/>
          <w:lang w:val="en-US"/>
        </w:rPr>
        <w:t xml:space="preserve">phụ trách </w:t>
      </w:r>
      <w:r w:rsidRPr="0050532C">
        <w:rPr>
          <w:color w:val="auto"/>
        </w:rPr>
        <w:t xml:space="preserve">công tác </w:t>
      </w:r>
      <w:r w:rsidRPr="0050532C">
        <w:rPr>
          <w:color w:val="auto"/>
          <w:lang w:val="en-US" w:eastAsia="en-US" w:bidi="en-US"/>
        </w:rPr>
        <w:t xml:space="preserve">CCHC tham gia </w:t>
      </w:r>
      <w:r w:rsidRPr="0050532C">
        <w:rPr>
          <w:color w:val="auto"/>
        </w:rPr>
        <w:t xml:space="preserve">đầy đủ các lớp bồi dưỡng, nâng </w:t>
      </w:r>
      <w:r w:rsidRPr="0050532C">
        <w:rPr>
          <w:color w:val="auto"/>
          <w:lang w:val="en-US" w:eastAsia="en-US" w:bidi="en-US"/>
        </w:rPr>
        <w:t xml:space="preserve">cao </w:t>
      </w:r>
      <w:r w:rsidRPr="0050532C">
        <w:rPr>
          <w:color w:val="auto"/>
        </w:rPr>
        <w:t xml:space="preserve">trình độ, năng lực </w:t>
      </w:r>
      <w:r w:rsidRPr="0050532C">
        <w:rPr>
          <w:color w:val="auto"/>
          <w:lang w:val="en-US" w:eastAsia="en-US" w:bidi="en-US"/>
        </w:rPr>
        <w:t xml:space="preserve">do </w:t>
      </w:r>
      <w:r w:rsidRPr="0050532C">
        <w:rPr>
          <w:color w:val="auto"/>
        </w:rPr>
        <w:t xml:space="preserve">Ủy </w:t>
      </w:r>
      <w:r w:rsidRPr="0050532C">
        <w:rPr>
          <w:color w:val="auto"/>
          <w:lang w:val="en-US" w:eastAsia="en-US" w:bidi="en-US"/>
        </w:rPr>
        <w:t xml:space="preserve">ban </w:t>
      </w:r>
      <w:r w:rsidRPr="0050532C">
        <w:rPr>
          <w:color w:val="auto"/>
        </w:rPr>
        <w:t xml:space="preserve">nhân dân </w:t>
      </w:r>
      <w:r w:rsidR="00167F16" w:rsidRPr="0050532C">
        <w:rPr>
          <w:color w:val="auto"/>
          <w:lang w:val="en-US"/>
        </w:rPr>
        <w:t>quận</w:t>
      </w:r>
      <w:r w:rsidRPr="0050532C">
        <w:rPr>
          <w:color w:val="auto"/>
        </w:rPr>
        <w:t xml:space="preserve"> hoặc các sở </w:t>
      </w:r>
      <w:r w:rsidRPr="0050532C">
        <w:rPr>
          <w:color w:val="auto"/>
          <w:lang w:val="en-US" w:eastAsia="en-US" w:bidi="en-US"/>
        </w:rPr>
        <w:t xml:space="preserve">- </w:t>
      </w:r>
      <w:r w:rsidRPr="0050532C">
        <w:rPr>
          <w:color w:val="auto"/>
        </w:rPr>
        <w:t xml:space="preserve">ngành liên </w:t>
      </w:r>
      <w:r w:rsidRPr="0050532C">
        <w:rPr>
          <w:color w:val="auto"/>
          <w:lang w:val="en-US" w:eastAsia="en-US" w:bidi="en-US"/>
        </w:rPr>
        <w:t xml:space="preserve">quan </w:t>
      </w:r>
      <w:r w:rsidRPr="0050532C">
        <w:rPr>
          <w:color w:val="auto"/>
        </w:rPr>
        <w:t>tổ chức.</w:t>
      </w:r>
    </w:p>
    <w:p w14:paraId="0D1D3A87" w14:textId="6A4EB149" w:rsidR="00955791" w:rsidRDefault="00000000" w:rsidP="005C0B15">
      <w:pPr>
        <w:pStyle w:val="BodyText"/>
        <w:numPr>
          <w:ilvl w:val="1"/>
          <w:numId w:val="2"/>
        </w:numPr>
        <w:tabs>
          <w:tab w:val="left" w:pos="1092"/>
        </w:tabs>
        <w:spacing w:after="0"/>
        <w:ind w:firstLine="560"/>
        <w:jc w:val="both"/>
        <w:rPr>
          <w:color w:val="auto"/>
        </w:rPr>
      </w:pPr>
      <w:r w:rsidRPr="0050532C">
        <w:rPr>
          <w:color w:val="auto"/>
          <w:lang w:val="en-US" w:eastAsia="en-US" w:bidi="en-US"/>
        </w:rPr>
        <w:t xml:space="preserve">Tham gia </w:t>
      </w:r>
      <w:r w:rsidRPr="0050532C">
        <w:rPr>
          <w:color w:val="auto"/>
        </w:rPr>
        <w:t xml:space="preserve">các đoàn nghiên cứu, </w:t>
      </w:r>
      <w:r w:rsidRPr="0050532C">
        <w:rPr>
          <w:color w:val="auto"/>
          <w:lang w:val="en-US" w:eastAsia="en-US" w:bidi="en-US"/>
        </w:rPr>
        <w:t xml:space="preserve">trao </w:t>
      </w:r>
      <w:r w:rsidRPr="0050532C">
        <w:rPr>
          <w:color w:val="auto"/>
        </w:rPr>
        <w:t xml:space="preserve">đổi, học tập </w:t>
      </w:r>
      <w:r w:rsidRPr="0050532C">
        <w:rPr>
          <w:color w:val="auto"/>
          <w:lang w:val="en-US" w:eastAsia="en-US" w:bidi="en-US"/>
        </w:rPr>
        <w:t xml:space="preserve">kinh </w:t>
      </w:r>
      <w:r w:rsidRPr="0050532C">
        <w:rPr>
          <w:color w:val="auto"/>
        </w:rPr>
        <w:t xml:space="preserve">nghiệm tại các địa phương có điều kiện khác </w:t>
      </w:r>
      <w:r w:rsidRPr="0050532C">
        <w:rPr>
          <w:color w:val="auto"/>
          <w:lang w:val="en-US" w:eastAsia="en-US" w:bidi="en-US"/>
        </w:rPr>
        <w:t xml:space="preserve">nhau trong </w:t>
      </w:r>
      <w:r w:rsidRPr="0050532C">
        <w:rPr>
          <w:color w:val="auto"/>
        </w:rPr>
        <w:t xml:space="preserve">nước; </w:t>
      </w:r>
      <w:r w:rsidRPr="0050532C">
        <w:rPr>
          <w:color w:val="auto"/>
          <w:lang w:val="en-US" w:eastAsia="en-US" w:bidi="en-US"/>
        </w:rPr>
        <w:t xml:space="preserve">trao </w:t>
      </w:r>
      <w:r w:rsidRPr="0050532C">
        <w:rPr>
          <w:color w:val="auto"/>
        </w:rPr>
        <w:t xml:space="preserve">đổi, hợp tác quốc tế nhằm tìm </w:t>
      </w:r>
      <w:r w:rsidRPr="0050532C">
        <w:rPr>
          <w:color w:val="auto"/>
          <w:lang w:val="en-US" w:eastAsia="en-US" w:bidi="en-US"/>
        </w:rPr>
        <w:t xml:space="preserve">ra </w:t>
      </w:r>
      <w:r w:rsidRPr="0050532C">
        <w:rPr>
          <w:color w:val="auto"/>
        </w:rPr>
        <w:t xml:space="preserve">các giải pháp, mô hình mới, cách làm </w:t>
      </w:r>
      <w:r w:rsidRPr="0050532C">
        <w:rPr>
          <w:color w:val="auto"/>
          <w:lang w:val="en-US" w:eastAsia="en-US" w:bidi="en-US"/>
        </w:rPr>
        <w:t xml:space="preserve">hay </w:t>
      </w:r>
      <w:r w:rsidRPr="0050532C">
        <w:rPr>
          <w:color w:val="auto"/>
        </w:rPr>
        <w:t xml:space="preserve">để </w:t>
      </w:r>
      <w:r w:rsidRPr="0050532C">
        <w:rPr>
          <w:color w:val="auto"/>
          <w:lang w:val="en-US" w:eastAsia="en-US" w:bidi="en-US"/>
        </w:rPr>
        <w:t xml:space="preserve">tham </w:t>
      </w:r>
      <w:r w:rsidRPr="0050532C">
        <w:rPr>
          <w:color w:val="auto"/>
        </w:rPr>
        <w:t>mưu, áp dụng vào thực tiễn của ngành giáo dục (nếu có).</w:t>
      </w:r>
    </w:p>
    <w:p w14:paraId="3D8B7FE1" w14:textId="65B95656" w:rsidR="00F42159" w:rsidRPr="00F42159" w:rsidRDefault="008107B9" w:rsidP="00F42159">
      <w:pPr>
        <w:pStyle w:val="BodyText"/>
        <w:numPr>
          <w:ilvl w:val="1"/>
          <w:numId w:val="2"/>
        </w:numPr>
        <w:tabs>
          <w:tab w:val="left" w:pos="1134"/>
        </w:tabs>
        <w:spacing w:after="0"/>
        <w:ind w:firstLine="560"/>
        <w:jc w:val="both"/>
        <w:rPr>
          <w:color w:val="auto"/>
          <w:lang w:val="en-US"/>
        </w:rPr>
      </w:pPr>
      <w:r>
        <w:rPr>
          <w:color w:val="auto"/>
          <w:lang w:val="en-US" w:eastAsia="en-US" w:bidi="en-US"/>
        </w:rPr>
        <w:t>Chỉ đạo t</w:t>
      </w:r>
      <w:r w:rsidR="00F42159" w:rsidRPr="0050532C">
        <w:rPr>
          <w:color w:val="auto"/>
          <w:lang w:val="en-US" w:eastAsia="en-US" w:bidi="en-US"/>
        </w:rPr>
        <w:t>ổ chức triển khai thực hiện Đề án đo lường chất lượng hoạt động và cung cấp dịch vụ công tại các cơ quan sự nghiệp công lập trong lĩnh vực giáo dục (mầm non, tiểu học, trung học cơ sở).</w:t>
      </w:r>
    </w:p>
    <w:p w14:paraId="355B120E" w14:textId="77777777" w:rsidR="00955791" w:rsidRPr="0050532C" w:rsidRDefault="00000000" w:rsidP="00F42159">
      <w:pPr>
        <w:pStyle w:val="BodyText"/>
        <w:numPr>
          <w:ilvl w:val="1"/>
          <w:numId w:val="2"/>
        </w:numPr>
        <w:tabs>
          <w:tab w:val="left" w:pos="1095"/>
        </w:tabs>
        <w:spacing w:after="0"/>
        <w:ind w:firstLine="560"/>
        <w:jc w:val="both"/>
        <w:rPr>
          <w:color w:val="auto"/>
        </w:rPr>
      </w:pPr>
      <w:r w:rsidRPr="0050532C">
        <w:rPr>
          <w:color w:val="auto"/>
        </w:rPr>
        <w:t xml:space="preserve">Tuyên truyền, truyền thông về công tác </w:t>
      </w:r>
      <w:r w:rsidRPr="0050532C">
        <w:rPr>
          <w:color w:val="auto"/>
          <w:lang w:val="en-US" w:eastAsia="en-US" w:bidi="en-US"/>
        </w:rPr>
        <w:t>CCHC</w:t>
      </w:r>
    </w:p>
    <w:p w14:paraId="01D061BB" w14:textId="77777777" w:rsidR="00955791" w:rsidRDefault="00000000" w:rsidP="005C0B15">
      <w:pPr>
        <w:pStyle w:val="BodyText"/>
        <w:numPr>
          <w:ilvl w:val="0"/>
          <w:numId w:val="3"/>
        </w:numPr>
        <w:tabs>
          <w:tab w:val="left" w:pos="766"/>
        </w:tabs>
        <w:spacing w:after="0"/>
        <w:ind w:firstLine="560"/>
        <w:jc w:val="both"/>
        <w:rPr>
          <w:color w:val="auto"/>
        </w:rPr>
      </w:pPr>
      <w:r w:rsidRPr="0050532C">
        <w:rPr>
          <w:color w:val="auto"/>
        </w:rPr>
        <w:t xml:space="preserve">Tuyên truyền </w:t>
      </w:r>
      <w:r w:rsidRPr="0050532C">
        <w:rPr>
          <w:color w:val="auto"/>
          <w:lang w:val="en-US" w:eastAsia="en-US" w:bidi="en-US"/>
        </w:rPr>
        <w:t xml:space="preserve">CCHC </w:t>
      </w:r>
      <w:r w:rsidRPr="0050532C">
        <w:rPr>
          <w:color w:val="auto"/>
        </w:rPr>
        <w:t xml:space="preserve">một cách thiết thực, </w:t>
      </w:r>
      <w:r w:rsidRPr="0050532C">
        <w:rPr>
          <w:color w:val="auto"/>
          <w:lang w:val="en-US" w:eastAsia="en-US" w:bidi="en-US"/>
        </w:rPr>
        <w:t xml:space="preserve">phong </w:t>
      </w:r>
      <w:r w:rsidRPr="0050532C">
        <w:rPr>
          <w:color w:val="auto"/>
        </w:rPr>
        <w:t xml:space="preserve">phú, đa dạng bằng nhiều hình thức, có mô hình truyên truyền rõ ràng, hiệu quả; gắn kết quả công tác </w:t>
      </w:r>
      <w:r w:rsidRPr="0050532C">
        <w:rPr>
          <w:color w:val="auto"/>
          <w:lang w:val="en-US" w:eastAsia="en-US" w:bidi="en-US"/>
        </w:rPr>
        <w:t xml:space="preserve">CCHC </w:t>
      </w:r>
      <w:r w:rsidRPr="0050532C">
        <w:rPr>
          <w:color w:val="auto"/>
        </w:rPr>
        <w:t xml:space="preserve">với công tác </w:t>
      </w:r>
      <w:r w:rsidRPr="0050532C">
        <w:rPr>
          <w:color w:val="auto"/>
          <w:lang w:val="en-US" w:eastAsia="en-US" w:bidi="en-US"/>
        </w:rPr>
        <w:t xml:space="preserve">thi </w:t>
      </w:r>
      <w:r w:rsidRPr="0050532C">
        <w:rPr>
          <w:color w:val="auto"/>
        </w:rPr>
        <w:t xml:space="preserve">đua, </w:t>
      </w:r>
      <w:r w:rsidRPr="0050532C">
        <w:rPr>
          <w:color w:val="auto"/>
          <w:lang w:val="en-US" w:eastAsia="en-US" w:bidi="en-US"/>
        </w:rPr>
        <w:t xml:space="preserve">khen </w:t>
      </w:r>
      <w:r w:rsidRPr="0050532C">
        <w:rPr>
          <w:color w:val="auto"/>
        </w:rPr>
        <w:t>thưởng.</w:t>
      </w:r>
    </w:p>
    <w:p w14:paraId="1940FA20" w14:textId="4FAF8929" w:rsidR="00AD73DB" w:rsidRPr="0050532C" w:rsidRDefault="00AD73DB" w:rsidP="005C0B15">
      <w:pPr>
        <w:pStyle w:val="BodyText"/>
        <w:numPr>
          <w:ilvl w:val="0"/>
          <w:numId w:val="3"/>
        </w:numPr>
        <w:tabs>
          <w:tab w:val="left" w:pos="766"/>
        </w:tabs>
        <w:spacing w:after="0"/>
        <w:ind w:firstLine="560"/>
        <w:jc w:val="both"/>
        <w:rPr>
          <w:color w:val="auto"/>
        </w:rPr>
      </w:pPr>
      <w:r w:rsidRPr="00AD73DB">
        <w:rPr>
          <w:color w:val="auto"/>
        </w:rPr>
        <w:t>Chủ động phối hợp với các cơ quan, đơn vị có liên quan để tổ chức tuyên truyền về công tác CCHC tại các cơ quan sự nghiệp công lập trong lĩnh vực giáo dục.</w:t>
      </w:r>
    </w:p>
    <w:p w14:paraId="3241F0B7" w14:textId="55A96849" w:rsidR="00955791" w:rsidRPr="0050532C" w:rsidRDefault="00000000" w:rsidP="005C0B15">
      <w:pPr>
        <w:pStyle w:val="BodyText"/>
        <w:numPr>
          <w:ilvl w:val="0"/>
          <w:numId w:val="3"/>
        </w:numPr>
        <w:tabs>
          <w:tab w:val="left" w:pos="771"/>
        </w:tabs>
        <w:spacing w:after="0"/>
        <w:ind w:firstLine="560"/>
        <w:jc w:val="both"/>
        <w:rPr>
          <w:color w:val="auto"/>
        </w:rPr>
      </w:pPr>
      <w:r w:rsidRPr="0050532C">
        <w:rPr>
          <w:color w:val="auto"/>
        </w:rPr>
        <w:t xml:space="preserve">Có sản phẩm, mô hình tuyên truyền hiệu quả về công tác </w:t>
      </w:r>
      <w:r w:rsidRPr="0050532C">
        <w:rPr>
          <w:color w:val="auto"/>
          <w:lang w:val="en-US" w:eastAsia="en-US" w:bidi="en-US"/>
        </w:rPr>
        <w:t xml:space="preserve">CCHC </w:t>
      </w:r>
      <w:r w:rsidRPr="0050532C">
        <w:rPr>
          <w:color w:val="auto"/>
        </w:rPr>
        <w:t>của từng đơn vị trực thuộc.</w:t>
      </w:r>
    </w:p>
    <w:p w14:paraId="26BC75A6" w14:textId="3B2171B1" w:rsidR="00955791" w:rsidRDefault="00A716C7" w:rsidP="005C0B15">
      <w:pPr>
        <w:pStyle w:val="BodyText"/>
        <w:numPr>
          <w:ilvl w:val="0"/>
          <w:numId w:val="3"/>
        </w:numPr>
        <w:tabs>
          <w:tab w:val="left" w:pos="766"/>
        </w:tabs>
        <w:spacing w:after="0"/>
        <w:ind w:firstLine="560"/>
        <w:jc w:val="both"/>
        <w:rPr>
          <w:color w:val="auto"/>
        </w:rPr>
      </w:pPr>
      <w:r w:rsidRPr="0050532C">
        <w:rPr>
          <w:color w:val="auto"/>
          <w:lang w:val="en-US"/>
        </w:rPr>
        <w:t xml:space="preserve">Tuyên truyền vận động </w:t>
      </w:r>
      <w:r w:rsidRPr="0050532C">
        <w:rPr>
          <w:color w:val="auto"/>
        </w:rPr>
        <w:t xml:space="preserve">đội ngũ cán bộ, công chức, viên chức </w:t>
      </w:r>
      <w:r w:rsidRPr="0050532C">
        <w:rPr>
          <w:color w:val="auto"/>
          <w:lang w:val="en-US" w:eastAsia="en-US" w:bidi="en-US"/>
        </w:rPr>
        <w:t xml:space="preserve">tham gia </w:t>
      </w:r>
      <w:r w:rsidRPr="0050532C">
        <w:rPr>
          <w:color w:val="auto"/>
        </w:rPr>
        <w:t xml:space="preserve">Hội </w:t>
      </w:r>
      <w:r w:rsidRPr="0050532C">
        <w:rPr>
          <w:color w:val="auto"/>
          <w:lang w:val="en-US" w:eastAsia="en-US" w:bidi="en-US"/>
        </w:rPr>
        <w:t xml:space="preserve">thi </w:t>
      </w:r>
      <w:r w:rsidRPr="0050532C">
        <w:rPr>
          <w:color w:val="auto"/>
        </w:rPr>
        <w:t xml:space="preserve">tìm hiểu về </w:t>
      </w:r>
      <w:r w:rsidRPr="0050532C">
        <w:rPr>
          <w:color w:val="auto"/>
          <w:lang w:val="en-US" w:eastAsia="en-US" w:bidi="en-US"/>
        </w:rPr>
        <w:t xml:space="preserve">CCHC do </w:t>
      </w:r>
      <w:r w:rsidR="001E568D" w:rsidRPr="0050532C">
        <w:rPr>
          <w:color w:val="auto"/>
          <w:lang w:val="en-US" w:eastAsia="en-US" w:bidi="en-US"/>
        </w:rPr>
        <w:t xml:space="preserve">Ủy ban nhân dân quận hoặc </w:t>
      </w:r>
      <w:r w:rsidRPr="0050532C">
        <w:rPr>
          <w:color w:val="auto"/>
        </w:rPr>
        <w:t>Sở Nội vụ tổ chức</w:t>
      </w:r>
      <w:r w:rsidR="00AD73DB">
        <w:rPr>
          <w:color w:val="auto"/>
          <w:lang w:val="en-US"/>
        </w:rPr>
        <w:t xml:space="preserve"> (nếu có)</w:t>
      </w:r>
      <w:r w:rsidRPr="0050532C">
        <w:rPr>
          <w:color w:val="auto"/>
        </w:rPr>
        <w:t>.</w:t>
      </w:r>
    </w:p>
    <w:p w14:paraId="674EBC89" w14:textId="77777777" w:rsidR="00955791" w:rsidRPr="00A82F8E" w:rsidRDefault="00000000" w:rsidP="005C0B15">
      <w:pPr>
        <w:pStyle w:val="Heading10"/>
        <w:keepNext/>
        <w:keepLines/>
        <w:numPr>
          <w:ilvl w:val="0"/>
          <w:numId w:val="2"/>
        </w:numPr>
        <w:tabs>
          <w:tab w:val="left" w:pos="899"/>
        </w:tabs>
        <w:spacing w:after="0"/>
        <w:ind w:firstLine="560"/>
        <w:jc w:val="both"/>
        <w:rPr>
          <w:color w:val="auto"/>
        </w:rPr>
      </w:pPr>
      <w:bookmarkStart w:id="2" w:name="bookmark4"/>
      <w:r w:rsidRPr="00A82F8E">
        <w:rPr>
          <w:color w:val="auto"/>
        </w:rPr>
        <w:t>Công tác cải cách thể chế</w:t>
      </w:r>
      <w:bookmarkEnd w:id="2"/>
    </w:p>
    <w:p w14:paraId="52A3C5CF" w14:textId="2880B730" w:rsidR="00955791" w:rsidRPr="00CC4463" w:rsidRDefault="00A82F8E" w:rsidP="005C0B15">
      <w:pPr>
        <w:pStyle w:val="BodyText"/>
        <w:numPr>
          <w:ilvl w:val="1"/>
          <w:numId w:val="2"/>
        </w:numPr>
        <w:tabs>
          <w:tab w:val="left" w:pos="1097"/>
        </w:tabs>
        <w:spacing w:after="0"/>
        <w:ind w:firstLine="560"/>
        <w:jc w:val="both"/>
        <w:rPr>
          <w:color w:val="auto"/>
        </w:rPr>
      </w:pPr>
      <w:r w:rsidRPr="00CC4463">
        <w:rPr>
          <w:color w:val="auto"/>
        </w:rPr>
        <w:t>Tổ chức tuyên truyền, phổ biến giáo dục pháp luật đầy đủ</w:t>
      </w:r>
      <w:r w:rsidR="00CC4463">
        <w:rPr>
          <w:color w:val="auto"/>
          <w:lang w:val="en-US"/>
        </w:rPr>
        <w:t xml:space="preserve">, </w:t>
      </w:r>
      <w:r w:rsidR="00CC4463" w:rsidRPr="008C5A12">
        <w:rPr>
          <w:bCs/>
          <w:color w:val="000000" w:themeColor="text1"/>
        </w:rPr>
        <w:t>đa dạng về hình thức và phù hợp với từng đối tượng</w:t>
      </w:r>
      <w:r w:rsidRPr="00CC4463">
        <w:rPr>
          <w:color w:val="auto"/>
        </w:rPr>
        <w:t>; thường xuyên rà soát n</w:t>
      </w:r>
      <w:r w:rsidR="00A716C7" w:rsidRPr="00CC4463">
        <w:rPr>
          <w:color w:val="auto"/>
        </w:rPr>
        <w:t xml:space="preserve">âng cao </w:t>
      </w:r>
      <w:r w:rsidRPr="00CC4463">
        <w:rPr>
          <w:color w:val="auto"/>
        </w:rPr>
        <w:t>chất lượng</w:t>
      </w:r>
      <w:r w:rsidR="00A716C7" w:rsidRPr="00CC4463">
        <w:rPr>
          <w:color w:val="auto"/>
        </w:rPr>
        <w:t xml:space="preserve"> ban hành văn bản quy phạm pháp luật</w:t>
      </w:r>
      <w:r w:rsidRPr="00CC4463">
        <w:rPr>
          <w:color w:val="auto"/>
        </w:rPr>
        <w:t>, đáp ứng công tác quản lý chất lượng giáo dục theo Điều lệ của trường</w:t>
      </w:r>
      <w:r w:rsidR="00CC4463" w:rsidRPr="00CC4463">
        <w:rPr>
          <w:color w:val="auto"/>
        </w:rPr>
        <w:t>.</w:t>
      </w:r>
    </w:p>
    <w:p w14:paraId="6FE88192" w14:textId="2E2C7683" w:rsidR="00955791" w:rsidRPr="00CC4463" w:rsidRDefault="00CC4463" w:rsidP="005C0B15">
      <w:pPr>
        <w:pStyle w:val="BodyText"/>
        <w:numPr>
          <w:ilvl w:val="1"/>
          <w:numId w:val="2"/>
        </w:numPr>
        <w:tabs>
          <w:tab w:val="left" w:pos="1086"/>
        </w:tabs>
        <w:spacing w:after="0"/>
        <w:ind w:firstLine="560"/>
        <w:jc w:val="both"/>
        <w:rPr>
          <w:color w:val="auto"/>
        </w:rPr>
      </w:pPr>
      <w:r w:rsidRPr="00CC4463">
        <w:rPr>
          <w:color w:val="auto"/>
        </w:rPr>
        <w:t>Triển khai thực hiện theo các văn bản hướng dẫn của các bộ, ngành Trung ương và Thành phố về thực hiện Nghị quyết số 98/2023/QH15; Thực hiện rà soát văn bản quy phạm pháp luật của quận nhằm kịp thời sửa đổi, bổ sung hoặc thay thế để phù hợp với các quy định pháp luật trong việc thực hiện Nghị quyết số 98/2023/QH15.</w:t>
      </w:r>
    </w:p>
    <w:p w14:paraId="45BFA30B" w14:textId="0FE5E992" w:rsidR="00955791" w:rsidRPr="00CC4463" w:rsidRDefault="00CC4463" w:rsidP="005C0B15">
      <w:pPr>
        <w:pStyle w:val="BodyText"/>
        <w:numPr>
          <w:ilvl w:val="1"/>
          <w:numId w:val="2"/>
        </w:numPr>
        <w:tabs>
          <w:tab w:val="left" w:pos="1086"/>
        </w:tabs>
        <w:spacing w:after="0"/>
        <w:ind w:firstLine="560"/>
        <w:jc w:val="both"/>
        <w:rPr>
          <w:color w:val="auto"/>
        </w:rPr>
      </w:pPr>
      <w:r w:rsidRPr="00CC4463">
        <w:rPr>
          <w:color w:val="auto"/>
        </w:rPr>
        <w:t>Tham gia góp ý các văn bản về phân cấp, ủy quyền trong quản lý nhà nước và các quy định khác nhằm đảm bảo hành lang pháp lý phù hợp với tình hình thực tiễn để thúc đẩy kinh tế, xã hội phát triển khi có yêu cầu của Thành phố</w:t>
      </w:r>
      <w:r>
        <w:rPr>
          <w:color w:val="auto"/>
          <w:lang w:val="en-US"/>
        </w:rPr>
        <w:t>, quận</w:t>
      </w:r>
      <w:r w:rsidRPr="00CC4463">
        <w:rPr>
          <w:color w:val="auto"/>
        </w:rPr>
        <w:t>.</w:t>
      </w:r>
    </w:p>
    <w:p w14:paraId="059F91F0" w14:textId="724E1F44" w:rsidR="004F349C" w:rsidRPr="00CC4463" w:rsidRDefault="004F349C" w:rsidP="005C0B15">
      <w:pPr>
        <w:pStyle w:val="BodyText"/>
        <w:numPr>
          <w:ilvl w:val="1"/>
          <w:numId w:val="2"/>
        </w:numPr>
        <w:tabs>
          <w:tab w:val="left" w:pos="1086"/>
        </w:tabs>
        <w:spacing w:after="0"/>
        <w:ind w:firstLine="560"/>
        <w:jc w:val="both"/>
        <w:rPr>
          <w:color w:val="auto"/>
        </w:rPr>
      </w:pPr>
      <w:r w:rsidRPr="00CC4463">
        <w:rPr>
          <w:color w:val="auto"/>
          <w:lang w:val="en-US"/>
        </w:rPr>
        <w:t xml:space="preserve">Tham gia góp ý các văn bản do </w:t>
      </w:r>
      <w:r w:rsidR="001E568D" w:rsidRPr="00CC4463">
        <w:rPr>
          <w:color w:val="auto"/>
          <w:lang w:val="en-US"/>
        </w:rPr>
        <w:t xml:space="preserve">quận, </w:t>
      </w:r>
      <w:r w:rsidRPr="00CC4463">
        <w:rPr>
          <w:color w:val="auto"/>
          <w:lang w:val="en-US"/>
        </w:rPr>
        <w:t xml:space="preserve">Thành phố, Trung ương ban hành nhằm xây dựng, hoàn thiện thể chế và các khu pháp lý về chuyển đổi số. Xây dựng chương trình, kế hoạch, trong đó đề ra các biện pháp, chỉ tiêu, nội dung, tiến độ thực hiện cụ thể để thúc đẩy quá trình chuyển đổi số, phục vụ có hiệu quả việc xây dựng, phát triển chính quyền số, nền kinh tế số và xã hội số trên địa bàn </w:t>
      </w:r>
      <w:r w:rsidR="00CC4463">
        <w:rPr>
          <w:color w:val="auto"/>
          <w:lang w:val="en-US"/>
        </w:rPr>
        <w:t>quận</w:t>
      </w:r>
      <w:r w:rsidRPr="00CC4463">
        <w:rPr>
          <w:color w:val="auto"/>
          <w:lang w:val="en-US"/>
        </w:rPr>
        <w:t>.</w:t>
      </w:r>
    </w:p>
    <w:p w14:paraId="1F7EE03C" w14:textId="5B6A8048" w:rsidR="00CC4463" w:rsidRPr="00CC4463" w:rsidRDefault="00CC4463" w:rsidP="00CC4463">
      <w:pPr>
        <w:pStyle w:val="BodyText"/>
        <w:numPr>
          <w:ilvl w:val="1"/>
          <w:numId w:val="2"/>
        </w:numPr>
        <w:tabs>
          <w:tab w:val="left" w:pos="1086"/>
        </w:tabs>
        <w:spacing w:after="0"/>
        <w:ind w:firstLine="560"/>
        <w:jc w:val="both"/>
        <w:rPr>
          <w:color w:val="auto"/>
        </w:rPr>
      </w:pPr>
      <w:r w:rsidRPr="00CC4463">
        <w:rPr>
          <w:color w:val="auto"/>
        </w:rPr>
        <w:t>Tiếp tục triển khai, thực hiện Đề án nâng cao chất lượng xây dựng văn bản quy phạm pháp luật trên địa bàn Thành phố Hồ Chí Minh giai đoạn 2023 - 2025, định hướng đến năm 2030 theo Quyết định số 1029/QĐ-UBND ngày 24 tháng 3 năm 2023. Tiếp tục chủ động, thường xuyên tổ chức đào tạo, bồi dưỡng cập nhật kiến thức, kỹ năng cho đội ngũ cán bộ, công chức làm công tác tham mưu xây dựng văn bản quy phạm pháp luật.</w:t>
      </w:r>
    </w:p>
    <w:p w14:paraId="22BA9D3D" w14:textId="77777777" w:rsidR="00955791" w:rsidRPr="00D63453" w:rsidRDefault="00000000" w:rsidP="005C0B15">
      <w:pPr>
        <w:pStyle w:val="Heading10"/>
        <w:keepNext/>
        <w:keepLines/>
        <w:numPr>
          <w:ilvl w:val="0"/>
          <w:numId w:val="2"/>
        </w:numPr>
        <w:tabs>
          <w:tab w:val="left" w:pos="897"/>
        </w:tabs>
        <w:spacing w:after="0"/>
        <w:ind w:firstLine="560"/>
        <w:jc w:val="both"/>
        <w:rPr>
          <w:color w:val="auto"/>
        </w:rPr>
      </w:pPr>
      <w:bookmarkStart w:id="3" w:name="bookmark6"/>
      <w:r w:rsidRPr="00D63453">
        <w:rPr>
          <w:color w:val="auto"/>
        </w:rPr>
        <w:t>Cải cách thủ tục hành chính</w:t>
      </w:r>
      <w:bookmarkEnd w:id="3"/>
    </w:p>
    <w:p w14:paraId="6C2EEE1F" w14:textId="17894C14" w:rsidR="00955791" w:rsidRDefault="00000000" w:rsidP="005C0B15">
      <w:pPr>
        <w:pStyle w:val="BodyText"/>
        <w:numPr>
          <w:ilvl w:val="1"/>
          <w:numId w:val="2"/>
        </w:numPr>
        <w:tabs>
          <w:tab w:val="left" w:pos="1086"/>
        </w:tabs>
        <w:spacing w:after="0"/>
        <w:ind w:firstLine="560"/>
        <w:jc w:val="both"/>
        <w:rPr>
          <w:color w:val="auto"/>
        </w:rPr>
      </w:pPr>
      <w:r w:rsidRPr="00D63453">
        <w:rPr>
          <w:color w:val="auto"/>
        </w:rPr>
        <w:t xml:space="preserve">Tăng cường trách nhiệm của người đứng đầu </w:t>
      </w:r>
      <w:r w:rsidRPr="00D63453">
        <w:rPr>
          <w:color w:val="auto"/>
          <w:lang w:val="en-US" w:eastAsia="en-US" w:bidi="en-US"/>
        </w:rPr>
        <w:t xml:space="preserve">trong </w:t>
      </w:r>
      <w:r w:rsidRPr="00D63453">
        <w:rPr>
          <w:color w:val="auto"/>
        </w:rPr>
        <w:t xml:space="preserve">cải cách </w:t>
      </w:r>
      <w:r w:rsidRPr="00D63453">
        <w:rPr>
          <w:color w:val="auto"/>
          <w:lang w:val="en-US" w:eastAsia="en-US" w:bidi="en-US"/>
        </w:rPr>
        <w:t xml:space="preserve">TTHC </w:t>
      </w:r>
      <w:r w:rsidRPr="00D63453">
        <w:rPr>
          <w:color w:val="auto"/>
        </w:rPr>
        <w:t xml:space="preserve">và giải quyết </w:t>
      </w:r>
      <w:r w:rsidRPr="00D63453">
        <w:rPr>
          <w:color w:val="auto"/>
          <w:lang w:val="en-US" w:eastAsia="en-US" w:bidi="en-US"/>
        </w:rPr>
        <w:t xml:space="preserve">TTHC; </w:t>
      </w:r>
      <w:r w:rsidR="00D63453">
        <w:rPr>
          <w:color w:val="auto"/>
          <w:lang w:val="en-US"/>
        </w:rPr>
        <w:t>triển khai thực hiện hiệu quả các nhiệm vụ theo quy định về kiểm soát TTHC;</w:t>
      </w:r>
      <w:r w:rsidR="00D63453" w:rsidRPr="00D63453">
        <w:rPr>
          <w:color w:val="auto"/>
        </w:rPr>
        <w:t xml:space="preserve"> </w:t>
      </w:r>
      <w:r w:rsidRPr="00D63453">
        <w:rPr>
          <w:color w:val="auto"/>
        </w:rPr>
        <w:t xml:space="preserve">kết quả thực hiện là cơ sở </w:t>
      </w:r>
      <w:r w:rsidRPr="00D63453">
        <w:rPr>
          <w:color w:val="auto"/>
          <w:lang w:val="en-US" w:eastAsia="en-US" w:bidi="en-US"/>
        </w:rPr>
        <w:t xml:space="preserve">xem </w:t>
      </w:r>
      <w:r w:rsidRPr="00D63453">
        <w:rPr>
          <w:color w:val="auto"/>
        </w:rPr>
        <w:t>xét mức độ hoàn thành nhiệm vụ của người đứng đầu đơn vị.</w:t>
      </w:r>
    </w:p>
    <w:p w14:paraId="5F72079B" w14:textId="28B5D98F" w:rsidR="00955791" w:rsidRPr="00D634F7" w:rsidRDefault="00CC4463" w:rsidP="005C0B15">
      <w:pPr>
        <w:pStyle w:val="BodyText"/>
        <w:numPr>
          <w:ilvl w:val="1"/>
          <w:numId w:val="2"/>
        </w:numPr>
        <w:tabs>
          <w:tab w:val="left" w:pos="1086"/>
        </w:tabs>
        <w:spacing w:after="0"/>
        <w:ind w:firstLine="560"/>
        <w:jc w:val="both"/>
        <w:rPr>
          <w:color w:val="FF0000"/>
        </w:rPr>
      </w:pPr>
      <w:r w:rsidRPr="008C5A12">
        <w:rPr>
          <w:color w:val="000000" w:themeColor="text1"/>
        </w:rPr>
        <w:t>Tổ chức triển khai thực hiện Nghị quyết số 131/NQ-CP ngày 06</w:t>
      </w:r>
      <w:r>
        <w:rPr>
          <w:color w:val="000000" w:themeColor="text1"/>
          <w:lang w:val="en-US"/>
        </w:rPr>
        <w:t xml:space="preserve"> </w:t>
      </w:r>
      <w:r w:rsidRPr="008C5A12">
        <w:rPr>
          <w:color w:val="000000" w:themeColor="text1"/>
        </w:rPr>
        <w:t>tháng 10 năm 2022 của Chính phủ</w:t>
      </w:r>
      <w:r w:rsidRPr="008C5A12">
        <w:rPr>
          <w:rStyle w:val="FootnoteReference"/>
          <w:color w:val="000000" w:themeColor="text1"/>
        </w:rPr>
        <w:footnoteReference w:id="1"/>
      </w:r>
      <w:r w:rsidRPr="008C5A12">
        <w:rPr>
          <w:color w:val="000000" w:themeColor="text1"/>
        </w:rPr>
        <w:t>; Chỉ thị số 27/CT-TTg ngày 27 tháng 10</w:t>
      </w:r>
      <w:r>
        <w:rPr>
          <w:color w:val="000000" w:themeColor="text1"/>
          <w:lang w:val="en-US"/>
        </w:rPr>
        <w:t xml:space="preserve"> </w:t>
      </w:r>
      <w:r w:rsidRPr="008C5A12">
        <w:rPr>
          <w:color w:val="000000" w:themeColor="text1"/>
        </w:rPr>
        <w:t>năm 2023 của Thủ tướng Chính phủ</w:t>
      </w:r>
      <w:r w:rsidRPr="008C5A12">
        <w:rPr>
          <w:rStyle w:val="FootnoteReference"/>
          <w:color w:val="000000" w:themeColor="text1"/>
        </w:rPr>
        <w:footnoteReference w:id="2"/>
      </w:r>
      <w:r w:rsidRPr="008C5A12">
        <w:rPr>
          <w:color w:val="000000" w:themeColor="text1"/>
        </w:rPr>
        <w:t>; Chỉ thị số 06/CT-UBND ngày 18 tháng 10 năm 2023 của Chủ tịch UBND Thành phố</w:t>
      </w:r>
      <w:r w:rsidRPr="008C5A12">
        <w:rPr>
          <w:rStyle w:val="FootnoteReference"/>
          <w:color w:val="000000" w:themeColor="text1"/>
        </w:rPr>
        <w:footnoteReference w:id="3"/>
      </w:r>
      <w:r w:rsidRPr="008C5A12">
        <w:rPr>
          <w:color w:val="000000" w:themeColor="text1"/>
        </w:rPr>
        <w:t>.</w:t>
      </w:r>
    </w:p>
    <w:p w14:paraId="2E9E1B06" w14:textId="77777777" w:rsidR="00955791" w:rsidRPr="00D63453" w:rsidRDefault="00000000" w:rsidP="005C0B15">
      <w:pPr>
        <w:pStyle w:val="BodyText"/>
        <w:numPr>
          <w:ilvl w:val="1"/>
          <w:numId w:val="2"/>
        </w:numPr>
        <w:tabs>
          <w:tab w:val="left" w:pos="1090"/>
        </w:tabs>
        <w:spacing w:after="0"/>
        <w:ind w:firstLine="560"/>
        <w:jc w:val="both"/>
        <w:rPr>
          <w:color w:val="auto"/>
        </w:rPr>
      </w:pPr>
      <w:r w:rsidRPr="00D63453">
        <w:rPr>
          <w:color w:val="auto"/>
        </w:rPr>
        <w:t xml:space="preserve">Thực hiện công </w:t>
      </w:r>
      <w:r w:rsidRPr="00D63453">
        <w:rPr>
          <w:color w:val="auto"/>
          <w:lang w:val="en-US" w:eastAsia="en-US" w:bidi="en-US"/>
        </w:rPr>
        <w:t xml:space="preserve">khai, minh </w:t>
      </w:r>
      <w:r w:rsidRPr="00D63453">
        <w:rPr>
          <w:color w:val="auto"/>
        </w:rPr>
        <w:t xml:space="preserve">bạch </w:t>
      </w:r>
      <w:r w:rsidRPr="00D63453">
        <w:rPr>
          <w:color w:val="auto"/>
          <w:lang w:val="en-US" w:eastAsia="en-US" w:bidi="en-US"/>
        </w:rPr>
        <w:t xml:space="preserve">trong </w:t>
      </w:r>
      <w:r w:rsidRPr="00D63453">
        <w:rPr>
          <w:color w:val="auto"/>
        </w:rPr>
        <w:t xml:space="preserve">tiếp nhận, giải quyết thủ tục hành chính, bảo đảm </w:t>
      </w:r>
      <w:r w:rsidRPr="00D63453">
        <w:rPr>
          <w:color w:val="auto"/>
          <w:lang w:val="en-US" w:eastAsia="en-US" w:bidi="en-US"/>
        </w:rPr>
        <w:t xml:space="preserve">100% </w:t>
      </w:r>
      <w:r w:rsidRPr="00D63453">
        <w:rPr>
          <w:color w:val="auto"/>
        </w:rPr>
        <w:t xml:space="preserve">thủ tục hành chính được công bố, công </w:t>
      </w:r>
      <w:r w:rsidRPr="00D63453">
        <w:rPr>
          <w:color w:val="auto"/>
          <w:lang w:val="en-US" w:eastAsia="en-US" w:bidi="en-US"/>
        </w:rPr>
        <w:t xml:space="preserve">khai </w:t>
      </w:r>
      <w:r w:rsidRPr="00D63453">
        <w:rPr>
          <w:color w:val="auto"/>
        </w:rPr>
        <w:t xml:space="preserve">đầy đủ, đúng hạn và </w:t>
      </w:r>
      <w:r w:rsidRPr="00D63453">
        <w:rPr>
          <w:color w:val="auto"/>
          <w:lang w:val="en-US" w:eastAsia="en-US" w:bidi="en-US"/>
        </w:rPr>
        <w:t xml:space="preserve">100% </w:t>
      </w:r>
      <w:r w:rsidRPr="00D63453">
        <w:rPr>
          <w:color w:val="auto"/>
        </w:rPr>
        <w:t xml:space="preserve">các hồ sơ thủ tục hành chính tiếp nhận, giải quyết được </w:t>
      </w:r>
      <w:r w:rsidRPr="00D63453">
        <w:rPr>
          <w:color w:val="auto"/>
          <w:lang w:val="en-US" w:eastAsia="en-US" w:bidi="en-US"/>
        </w:rPr>
        <w:t xml:space="preserve">theo </w:t>
      </w:r>
      <w:r w:rsidRPr="00D63453">
        <w:rPr>
          <w:color w:val="auto"/>
        </w:rPr>
        <w:t xml:space="preserve">dõi trạng thái xử lý trên Hệ thống thông </w:t>
      </w:r>
      <w:r w:rsidRPr="00D63453">
        <w:rPr>
          <w:color w:val="auto"/>
          <w:lang w:val="en-US" w:eastAsia="en-US" w:bidi="en-US"/>
        </w:rPr>
        <w:t xml:space="preserve">tin </w:t>
      </w:r>
      <w:r w:rsidRPr="00D63453">
        <w:rPr>
          <w:color w:val="auto"/>
        </w:rPr>
        <w:t xml:space="preserve">giải quyết thủ tục hành chính Thành phố, đồng bộ với Cổng Dịch vụ công quốc </w:t>
      </w:r>
      <w:r w:rsidRPr="00D63453">
        <w:rPr>
          <w:color w:val="auto"/>
          <w:lang w:val="en-US" w:eastAsia="en-US" w:bidi="en-US"/>
        </w:rPr>
        <w:t>gia.</w:t>
      </w:r>
    </w:p>
    <w:p w14:paraId="027F8AFA" w14:textId="77777777" w:rsidR="00955791" w:rsidRPr="00D63453" w:rsidRDefault="00000000" w:rsidP="005C0B15">
      <w:pPr>
        <w:pStyle w:val="BodyText"/>
        <w:numPr>
          <w:ilvl w:val="1"/>
          <w:numId w:val="2"/>
        </w:numPr>
        <w:tabs>
          <w:tab w:val="left" w:pos="1086"/>
        </w:tabs>
        <w:spacing w:after="0"/>
        <w:ind w:firstLine="560"/>
        <w:jc w:val="both"/>
        <w:rPr>
          <w:color w:val="auto"/>
        </w:rPr>
      </w:pPr>
      <w:r w:rsidRPr="00D63453">
        <w:rPr>
          <w:color w:val="auto"/>
        </w:rPr>
        <w:t xml:space="preserve">Nâng </w:t>
      </w:r>
      <w:r w:rsidRPr="00D63453">
        <w:rPr>
          <w:color w:val="auto"/>
          <w:lang w:val="en-US" w:eastAsia="en-US" w:bidi="en-US"/>
        </w:rPr>
        <w:t xml:space="preserve">cao </w:t>
      </w:r>
      <w:r w:rsidRPr="00D63453">
        <w:rPr>
          <w:color w:val="auto"/>
        </w:rPr>
        <w:t xml:space="preserve">chất lượng giải quyết hồ sơ, </w:t>
      </w:r>
      <w:r w:rsidRPr="00D63453">
        <w:rPr>
          <w:color w:val="auto"/>
          <w:lang w:val="en-US" w:eastAsia="en-US" w:bidi="en-US"/>
        </w:rPr>
        <w:t xml:space="preserve">TTHC </w:t>
      </w:r>
      <w:r w:rsidRPr="00D63453">
        <w:rPr>
          <w:color w:val="auto"/>
        </w:rPr>
        <w:t xml:space="preserve">đảm bảo chỉ tiêu kế hoạch đề </w:t>
      </w:r>
      <w:r w:rsidRPr="00D63453">
        <w:rPr>
          <w:color w:val="auto"/>
          <w:lang w:val="en-US" w:eastAsia="en-US" w:bidi="en-US"/>
        </w:rPr>
        <w:t xml:space="preserve">ra. </w:t>
      </w:r>
      <w:r w:rsidRPr="00D63453">
        <w:rPr>
          <w:color w:val="auto"/>
        </w:rPr>
        <w:t xml:space="preserve">Thực hiện nghiêm việc </w:t>
      </w:r>
      <w:r w:rsidRPr="00D63453">
        <w:rPr>
          <w:color w:val="auto"/>
          <w:lang w:val="en-US" w:eastAsia="en-US" w:bidi="en-US"/>
        </w:rPr>
        <w:t xml:space="preserve">xin </w:t>
      </w:r>
      <w:r w:rsidRPr="00D63453">
        <w:rPr>
          <w:color w:val="auto"/>
        </w:rPr>
        <w:t xml:space="preserve">lỗi đối với hồ sơ trễ hẹn. Xử lý nghiêm các trường hợp </w:t>
      </w:r>
      <w:r w:rsidRPr="00D63453">
        <w:rPr>
          <w:color w:val="auto"/>
          <w:lang w:val="en-US" w:eastAsia="en-US" w:bidi="en-US"/>
        </w:rPr>
        <w:t xml:space="preserve">sai </w:t>
      </w:r>
      <w:r w:rsidRPr="00D63453">
        <w:rPr>
          <w:color w:val="auto"/>
        </w:rPr>
        <w:t xml:space="preserve">phạm, tiêu cực phát </w:t>
      </w:r>
      <w:r w:rsidRPr="00D63453">
        <w:rPr>
          <w:color w:val="auto"/>
          <w:lang w:val="en-US" w:eastAsia="en-US" w:bidi="en-US"/>
        </w:rPr>
        <w:t xml:space="preserve">sinh trong </w:t>
      </w:r>
      <w:r w:rsidRPr="00D63453">
        <w:rPr>
          <w:color w:val="auto"/>
        </w:rPr>
        <w:t xml:space="preserve">quá trình giải quyết hồ sơ, </w:t>
      </w:r>
      <w:r w:rsidRPr="00D63453">
        <w:rPr>
          <w:color w:val="auto"/>
          <w:lang w:val="en-US" w:eastAsia="en-US" w:bidi="en-US"/>
        </w:rPr>
        <w:t xml:space="preserve">TTHC </w:t>
      </w:r>
      <w:r w:rsidRPr="00D63453">
        <w:rPr>
          <w:color w:val="auto"/>
        </w:rPr>
        <w:t>(nếu có).</w:t>
      </w:r>
    </w:p>
    <w:p w14:paraId="72034B78" w14:textId="7D5858E8" w:rsidR="00955791" w:rsidRPr="00D63453" w:rsidRDefault="00000000" w:rsidP="005C0B15">
      <w:pPr>
        <w:pStyle w:val="BodyText"/>
        <w:numPr>
          <w:ilvl w:val="1"/>
          <w:numId w:val="2"/>
        </w:numPr>
        <w:tabs>
          <w:tab w:val="left" w:pos="1086"/>
        </w:tabs>
        <w:spacing w:after="0"/>
        <w:ind w:firstLine="560"/>
        <w:jc w:val="both"/>
        <w:rPr>
          <w:color w:val="auto"/>
        </w:rPr>
      </w:pPr>
      <w:r w:rsidRPr="00D63453">
        <w:rPr>
          <w:color w:val="auto"/>
        </w:rPr>
        <w:t xml:space="preserve">Tổ chức rà soát, đánh giá, </w:t>
      </w:r>
      <w:r w:rsidR="00D63453" w:rsidRPr="00D63453">
        <w:rPr>
          <w:color w:val="auto"/>
          <w:lang w:val="en-US"/>
        </w:rPr>
        <w:t xml:space="preserve">đưa ra phương án </w:t>
      </w:r>
      <w:r w:rsidRPr="00D63453">
        <w:rPr>
          <w:color w:val="auto"/>
        </w:rPr>
        <w:t>đề xuất cắt giảm, đơn giản hóa thủ tục hành chính</w:t>
      </w:r>
      <w:r w:rsidR="00D63453">
        <w:rPr>
          <w:color w:val="auto"/>
          <w:lang w:val="en-US"/>
        </w:rPr>
        <w:t xml:space="preserve"> thuộc lĩnh vực giáo dục</w:t>
      </w:r>
      <w:r w:rsidRPr="00D63453">
        <w:rPr>
          <w:color w:val="auto"/>
        </w:rPr>
        <w:t xml:space="preserve">; </w:t>
      </w:r>
      <w:r w:rsidR="00D63453" w:rsidRPr="008C5A12">
        <w:rPr>
          <w:color w:val="000000" w:themeColor="text1"/>
          <w:lang w:val="en-US"/>
        </w:rPr>
        <w:t xml:space="preserve">rà soát </w:t>
      </w:r>
      <w:r w:rsidR="00D63453" w:rsidRPr="008C5A12">
        <w:rPr>
          <w:color w:val="000000" w:themeColor="text1"/>
        </w:rPr>
        <w:t xml:space="preserve">các thủ tục hành chính </w:t>
      </w:r>
      <w:r w:rsidR="00D63453" w:rsidRPr="008C5A12">
        <w:rPr>
          <w:color w:val="000000" w:themeColor="text1"/>
          <w:lang w:val="en-US"/>
        </w:rPr>
        <w:t>03 (ba)</w:t>
      </w:r>
      <w:r w:rsidR="00D63453" w:rsidRPr="008C5A12">
        <w:rPr>
          <w:color w:val="000000" w:themeColor="text1"/>
        </w:rPr>
        <w:t xml:space="preserve"> năm không phát sinh hồ sơ; </w:t>
      </w:r>
      <w:r w:rsidR="00D63453" w:rsidRPr="008C5A12">
        <w:rPr>
          <w:color w:val="000000" w:themeColor="text1"/>
          <w:lang w:val="en-US"/>
        </w:rPr>
        <w:t xml:space="preserve">kiểm soát việc cung cấp thủ tục hành chính trên môi trường điện tử; </w:t>
      </w:r>
      <w:r w:rsidR="00D63453" w:rsidRPr="008C5A12">
        <w:rPr>
          <w:color w:val="000000" w:themeColor="text1"/>
        </w:rPr>
        <w:t>tái cấu trúc quy trình thủ tục hành chính để cung cấp dịch vụ công trực tuyến; mô hình, sáng kiến cải cách thủ tục hành chính.</w:t>
      </w:r>
    </w:p>
    <w:p w14:paraId="037332B6" w14:textId="3D11CC66" w:rsidR="00955791" w:rsidRPr="00D63453" w:rsidRDefault="00D63453" w:rsidP="005C0B15">
      <w:pPr>
        <w:pStyle w:val="BodyText"/>
        <w:numPr>
          <w:ilvl w:val="1"/>
          <w:numId w:val="2"/>
        </w:numPr>
        <w:tabs>
          <w:tab w:val="left" w:pos="1081"/>
        </w:tabs>
        <w:spacing w:after="0"/>
        <w:ind w:firstLine="560"/>
        <w:jc w:val="both"/>
        <w:rPr>
          <w:color w:val="auto"/>
        </w:rPr>
      </w:pPr>
      <w:r w:rsidRPr="008C5A12">
        <w:rPr>
          <w:color w:val="000000" w:themeColor="text1"/>
        </w:rPr>
        <w:t>R</w:t>
      </w:r>
      <w:r w:rsidRPr="008C5A12">
        <w:rPr>
          <w:color w:val="000000" w:themeColor="text1"/>
          <w:shd w:val="clear" w:color="auto" w:fill="FFFFFF"/>
        </w:rPr>
        <w:t xml:space="preserve">à soát, đơn giản hoá </w:t>
      </w:r>
      <w:r w:rsidRPr="008C5A12">
        <w:rPr>
          <w:color w:val="000000" w:themeColor="text1"/>
        </w:rPr>
        <w:t>thủ tục hành chính</w:t>
      </w:r>
      <w:r w:rsidRPr="008C5A12">
        <w:rPr>
          <w:color w:val="000000" w:themeColor="text1"/>
          <w:shd w:val="clear" w:color="auto" w:fill="FFFFFF"/>
        </w:rPr>
        <w:t xml:space="preserve"> nội bộ theo </w:t>
      </w:r>
      <w:r w:rsidRPr="008C5A12">
        <w:rPr>
          <w:color w:val="000000" w:themeColor="text1"/>
        </w:rPr>
        <w:t>Quyết định</w:t>
      </w:r>
      <w:r>
        <w:rPr>
          <w:color w:val="000000" w:themeColor="text1"/>
          <w:lang w:val="en-US"/>
        </w:rPr>
        <w:t xml:space="preserve"> </w:t>
      </w:r>
      <w:r w:rsidRPr="008C5A12">
        <w:rPr>
          <w:color w:val="000000" w:themeColor="text1"/>
        </w:rPr>
        <w:t>số 4324/QĐ-UBND ngày 13</w:t>
      </w:r>
      <w:r w:rsidR="00CA1430">
        <w:rPr>
          <w:color w:val="000000" w:themeColor="text1"/>
          <w:lang w:val="en-US"/>
        </w:rPr>
        <w:t>/12/</w:t>
      </w:r>
      <w:r w:rsidRPr="008C5A12">
        <w:rPr>
          <w:color w:val="000000" w:themeColor="text1"/>
        </w:rPr>
        <w:t>2022 của Chủ tịch Ủy ban nhân dân Thành phố ban hành Kế hoạch rà soát, đơn giản thủ tục hành chính nội bộ trên</w:t>
      </w:r>
      <w:r>
        <w:rPr>
          <w:color w:val="000000" w:themeColor="text1"/>
          <w:lang w:val="en-US"/>
        </w:rPr>
        <w:t xml:space="preserve"> </w:t>
      </w:r>
      <w:r w:rsidRPr="008C5A12">
        <w:rPr>
          <w:color w:val="000000" w:themeColor="text1"/>
        </w:rPr>
        <w:t>địa bàn Thành phố Hồ Chí Minh giai đoạn 2022-2025</w:t>
      </w:r>
      <w:r>
        <w:rPr>
          <w:color w:val="000000" w:themeColor="text1"/>
          <w:lang w:val="en-US"/>
        </w:rPr>
        <w:t xml:space="preserve"> và kế hoạch số 361/KH-UBND ngày 15/01/2024 của UBND quận về thực hiện công tác cải cách thủ tục hành chính trên địa bàn </w:t>
      </w:r>
      <w:r w:rsidR="00CA1430">
        <w:rPr>
          <w:color w:val="000000" w:themeColor="text1"/>
          <w:lang w:val="en-US"/>
        </w:rPr>
        <w:t>quận</w:t>
      </w:r>
      <w:r>
        <w:rPr>
          <w:color w:val="000000" w:themeColor="text1"/>
          <w:lang w:val="en-US"/>
        </w:rPr>
        <w:t xml:space="preserve"> năm 2024</w:t>
      </w:r>
      <w:r w:rsidRPr="008C5A12">
        <w:rPr>
          <w:color w:val="000000" w:themeColor="text1"/>
          <w:shd w:val="clear" w:color="auto" w:fill="FFFFFF"/>
        </w:rPr>
        <w:t>.</w:t>
      </w:r>
    </w:p>
    <w:p w14:paraId="756D1AC0" w14:textId="73978022" w:rsidR="00955791" w:rsidRDefault="00000000" w:rsidP="005C0B15">
      <w:pPr>
        <w:pStyle w:val="BodyText"/>
        <w:numPr>
          <w:ilvl w:val="1"/>
          <w:numId w:val="2"/>
        </w:numPr>
        <w:tabs>
          <w:tab w:val="left" w:pos="1086"/>
        </w:tabs>
        <w:spacing w:after="0"/>
        <w:ind w:firstLine="560"/>
        <w:jc w:val="both"/>
        <w:rPr>
          <w:color w:val="auto"/>
        </w:rPr>
      </w:pPr>
      <w:r w:rsidRPr="00CA1430">
        <w:rPr>
          <w:color w:val="auto"/>
        </w:rPr>
        <w:t xml:space="preserve">Tổ chức triển </w:t>
      </w:r>
      <w:r w:rsidRPr="00CA1430">
        <w:rPr>
          <w:color w:val="auto"/>
          <w:lang w:val="en-US" w:eastAsia="en-US" w:bidi="en-US"/>
        </w:rPr>
        <w:t xml:space="preserve">khai </w:t>
      </w:r>
      <w:r w:rsidRPr="00CA1430">
        <w:rPr>
          <w:color w:val="auto"/>
        </w:rPr>
        <w:t xml:space="preserve">đánh giá chất lượng phục vụ người dân, </w:t>
      </w:r>
      <w:r w:rsidRPr="00CA1430">
        <w:rPr>
          <w:color w:val="auto"/>
          <w:lang w:val="en-US" w:eastAsia="en-US" w:bidi="en-US"/>
        </w:rPr>
        <w:t xml:space="preserve">doanh </w:t>
      </w:r>
      <w:r w:rsidRPr="00CA1430">
        <w:rPr>
          <w:color w:val="auto"/>
        </w:rPr>
        <w:t xml:space="preserve">nghiệp </w:t>
      </w:r>
      <w:r w:rsidRPr="00CA1430">
        <w:rPr>
          <w:color w:val="auto"/>
          <w:lang w:val="en-US" w:eastAsia="en-US" w:bidi="en-US"/>
        </w:rPr>
        <w:t xml:space="preserve">trong </w:t>
      </w:r>
      <w:r w:rsidRPr="00CA1430">
        <w:rPr>
          <w:color w:val="auto"/>
        </w:rPr>
        <w:t xml:space="preserve">thực hiện thủ tục hành chính, dịch vụ công </w:t>
      </w:r>
      <w:r w:rsidRPr="00CA1430">
        <w:rPr>
          <w:color w:val="auto"/>
          <w:lang w:val="en-US" w:eastAsia="en-US" w:bidi="en-US"/>
        </w:rPr>
        <w:t xml:space="preserve">theo </w:t>
      </w:r>
      <w:r w:rsidRPr="00CA1430">
        <w:rPr>
          <w:color w:val="auto"/>
        </w:rPr>
        <w:t xml:space="preserve">thời </w:t>
      </w:r>
      <w:r w:rsidRPr="00CA1430">
        <w:rPr>
          <w:color w:val="auto"/>
          <w:lang w:val="en-US" w:eastAsia="en-US" w:bidi="en-US"/>
        </w:rPr>
        <w:t xml:space="preserve">gian </w:t>
      </w:r>
      <w:r w:rsidRPr="00CA1430">
        <w:rPr>
          <w:color w:val="auto"/>
        </w:rPr>
        <w:t xml:space="preserve">thực trên môi trường điện tử </w:t>
      </w:r>
      <w:r w:rsidRPr="00CA1430">
        <w:rPr>
          <w:color w:val="auto"/>
          <w:lang w:val="en-US" w:eastAsia="en-US" w:bidi="en-US"/>
        </w:rPr>
        <w:t xml:space="preserve">theo </w:t>
      </w:r>
      <w:r w:rsidRPr="00CA1430">
        <w:rPr>
          <w:color w:val="auto"/>
        </w:rPr>
        <w:t xml:space="preserve">Quyết định số 766/QĐ-TTg ngày </w:t>
      </w:r>
      <w:r w:rsidRPr="00CA1430">
        <w:rPr>
          <w:color w:val="auto"/>
          <w:lang w:val="en-US" w:eastAsia="en-US" w:bidi="en-US"/>
        </w:rPr>
        <w:t xml:space="preserve">23 </w:t>
      </w:r>
      <w:r w:rsidRPr="00CA1430">
        <w:rPr>
          <w:color w:val="auto"/>
        </w:rPr>
        <w:t xml:space="preserve">tháng </w:t>
      </w:r>
      <w:r w:rsidRPr="00CA1430">
        <w:rPr>
          <w:color w:val="auto"/>
          <w:lang w:val="en-US" w:eastAsia="en-US" w:bidi="en-US"/>
        </w:rPr>
        <w:t xml:space="preserve">6 </w:t>
      </w:r>
      <w:r w:rsidRPr="00CA1430">
        <w:rPr>
          <w:color w:val="auto"/>
        </w:rPr>
        <w:t xml:space="preserve">năm </w:t>
      </w:r>
      <w:r w:rsidRPr="00CA1430">
        <w:rPr>
          <w:color w:val="auto"/>
          <w:lang w:val="en-US" w:eastAsia="en-US" w:bidi="en-US"/>
        </w:rPr>
        <w:t xml:space="preserve">2022 </w:t>
      </w:r>
      <w:r w:rsidRPr="00CA1430">
        <w:rPr>
          <w:color w:val="auto"/>
        </w:rPr>
        <w:t xml:space="preserve">của Thủ tướng Chính phủ về phê duyệt Bộ chỉ số chỉ đạo, điều hành và đánh giá chất lượng phục vụ người dân, </w:t>
      </w:r>
      <w:r w:rsidRPr="00CA1430">
        <w:rPr>
          <w:color w:val="auto"/>
          <w:lang w:val="en-US" w:eastAsia="en-US" w:bidi="en-US"/>
        </w:rPr>
        <w:t xml:space="preserve">doanh </w:t>
      </w:r>
      <w:r w:rsidRPr="00CA1430">
        <w:rPr>
          <w:color w:val="auto"/>
        </w:rPr>
        <w:t xml:space="preserve">nghiệp </w:t>
      </w:r>
      <w:r w:rsidRPr="00CA1430">
        <w:rPr>
          <w:color w:val="auto"/>
          <w:lang w:val="en-US" w:eastAsia="en-US" w:bidi="en-US"/>
        </w:rPr>
        <w:t xml:space="preserve">trong </w:t>
      </w:r>
      <w:r w:rsidRPr="00CA1430">
        <w:rPr>
          <w:color w:val="auto"/>
        </w:rPr>
        <w:t xml:space="preserve">thực hiện thủ tục hành chính, dịch vụ công </w:t>
      </w:r>
      <w:r w:rsidRPr="00CA1430">
        <w:rPr>
          <w:color w:val="auto"/>
          <w:lang w:val="en-US" w:eastAsia="en-US" w:bidi="en-US"/>
        </w:rPr>
        <w:t xml:space="preserve">theo </w:t>
      </w:r>
      <w:r w:rsidRPr="00CA1430">
        <w:rPr>
          <w:color w:val="auto"/>
        </w:rPr>
        <w:t xml:space="preserve">thời </w:t>
      </w:r>
      <w:r w:rsidRPr="00CA1430">
        <w:rPr>
          <w:color w:val="auto"/>
          <w:lang w:val="en-US" w:eastAsia="en-US" w:bidi="en-US"/>
        </w:rPr>
        <w:t xml:space="preserve">gian </w:t>
      </w:r>
      <w:r w:rsidRPr="00CA1430">
        <w:rPr>
          <w:color w:val="auto"/>
        </w:rPr>
        <w:t>thực trên môi trường điện tử.</w:t>
      </w:r>
    </w:p>
    <w:p w14:paraId="1F6F6D06" w14:textId="6BBFC53D" w:rsidR="00CA1430" w:rsidRPr="00CA1430" w:rsidRDefault="00CA1430" w:rsidP="005C0B15">
      <w:pPr>
        <w:pStyle w:val="BodyText"/>
        <w:numPr>
          <w:ilvl w:val="1"/>
          <w:numId w:val="2"/>
        </w:numPr>
        <w:tabs>
          <w:tab w:val="left" w:pos="1086"/>
        </w:tabs>
        <w:spacing w:after="0"/>
        <w:ind w:firstLine="560"/>
        <w:jc w:val="both"/>
        <w:rPr>
          <w:color w:val="auto"/>
        </w:rPr>
      </w:pPr>
      <w:r>
        <w:rPr>
          <w:color w:val="000000" w:themeColor="text1"/>
          <w:lang w:val="en-US"/>
        </w:rPr>
        <w:t>Đẩy nhanh tiến độ số hóa hồ sơ giải quyết TTHC thuộc lĩnh vực giáo dục và đào tạo của cơ quan trên cổng dịch vụ công quốc gia</w:t>
      </w:r>
      <w:r w:rsidRPr="008C5A12">
        <w:rPr>
          <w:color w:val="000000" w:themeColor="text1"/>
        </w:rPr>
        <w:t>.</w:t>
      </w:r>
    </w:p>
    <w:p w14:paraId="75A81F26" w14:textId="4B08D399" w:rsidR="00955791" w:rsidRPr="00D634F7" w:rsidRDefault="00CA1430" w:rsidP="005C0B15">
      <w:pPr>
        <w:pStyle w:val="BodyText"/>
        <w:numPr>
          <w:ilvl w:val="1"/>
          <w:numId w:val="2"/>
        </w:numPr>
        <w:tabs>
          <w:tab w:val="left" w:pos="1134"/>
        </w:tabs>
        <w:spacing w:after="0"/>
        <w:ind w:firstLine="560"/>
        <w:jc w:val="both"/>
        <w:rPr>
          <w:color w:val="FF0000"/>
        </w:rPr>
      </w:pPr>
      <w:r w:rsidRPr="008C5A12">
        <w:rPr>
          <w:bCs/>
          <w:color w:val="000000" w:themeColor="text1"/>
          <w:lang w:val="nl-NL"/>
        </w:rPr>
        <w:t>Tổ chức tiếp nhận, xử lý phản ánh, kiến nghị (PAKN) của cá nhân, tổ chức về quy định, thủ tục hành chính thuộc thẩm quyền giải quyết của</w:t>
      </w:r>
      <w:r>
        <w:rPr>
          <w:bCs/>
          <w:color w:val="000000" w:themeColor="text1"/>
          <w:lang w:val="nl-NL"/>
        </w:rPr>
        <w:t xml:space="preserve"> </w:t>
      </w:r>
      <w:r w:rsidRPr="008C5A12">
        <w:rPr>
          <w:bCs/>
          <w:color w:val="000000" w:themeColor="text1"/>
          <w:lang w:val="nl-NL"/>
        </w:rPr>
        <w:t xml:space="preserve">Thành phố đảm bảo quy định </w:t>
      </w:r>
      <w:r w:rsidRPr="008C5A12">
        <w:rPr>
          <w:color w:val="000000" w:themeColor="text1"/>
          <w:lang w:val="nl-NL"/>
        </w:rPr>
        <w:t>của Nghị định số 20/2008/NĐ-CP của Chính phủ (đã sửa đổi, bổ sung), Quyết định số 31/2021/QĐ-TTg của Thủ tướng Chính phủ về Quy chế quản lý, vận hành,khai thác Cổng Dịch vụ công Quốc gia và Quyết định số 24/2022/QĐ-UBND ngày 07</w:t>
      </w:r>
      <w:r>
        <w:rPr>
          <w:color w:val="000000" w:themeColor="text1"/>
          <w:lang w:val="nl-NL"/>
        </w:rPr>
        <w:t>/</w:t>
      </w:r>
      <w:r w:rsidRPr="008C5A12">
        <w:rPr>
          <w:color w:val="000000" w:themeColor="text1"/>
          <w:lang w:val="nl-NL"/>
        </w:rPr>
        <w:t>7</w:t>
      </w:r>
      <w:r>
        <w:rPr>
          <w:color w:val="000000" w:themeColor="text1"/>
          <w:lang w:val="nl-NL"/>
        </w:rPr>
        <w:t>/</w:t>
      </w:r>
      <w:r w:rsidRPr="008C5A12">
        <w:rPr>
          <w:color w:val="000000" w:themeColor="text1"/>
          <w:lang w:val="nl-NL"/>
        </w:rPr>
        <w:t>2022 của Ủy ban nhân dân Thành phố ban hành Quy chế tiếp nhận, xử lý phản ánh kiến nghị của cá nhân, tổ chức về quy định hành chính.</w:t>
      </w:r>
    </w:p>
    <w:p w14:paraId="4DBFE81E" w14:textId="77777777" w:rsidR="00955791" w:rsidRPr="00CA1430" w:rsidRDefault="00000000" w:rsidP="005C0B15">
      <w:pPr>
        <w:pStyle w:val="Heading10"/>
        <w:keepNext/>
        <w:keepLines/>
        <w:numPr>
          <w:ilvl w:val="0"/>
          <w:numId w:val="2"/>
        </w:numPr>
        <w:tabs>
          <w:tab w:val="left" w:pos="892"/>
        </w:tabs>
        <w:spacing w:after="0"/>
        <w:ind w:firstLine="560"/>
        <w:jc w:val="both"/>
        <w:rPr>
          <w:color w:val="auto"/>
        </w:rPr>
      </w:pPr>
      <w:bookmarkStart w:id="4" w:name="bookmark8"/>
      <w:r w:rsidRPr="00CA1430">
        <w:rPr>
          <w:color w:val="auto"/>
        </w:rPr>
        <w:t>Cải cách tổ chức bộ máy hành chính nhà nước</w:t>
      </w:r>
      <w:bookmarkEnd w:id="4"/>
    </w:p>
    <w:p w14:paraId="5638B5B7" w14:textId="6D2256C0" w:rsidR="00955791" w:rsidRPr="00CA1430" w:rsidRDefault="00CA1430" w:rsidP="005C0B15">
      <w:pPr>
        <w:pStyle w:val="BodyText"/>
        <w:numPr>
          <w:ilvl w:val="1"/>
          <w:numId w:val="2"/>
        </w:numPr>
        <w:tabs>
          <w:tab w:val="left" w:pos="1086"/>
        </w:tabs>
        <w:spacing w:after="0"/>
        <w:ind w:firstLine="560"/>
        <w:jc w:val="both"/>
        <w:rPr>
          <w:color w:val="auto"/>
        </w:rPr>
      </w:pPr>
      <w:r w:rsidRPr="008C5A12">
        <w:rPr>
          <w:color w:val="000000" w:themeColor="text1"/>
        </w:rPr>
        <w:t>Đẩy mạnh rà soát, sắp xếp, kiện toàn tổ chức bộ máy các cơ quan, đơn vị phù hợp với đặc điểm của quận và các quy định mới</w:t>
      </w:r>
      <w:r w:rsidRPr="008C5A12">
        <w:rPr>
          <w:rStyle w:val="FootnoteReference"/>
          <w:color w:val="000000" w:themeColor="text1"/>
        </w:rPr>
        <w:footnoteReference w:id="4"/>
      </w:r>
      <w:r w:rsidRPr="008C5A12">
        <w:rPr>
          <w:color w:val="000000" w:themeColor="text1"/>
        </w:rPr>
        <w:t xml:space="preserve">, giảm các </w:t>
      </w:r>
      <w:r w:rsidRPr="008C5A12">
        <w:rPr>
          <w:color w:val="000000" w:themeColor="text1"/>
          <w:lang w:val="en-US"/>
        </w:rPr>
        <w:t>tổ chức phối hợp liên ngành hoạt động kém hiệu quả</w:t>
      </w:r>
      <w:r w:rsidRPr="008C5A12">
        <w:rPr>
          <w:color w:val="000000" w:themeColor="text1"/>
        </w:rPr>
        <w:t>; giảm đầu mối tổ chức trung gian, khắc phục triệt để sự trùng lắp, chồng chéo chức năng, nhiệm vụ</w:t>
      </w:r>
      <w:r w:rsidRPr="008C5A12">
        <w:rPr>
          <w:color w:val="000000" w:themeColor="text1"/>
          <w:lang w:val="en-US"/>
        </w:rPr>
        <w:t>;</w:t>
      </w:r>
      <w:r w:rsidRPr="008C5A12">
        <w:rPr>
          <w:color w:val="000000" w:themeColor="text1"/>
        </w:rPr>
        <w:t xml:space="preserve"> tập trung cải cách tổ chức bộ máy </w:t>
      </w:r>
      <w:r w:rsidRPr="00CA1430">
        <w:rPr>
          <w:color w:val="auto"/>
        </w:rPr>
        <w:t>trong từng nội bộ cơ quan, đơn vị.</w:t>
      </w:r>
    </w:p>
    <w:p w14:paraId="58A0201F" w14:textId="77777777" w:rsidR="00955791" w:rsidRPr="00CA1430" w:rsidRDefault="00000000" w:rsidP="005C0B15">
      <w:pPr>
        <w:pStyle w:val="BodyText"/>
        <w:numPr>
          <w:ilvl w:val="1"/>
          <w:numId w:val="2"/>
        </w:numPr>
        <w:tabs>
          <w:tab w:val="left" w:pos="1076"/>
        </w:tabs>
        <w:spacing w:after="0"/>
        <w:ind w:firstLine="560"/>
        <w:jc w:val="both"/>
        <w:rPr>
          <w:color w:val="auto"/>
        </w:rPr>
      </w:pPr>
      <w:r w:rsidRPr="00CA1430">
        <w:rPr>
          <w:color w:val="auto"/>
        </w:rPr>
        <w:t xml:space="preserve">Thực hiện sắp xếp các đơn vị sự nghiệp công lập </w:t>
      </w:r>
      <w:r w:rsidRPr="00CA1430">
        <w:rPr>
          <w:color w:val="auto"/>
          <w:lang w:val="en-US" w:eastAsia="en-US" w:bidi="en-US"/>
        </w:rPr>
        <w:t xml:space="preserve">theo </w:t>
      </w:r>
      <w:r w:rsidRPr="00CA1430">
        <w:rPr>
          <w:color w:val="auto"/>
        </w:rPr>
        <w:t xml:space="preserve">Nghị định số 120/2020/NĐ-CP ngày </w:t>
      </w:r>
      <w:r w:rsidRPr="00CA1430">
        <w:rPr>
          <w:color w:val="auto"/>
          <w:lang w:val="en-US" w:eastAsia="en-US" w:bidi="en-US"/>
        </w:rPr>
        <w:t xml:space="preserve">07 </w:t>
      </w:r>
      <w:r w:rsidRPr="00CA1430">
        <w:rPr>
          <w:color w:val="auto"/>
        </w:rPr>
        <w:t xml:space="preserve">tháng </w:t>
      </w:r>
      <w:r w:rsidRPr="00CA1430">
        <w:rPr>
          <w:color w:val="auto"/>
          <w:lang w:val="en-US" w:eastAsia="en-US" w:bidi="en-US"/>
        </w:rPr>
        <w:t xml:space="preserve">10 </w:t>
      </w:r>
      <w:r w:rsidRPr="00CA1430">
        <w:rPr>
          <w:color w:val="auto"/>
        </w:rPr>
        <w:t xml:space="preserve">năm </w:t>
      </w:r>
      <w:r w:rsidRPr="00CA1430">
        <w:rPr>
          <w:color w:val="auto"/>
          <w:lang w:val="en-US" w:eastAsia="en-US" w:bidi="en-US"/>
        </w:rPr>
        <w:t xml:space="preserve">2020 </w:t>
      </w:r>
      <w:r w:rsidRPr="00CA1430">
        <w:rPr>
          <w:color w:val="auto"/>
        </w:rPr>
        <w:t xml:space="preserve">của Chính phủ </w:t>
      </w:r>
      <w:r w:rsidRPr="00CA1430">
        <w:rPr>
          <w:color w:val="auto"/>
          <w:lang w:val="en-US" w:eastAsia="en-US" w:bidi="en-US"/>
        </w:rPr>
        <w:t xml:space="preserve">quy </w:t>
      </w:r>
      <w:r w:rsidRPr="00CA1430">
        <w:rPr>
          <w:color w:val="auto"/>
        </w:rPr>
        <w:t>định về thành lập, tổ chức lại, giải thể đơn vị sự nghiệp công lập.</w:t>
      </w:r>
    </w:p>
    <w:p w14:paraId="11FD1BA8" w14:textId="77777777" w:rsidR="00955791" w:rsidRDefault="00000000" w:rsidP="005C0B15">
      <w:pPr>
        <w:pStyle w:val="BodyText"/>
        <w:spacing w:after="0"/>
        <w:ind w:firstLine="560"/>
        <w:jc w:val="both"/>
        <w:rPr>
          <w:color w:val="auto"/>
        </w:rPr>
      </w:pPr>
      <w:r w:rsidRPr="00CA1430">
        <w:rPr>
          <w:color w:val="auto"/>
        </w:rPr>
        <w:t xml:space="preserve">Tiếp tục triển </w:t>
      </w:r>
      <w:r w:rsidRPr="00CA1430">
        <w:rPr>
          <w:color w:val="auto"/>
          <w:lang w:val="en-US" w:eastAsia="en-US" w:bidi="en-US"/>
        </w:rPr>
        <w:t xml:space="preserve">khai </w:t>
      </w:r>
      <w:r w:rsidRPr="00CA1430">
        <w:rPr>
          <w:color w:val="auto"/>
        </w:rPr>
        <w:t xml:space="preserve">Kế hoạch thực hiện Chương trình hành động số </w:t>
      </w:r>
      <w:r w:rsidRPr="00CA1430">
        <w:rPr>
          <w:color w:val="auto"/>
          <w:lang w:val="en-US" w:eastAsia="en-US" w:bidi="en-US"/>
        </w:rPr>
        <w:t xml:space="preserve">33- </w:t>
      </w:r>
      <w:r w:rsidRPr="00CA1430">
        <w:rPr>
          <w:color w:val="auto"/>
        </w:rPr>
        <w:t xml:space="preserve">CTrHĐ/TU ngày </w:t>
      </w:r>
      <w:r w:rsidRPr="00CA1430">
        <w:rPr>
          <w:color w:val="auto"/>
          <w:lang w:val="en-US" w:eastAsia="en-US" w:bidi="en-US"/>
        </w:rPr>
        <w:t xml:space="preserve">16 </w:t>
      </w:r>
      <w:r w:rsidRPr="00CA1430">
        <w:rPr>
          <w:color w:val="auto"/>
        </w:rPr>
        <w:t xml:space="preserve">tháng </w:t>
      </w:r>
      <w:r w:rsidRPr="00CA1430">
        <w:rPr>
          <w:color w:val="auto"/>
          <w:lang w:val="en-US" w:eastAsia="en-US" w:bidi="en-US"/>
        </w:rPr>
        <w:t xml:space="preserve">4 </w:t>
      </w:r>
      <w:r w:rsidRPr="00CA1430">
        <w:rPr>
          <w:color w:val="auto"/>
        </w:rPr>
        <w:t xml:space="preserve">năm </w:t>
      </w:r>
      <w:r w:rsidRPr="00CA1430">
        <w:rPr>
          <w:color w:val="auto"/>
          <w:lang w:val="en-US" w:eastAsia="en-US" w:bidi="en-US"/>
        </w:rPr>
        <w:t xml:space="preserve">2019 </w:t>
      </w:r>
      <w:r w:rsidRPr="00CA1430">
        <w:rPr>
          <w:color w:val="auto"/>
        </w:rPr>
        <w:t xml:space="preserve">của </w:t>
      </w:r>
      <w:r w:rsidRPr="00CA1430">
        <w:rPr>
          <w:color w:val="auto"/>
          <w:lang w:val="en-US" w:eastAsia="en-US" w:bidi="en-US"/>
        </w:rPr>
        <w:t xml:space="preserve">Ban </w:t>
      </w:r>
      <w:r w:rsidRPr="00CA1430">
        <w:rPr>
          <w:color w:val="auto"/>
        </w:rPr>
        <w:t xml:space="preserve">Thường vụ Thành ủy thực hiện Nghị quyết số </w:t>
      </w:r>
      <w:r w:rsidRPr="00CA1430">
        <w:rPr>
          <w:color w:val="auto"/>
          <w:lang w:val="en-US" w:eastAsia="en-US" w:bidi="en-US"/>
        </w:rPr>
        <w:t xml:space="preserve">19-NQ/TW </w:t>
      </w:r>
      <w:r w:rsidRPr="00CA1430">
        <w:rPr>
          <w:color w:val="auto"/>
        </w:rPr>
        <w:t xml:space="preserve">ngày </w:t>
      </w:r>
      <w:r w:rsidRPr="00CA1430">
        <w:rPr>
          <w:color w:val="auto"/>
          <w:lang w:val="en-US" w:eastAsia="en-US" w:bidi="en-US"/>
        </w:rPr>
        <w:t xml:space="preserve">25 </w:t>
      </w:r>
      <w:r w:rsidRPr="00CA1430">
        <w:rPr>
          <w:color w:val="auto"/>
        </w:rPr>
        <w:t xml:space="preserve">tháng </w:t>
      </w:r>
      <w:r w:rsidRPr="00CA1430">
        <w:rPr>
          <w:color w:val="auto"/>
          <w:lang w:val="en-US" w:eastAsia="en-US" w:bidi="en-US"/>
        </w:rPr>
        <w:t xml:space="preserve">10 </w:t>
      </w:r>
      <w:r w:rsidRPr="00CA1430">
        <w:rPr>
          <w:color w:val="auto"/>
        </w:rPr>
        <w:t xml:space="preserve">năm </w:t>
      </w:r>
      <w:r w:rsidRPr="00CA1430">
        <w:rPr>
          <w:color w:val="auto"/>
          <w:lang w:val="en-US" w:eastAsia="en-US" w:bidi="en-US"/>
        </w:rPr>
        <w:t xml:space="preserve">2017 </w:t>
      </w:r>
      <w:r w:rsidRPr="00CA1430">
        <w:rPr>
          <w:color w:val="auto"/>
        </w:rPr>
        <w:t xml:space="preserve">của Hội nghị lần thứ sáu </w:t>
      </w:r>
      <w:r w:rsidRPr="00CA1430">
        <w:rPr>
          <w:color w:val="auto"/>
          <w:lang w:val="en-US" w:eastAsia="en-US" w:bidi="en-US"/>
        </w:rPr>
        <w:t xml:space="preserve">Ban </w:t>
      </w:r>
      <w:r w:rsidRPr="00CA1430">
        <w:rPr>
          <w:color w:val="auto"/>
        </w:rPr>
        <w:t xml:space="preserve">Chấp hành </w:t>
      </w:r>
      <w:r w:rsidRPr="00CA1430">
        <w:rPr>
          <w:color w:val="auto"/>
          <w:lang w:val="en-US" w:eastAsia="en-US" w:bidi="en-US"/>
        </w:rPr>
        <w:t xml:space="preserve">Trung </w:t>
      </w:r>
      <w:r w:rsidRPr="00CA1430">
        <w:rPr>
          <w:color w:val="auto"/>
        </w:rPr>
        <w:t xml:space="preserve">ương khóa </w:t>
      </w:r>
      <w:r w:rsidRPr="00CA1430">
        <w:rPr>
          <w:color w:val="auto"/>
          <w:lang w:val="en-US" w:eastAsia="en-US" w:bidi="en-US"/>
        </w:rPr>
        <w:t xml:space="preserve">XII </w:t>
      </w:r>
      <w:r w:rsidRPr="00CA1430">
        <w:rPr>
          <w:color w:val="auto"/>
        </w:rPr>
        <w:t xml:space="preserve">về tiếp tục đổi mới hệ thống tổ chức và quản lý, nâng </w:t>
      </w:r>
      <w:r w:rsidRPr="00CA1430">
        <w:rPr>
          <w:color w:val="auto"/>
          <w:lang w:val="en-US" w:eastAsia="en-US" w:bidi="en-US"/>
        </w:rPr>
        <w:t xml:space="preserve">cao </w:t>
      </w:r>
      <w:r w:rsidRPr="00CA1430">
        <w:rPr>
          <w:color w:val="auto"/>
        </w:rPr>
        <w:t>chất lượng và hiệu quả hoạt động của các đơn vị sự nghiệp công lập.</w:t>
      </w:r>
    </w:p>
    <w:p w14:paraId="2F4A3B2E" w14:textId="4DCD2C5A" w:rsidR="00CA1430" w:rsidRPr="00CA1430" w:rsidRDefault="00CA1430" w:rsidP="005C0B15">
      <w:pPr>
        <w:pStyle w:val="BodyText"/>
        <w:spacing w:after="0"/>
        <w:ind w:firstLine="560"/>
        <w:jc w:val="both"/>
        <w:rPr>
          <w:color w:val="auto"/>
        </w:rPr>
      </w:pPr>
      <w:r w:rsidRPr="008C5A12">
        <w:rPr>
          <w:color w:val="000000" w:themeColor="text1"/>
          <w:lang w:val="nl-NL"/>
        </w:rPr>
        <w:t xml:space="preserve">Tiếp tục </w:t>
      </w:r>
      <w:r w:rsidRPr="008C5A12">
        <w:rPr>
          <w:color w:val="000000" w:themeColor="text1"/>
          <w:shd w:val="clear" w:color="auto" w:fill="FFFFFF"/>
          <w:lang w:val="nl-NL"/>
        </w:rPr>
        <w:t>thực hiện Nghị định số 98/2014/NĐ-CP ngày 24 tháng 10 năm 2014 của Chính phủ quy định việc thành lập tổ chức chính trị, các tổ chức chính trị - xã hội tại doanh nghiệp thuộc mọi thành phần kinh tế.</w:t>
      </w:r>
    </w:p>
    <w:p w14:paraId="361AC011" w14:textId="60B77C7B" w:rsidR="00955791" w:rsidRPr="00734A04" w:rsidRDefault="00CA1430" w:rsidP="005C0B15">
      <w:pPr>
        <w:pStyle w:val="BodyText"/>
        <w:numPr>
          <w:ilvl w:val="1"/>
          <w:numId w:val="2"/>
        </w:numPr>
        <w:tabs>
          <w:tab w:val="left" w:pos="1134"/>
        </w:tabs>
        <w:spacing w:after="0"/>
        <w:ind w:firstLine="560"/>
        <w:jc w:val="both"/>
        <w:rPr>
          <w:color w:val="FF0000"/>
        </w:rPr>
      </w:pPr>
      <w:r w:rsidRPr="008C5A12">
        <w:rPr>
          <w:color w:val="000000" w:themeColor="text1"/>
          <w:lang w:val="nl-NL"/>
        </w:rPr>
        <w:t>Phối hợp sở, ban ngành thành phố trong việc triển khai thực hiện Đề án đầu tư - xây dựng các huyện thành quận (hoặc thành phố thuộc Thành phố Hồ Chí Minh) giai đoạn 2021 - 2030 theo yêu cầu.</w:t>
      </w:r>
    </w:p>
    <w:p w14:paraId="3240487F" w14:textId="116B6A63" w:rsidR="00734A04" w:rsidRPr="00734A04" w:rsidRDefault="00734A04" w:rsidP="00734A04">
      <w:pPr>
        <w:pStyle w:val="BodyText"/>
        <w:numPr>
          <w:ilvl w:val="1"/>
          <w:numId w:val="2"/>
        </w:numPr>
        <w:tabs>
          <w:tab w:val="left" w:pos="1134"/>
        </w:tabs>
        <w:spacing w:after="0"/>
        <w:ind w:firstLine="560"/>
        <w:jc w:val="both"/>
        <w:rPr>
          <w:color w:val="FF0000"/>
        </w:rPr>
      </w:pPr>
      <w:r>
        <w:rPr>
          <w:color w:val="000000" w:themeColor="text1"/>
          <w:lang w:val="nl-NL"/>
        </w:rPr>
        <w:t>Phối hợp</w:t>
      </w:r>
      <w:r w:rsidRPr="00734A04">
        <w:rPr>
          <w:color w:val="000000" w:themeColor="text1"/>
          <w:lang w:val="nl-NL"/>
        </w:rPr>
        <w:t xml:space="preserve"> ban hành Quyết định về phân bổ biên chế hành chính, số lượng người làm việc, số lượng hợp đồng theo Nghị định số 111/2022/NĐ-CP ngày 30 tháng 12 năm 2022 của Chính phủ về hợp đồng đối với một số loại công việc trong cơ quan hành chính và đơn vị sự nghiệp công lập.</w:t>
      </w:r>
    </w:p>
    <w:p w14:paraId="628700ED" w14:textId="77777777" w:rsidR="00734A04" w:rsidRPr="00734A04" w:rsidRDefault="00734A04" w:rsidP="00734A04">
      <w:pPr>
        <w:pStyle w:val="BodyText"/>
        <w:numPr>
          <w:ilvl w:val="1"/>
          <w:numId w:val="2"/>
        </w:numPr>
        <w:tabs>
          <w:tab w:val="left" w:pos="1090"/>
        </w:tabs>
        <w:spacing w:after="0"/>
        <w:ind w:firstLine="560"/>
        <w:jc w:val="both"/>
        <w:rPr>
          <w:color w:val="FF0000"/>
        </w:rPr>
      </w:pPr>
      <w:r w:rsidRPr="008C5A12">
        <w:rPr>
          <w:color w:val="000000" w:themeColor="text1"/>
          <w:lang w:val="nl-NL"/>
        </w:rPr>
        <w:t>Tiếp tục thực hiện công tác tinh giản biên chế theo Nghị định số 29/2023/NĐ-CP ngày 03 tháng 6 năm 2023 của Chính phủ quy định về tinh giản biên chế.</w:t>
      </w:r>
    </w:p>
    <w:p w14:paraId="3B472351" w14:textId="2AC8558E" w:rsidR="00955791" w:rsidRPr="00734A04" w:rsidRDefault="00000000" w:rsidP="00734A04">
      <w:pPr>
        <w:pStyle w:val="BodyText"/>
        <w:numPr>
          <w:ilvl w:val="1"/>
          <w:numId w:val="2"/>
        </w:numPr>
        <w:tabs>
          <w:tab w:val="left" w:pos="1090"/>
        </w:tabs>
        <w:spacing w:after="0"/>
        <w:ind w:firstLine="560"/>
        <w:jc w:val="both"/>
        <w:rPr>
          <w:color w:val="auto"/>
        </w:rPr>
      </w:pPr>
      <w:r w:rsidRPr="00734A04">
        <w:rPr>
          <w:color w:val="auto"/>
        </w:rPr>
        <w:t xml:space="preserve">Tiếp tục đẩy mạnh phân cấp quản lý nhà nước, triển </w:t>
      </w:r>
      <w:r w:rsidRPr="00734A04">
        <w:rPr>
          <w:color w:val="auto"/>
          <w:lang w:val="en-US" w:eastAsia="en-US" w:bidi="en-US"/>
        </w:rPr>
        <w:t xml:space="preserve">khai, theo </w:t>
      </w:r>
      <w:r w:rsidRPr="00734A04">
        <w:rPr>
          <w:color w:val="auto"/>
        </w:rPr>
        <w:t xml:space="preserve">dõi, kiểm </w:t>
      </w:r>
      <w:r w:rsidRPr="00734A04">
        <w:rPr>
          <w:color w:val="auto"/>
          <w:lang w:val="en-US" w:eastAsia="en-US" w:bidi="en-US"/>
        </w:rPr>
        <w:t xml:space="preserve">tra </w:t>
      </w:r>
      <w:r w:rsidRPr="00734A04">
        <w:rPr>
          <w:color w:val="auto"/>
        </w:rPr>
        <w:t xml:space="preserve">và đánh giá hiệu quả cơ chế ủy quyền. Triển </w:t>
      </w:r>
      <w:r w:rsidRPr="00734A04">
        <w:rPr>
          <w:color w:val="auto"/>
          <w:lang w:val="en-US" w:eastAsia="en-US" w:bidi="en-US"/>
        </w:rPr>
        <w:t xml:space="preserve">khai </w:t>
      </w:r>
      <w:r w:rsidRPr="00734A04">
        <w:rPr>
          <w:color w:val="auto"/>
        </w:rPr>
        <w:t xml:space="preserve">các biện pháp </w:t>
      </w:r>
      <w:r w:rsidRPr="00734A04">
        <w:rPr>
          <w:color w:val="auto"/>
          <w:lang w:val="en-US" w:eastAsia="en-US" w:bidi="en-US"/>
        </w:rPr>
        <w:t xml:space="preserve">theo </w:t>
      </w:r>
      <w:r w:rsidRPr="00734A04">
        <w:rPr>
          <w:color w:val="auto"/>
        </w:rPr>
        <w:t xml:space="preserve">dõi, kiểm </w:t>
      </w:r>
      <w:r w:rsidRPr="00734A04">
        <w:rPr>
          <w:color w:val="auto"/>
          <w:lang w:val="en-US" w:eastAsia="en-US" w:bidi="en-US"/>
        </w:rPr>
        <w:t xml:space="preserve">tra, </w:t>
      </w:r>
      <w:r w:rsidRPr="00734A04">
        <w:rPr>
          <w:color w:val="auto"/>
        </w:rPr>
        <w:t>giám sát hiệu quả việc thực hiện các nhiệm vụ đã phân cấp, ủy quyền.</w:t>
      </w:r>
    </w:p>
    <w:p w14:paraId="56D775F3" w14:textId="389165B9" w:rsidR="00955791" w:rsidRPr="00734A04" w:rsidRDefault="00161516" w:rsidP="005C0B15">
      <w:pPr>
        <w:pStyle w:val="BodyText"/>
        <w:numPr>
          <w:ilvl w:val="1"/>
          <w:numId w:val="2"/>
        </w:numPr>
        <w:tabs>
          <w:tab w:val="left" w:pos="1090"/>
        </w:tabs>
        <w:spacing w:after="0"/>
        <w:ind w:firstLine="560"/>
        <w:jc w:val="both"/>
        <w:rPr>
          <w:color w:val="auto"/>
        </w:rPr>
      </w:pPr>
      <w:r w:rsidRPr="00734A04">
        <w:rPr>
          <w:color w:val="auto"/>
          <w:lang w:val="nl-NL"/>
        </w:rPr>
        <w:t xml:space="preserve">Nghiêm túc thực hiện quy chế phối hợp giữa các sở, ban - ngành, </w:t>
      </w:r>
      <w:r w:rsidR="0078776A" w:rsidRPr="00734A04">
        <w:rPr>
          <w:color w:val="auto"/>
          <w:lang w:val="nl-NL"/>
        </w:rPr>
        <w:t xml:space="preserve">ủy ban nhân dân </w:t>
      </w:r>
      <w:r w:rsidRPr="00734A04">
        <w:rPr>
          <w:color w:val="auto"/>
          <w:lang w:val="nl-NL"/>
        </w:rPr>
        <w:t>quận trong công tác tham mưu và triển khai thực hiện nhiệm vụ quản lý nhà nước ban hành kèm theo Quyết định số 2536/QĐ-UBND ngày 27 tháng 7 năm 2022 của Ủy ban nhân dân Thành phố.</w:t>
      </w:r>
    </w:p>
    <w:p w14:paraId="22D4D261" w14:textId="3EE6E09D" w:rsidR="00955791" w:rsidRPr="00734A04" w:rsidRDefault="00734A04" w:rsidP="005C0B15">
      <w:pPr>
        <w:pStyle w:val="BodyText"/>
        <w:numPr>
          <w:ilvl w:val="1"/>
          <w:numId w:val="2"/>
        </w:numPr>
        <w:tabs>
          <w:tab w:val="left" w:pos="1090"/>
        </w:tabs>
        <w:spacing w:after="0"/>
        <w:ind w:firstLine="560"/>
        <w:jc w:val="both"/>
        <w:rPr>
          <w:color w:val="auto"/>
        </w:rPr>
      </w:pPr>
      <w:r w:rsidRPr="00734A04">
        <w:rPr>
          <w:color w:val="auto"/>
          <w:lang w:val="en-US"/>
        </w:rPr>
        <w:t>Phối hợp</w:t>
      </w:r>
      <w:r w:rsidRPr="00734A04">
        <w:rPr>
          <w:color w:val="auto"/>
        </w:rPr>
        <w:t xml:space="preserve"> công tác </w:t>
      </w:r>
      <w:r w:rsidRPr="00734A04">
        <w:rPr>
          <w:color w:val="auto"/>
          <w:lang w:val="en-US" w:eastAsia="en-US" w:bidi="en-US"/>
        </w:rPr>
        <w:t xml:space="preserve">thanh tra, </w:t>
      </w:r>
      <w:r w:rsidRPr="00734A04">
        <w:rPr>
          <w:color w:val="auto"/>
        </w:rPr>
        <w:t xml:space="preserve">kiểm </w:t>
      </w:r>
      <w:r w:rsidRPr="00734A04">
        <w:rPr>
          <w:color w:val="auto"/>
          <w:lang w:val="en-US" w:eastAsia="en-US" w:bidi="en-US"/>
        </w:rPr>
        <w:t xml:space="preserve">tra, </w:t>
      </w:r>
      <w:r w:rsidRPr="00734A04">
        <w:rPr>
          <w:color w:val="auto"/>
        </w:rPr>
        <w:t xml:space="preserve">khảo sát, đánh giá công tác tổ chức bộ máy, phân cấp, ủy quyền, bổ nhiệm, quản lý, sử dụng biên chế hành chính, số lượng người làm việc </w:t>
      </w:r>
      <w:r w:rsidRPr="00734A04">
        <w:rPr>
          <w:color w:val="auto"/>
          <w:lang w:val="en-US" w:eastAsia="en-US" w:bidi="en-US"/>
        </w:rPr>
        <w:t xml:space="preserve">trong </w:t>
      </w:r>
      <w:r w:rsidRPr="00734A04">
        <w:rPr>
          <w:color w:val="auto"/>
        </w:rPr>
        <w:t xml:space="preserve">đơn vị sự nghiệp công lập, vị trí việc làm, </w:t>
      </w:r>
      <w:r w:rsidRPr="00734A04">
        <w:rPr>
          <w:color w:val="auto"/>
          <w:lang w:val="en-US" w:eastAsia="en-US" w:bidi="en-US"/>
        </w:rPr>
        <w:t xml:space="preserve">tinh </w:t>
      </w:r>
      <w:r w:rsidRPr="00734A04">
        <w:rPr>
          <w:color w:val="auto"/>
        </w:rPr>
        <w:t xml:space="preserve">giản biên chế và chế độ chính sách đối với cán bộ, giáo viên, người </w:t>
      </w:r>
      <w:r w:rsidRPr="00734A04">
        <w:rPr>
          <w:color w:val="auto"/>
          <w:lang w:val="en-US" w:eastAsia="en-US" w:bidi="en-US"/>
        </w:rPr>
        <w:t xml:space="preserve">lao </w:t>
      </w:r>
      <w:r w:rsidRPr="00734A04">
        <w:rPr>
          <w:color w:val="auto"/>
        </w:rPr>
        <w:t xml:space="preserve">động năm </w:t>
      </w:r>
      <w:r w:rsidRPr="00734A04">
        <w:rPr>
          <w:color w:val="auto"/>
          <w:lang w:val="en-US" w:eastAsia="en-US" w:bidi="en-US"/>
        </w:rPr>
        <w:t xml:space="preserve">2024. </w:t>
      </w:r>
      <w:r w:rsidRPr="00734A04">
        <w:rPr>
          <w:color w:val="auto"/>
        </w:rPr>
        <w:t xml:space="preserve">Kịp thời xử lý các vấn đề phát hiện </w:t>
      </w:r>
      <w:r w:rsidRPr="00734A04">
        <w:rPr>
          <w:color w:val="auto"/>
          <w:lang w:val="en-US" w:eastAsia="en-US" w:bidi="en-US"/>
        </w:rPr>
        <w:t xml:space="preserve">qua thanh tra, </w:t>
      </w:r>
      <w:r w:rsidRPr="00734A04">
        <w:rPr>
          <w:color w:val="auto"/>
        </w:rPr>
        <w:t xml:space="preserve">kiểm </w:t>
      </w:r>
      <w:r w:rsidRPr="00734A04">
        <w:rPr>
          <w:color w:val="auto"/>
          <w:lang w:val="en-US" w:eastAsia="en-US" w:bidi="en-US"/>
        </w:rPr>
        <w:t>tra.</w:t>
      </w:r>
    </w:p>
    <w:p w14:paraId="5997AAAE" w14:textId="77777777" w:rsidR="00955791" w:rsidRPr="00734A04" w:rsidRDefault="00000000" w:rsidP="005C0B15">
      <w:pPr>
        <w:pStyle w:val="BodyText"/>
        <w:numPr>
          <w:ilvl w:val="0"/>
          <w:numId w:val="2"/>
        </w:numPr>
        <w:tabs>
          <w:tab w:val="left" w:pos="887"/>
        </w:tabs>
        <w:spacing w:after="0"/>
        <w:ind w:firstLine="560"/>
        <w:jc w:val="both"/>
        <w:rPr>
          <w:color w:val="auto"/>
        </w:rPr>
      </w:pPr>
      <w:r w:rsidRPr="00734A04">
        <w:rPr>
          <w:b/>
          <w:bCs/>
          <w:color w:val="auto"/>
        </w:rPr>
        <w:t>Cải cách chế độ công vụ</w:t>
      </w:r>
    </w:p>
    <w:p w14:paraId="2A7BAE14" w14:textId="77777777" w:rsidR="00955791" w:rsidRPr="00734A04" w:rsidRDefault="00000000" w:rsidP="005C0B15">
      <w:pPr>
        <w:pStyle w:val="BodyText"/>
        <w:numPr>
          <w:ilvl w:val="1"/>
          <w:numId w:val="2"/>
        </w:numPr>
        <w:tabs>
          <w:tab w:val="left" w:pos="1110"/>
        </w:tabs>
        <w:spacing w:after="0"/>
        <w:ind w:firstLine="600"/>
        <w:jc w:val="both"/>
        <w:rPr>
          <w:color w:val="auto"/>
        </w:rPr>
      </w:pPr>
      <w:r w:rsidRPr="00734A04">
        <w:rPr>
          <w:color w:val="auto"/>
        </w:rPr>
        <w:t xml:space="preserve">Hoàn thiện và </w:t>
      </w:r>
      <w:r w:rsidRPr="00734A04">
        <w:rPr>
          <w:color w:val="auto"/>
          <w:lang w:val="en-US" w:eastAsia="en-US" w:bidi="en-US"/>
        </w:rPr>
        <w:t xml:space="preserve">ban </w:t>
      </w:r>
      <w:r w:rsidRPr="00734A04">
        <w:rPr>
          <w:color w:val="auto"/>
        </w:rPr>
        <w:t xml:space="preserve">hành quyết định vị trí việc làm của cơ </w:t>
      </w:r>
      <w:r w:rsidRPr="00734A04">
        <w:rPr>
          <w:color w:val="auto"/>
          <w:lang w:val="en-US" w:eastAsia="en-US" w:bidi="en-US"/>
        </w:rPr>
        <w:t xml:space="preserve">quan, </w:t>
      </w:r>
      <w:r w:rsidRPr="00734A04">
        <w:rPr>
          <w:color w:val="auto"/>
        </w:rPr>
        <w:t xml:space="preserve">tổ chức thuộc phạm </w:t>
      </w:r>
      <w:r w:rsidRPr="00734A04">
        <w:rPr>
          <w:color w:val="auto"/>
          <w:lang w:val="en-US" w:eastAsia="en-US" w:bidi="en-US"/>
        </w:rPr>
        <w:t xml:space="preserve">vi </w:t>
      </w:r>
      <w:r w:rsidRPr="00734A04">
        <w:rPr>
          <w:color w:val="auto"/>
        </w:rPr>
        <w:t xml:space="preserve">quản lý </w:t>
      </w:r>
      <w:r w:rsidRPr="00734A04">
        <w:rPr>
          <w:color w:val="auto"/>
          <w:lang w:val="en-US" w:eastAsia="en-US" w:bidi="en-US"/>
        </w:rPr>
        <w:t xml:space="preserve">theo quy </w:t>
      </w:r>
      <w:r w:rsidRPr="00734A04">
        <w:rPr>
          <w:color w:val="auto"/>
        </w:rPr>
        <w:t xml:space="preserve">định tại Nghị định số 62/2020/NĐ-CP ngày </w:t>
      </w:r>
      <w:r w:rsidRPr="00734A04">
        <w:rPr>
          <w:color w:val="auto"/>
          <w:lang w:val="en-US" w:eastAsia="en-US" w:bidi="en-US"/>
        </w:rPr>
        <w:t xml:space="preserve">01 </w:t>
      </w:r>
      <w:r w:rsidRPr="00734A04">
        <w:rPr>
          <w:color w:val="auto"/>
        </w:rPr>
        <w:t xml:space="preserve">tháng </w:t>
      </w:r>
      <w:r w:rsidRPr="00734A04">
        <w:rPr>
          <w:color w:val="auto"/>
          <w:lang w:val="en-US" w:eastAsia="en-US" w:bidi="en-US"/>
        </w:rPr>
        <w:t xml:space="preserve">6 </w:t>
      </w:r>
      <w:r w:rsidRPr="00734A04">
        <w:rPr>
          <w:color w:val="auto"/>
        </w:rPr>
        <w:t xml:space="preserve">năm </w:t>
      </w:r>
      <w:r w:rsidRPr="00734A04">
        <w:rPr>
          <w:color w:val="auto"/>
          <w:lang w:val="en-US" w:eastAsia="en-US" w:bidi="en-US"/>
        </w:rPr>
        <w:t xml:space="preserve">2020 </w:t>
      </w:r>
      <w:r w:rsidRPr="00734A04">
        <w:rPr>
          <w:color w:val="auto"/>
        </w:rPr>
        <w:t>của Chính phủ.</w:t>
      </w:r>
    </w:p>
    <w:p w14:paraId="65D1F913" w14:textId="4B92F973" w:rsidR="00955791" w:rsidRDefault="00734A04" w:rsidP="005C0B15">
      <w:pPr>
        <w:pStyle w:val="BodyText"/>
        <w:numPr>
          <w:ilvl w:val="1"/>
          <w:numId w:val="2"/>
        </w:numPr>
        <w:tabs>
          <w:tab w:val="left" w:pos="1119"/>
        </w:tabs>
        <w:spacing w:after="0"/>
        <w:ind w:firstLine="600"/>
        <w:jc w:val="both"/>
        <w:rPr>
          <w:color w:val="auto"/>
        </w:rPr>
      </w:pPr>
      <w:r w:rsidRPr="00734A04">
        <w:rPr>
          <w:color w:val="auto"/>
          <w:lang w:val="en-US"/>
        </w:rPr>
        <w:t>Phối hợp p</w:t>
      </w:r>
      <w:r w:rsidRPr="00734A04">
        <w:rPr>
          <w:color w:val="auto"/>
        </w:rPr>
        <w:t>hê duyệt</w:t>
      </w:r>
      <w:r w:rsidRPr="00734A04">
        <w:rPr>
          <w:color w:val="auto"/>
          <w:lang w:val="en-US"/>
        </w:rPr>
        <w:t xml:space="preserve"> đề án </w:t>
      </w:r>
      <w:r w:rsidRPr="00734A04">
        <w:rPr>
          <w:color w:val="auto"/>
        </w:rPr>
        <w:t xml:space="preserve">vị trí việc làm và cơ cấu viên chức </w:t>
      </w:r>
      <w:r w:rsidRPr="00734A04">
        <w:rPr>
          <w:color w:val="auto"/>
          <w:lang w:val="en-US" w:eastAsia="en-US" w:bidi="en-US"/>
        </w:rPr>
        <w:t xml:space="preserve">theo </w:t>
      </w:r>
      <w:r w:rsidRPr="00734A04">
        <w:rPr>
          <w:color w:val="auto"/>
        </w:rPr>
        <w:t xml:space="preserve">chức </w:t>
      </w:r>
      <w:r w:rsidRPr="00734A04">
        <w:rPr>
          <w:color w:val="auto"/>
          <w:lang w:val="en-US" w:eastAsia="en-US" w:bidi="en-US"/>
        </w:rPr>
        <w:t xml:space="preserve">danh </w:t>
      </w:r>
      <w:r w:rsidRPr="00734A04">
        <w:rPr>
          <w:color w:val="auto"/>
        </w:rPr>
        <w:t>nghề nghiệp của</w:t>
      </w:r>
      <w:r w:rsidR="009D66E6">
        <w:rPr>
          <w:color w:val="auto"/>
          <w:lang w:val="en-US"/>
        </w:rPr>
        <w:t xml:space="preserve"> cơ sở</w:t>
      </w:r>
      <w:r w:rsidRPr="00734A04">
        <w:rPr>
          <w:color w:val="auto"/>
        </w:rPr>
        <w:t xml:space="preserve"> </w:t>
      </w:r>
      <w:r w:rsidR="009D66E6">
        <w:rPr>
          <w:color w:val="auto"/>
          <w:lang w:val="en-US"/>
        </w:rPr>
        <w:t xml:space="preserve">giáo dục </w:t>
      </w:r>
      <w:r w:rsidRPr="00734A04">
        <w:rPr>
          <w:color w:val="auto"/>
        </w:rPr>
        <w:t xml:space="preserve">công lập thuộc phạm </w:t>
      </w:r>
      <w:r w:rsidRPr="00734A04">
        <w:rPr>
          <w:color w:val="auto"/>
          <w:lang w:val="en-US" w:eastAsia="en-US" w:bidi="en-US"/>
        </w:rPr>
        <w:t xml:space="preserve">vi </w:t>
      </w:r>
      <w:r w:rsidRPr="00734A04">
        <w:rPr>
          <w:color w:val="auto"/>
        </w:rPr>
        <w:t xml:space="preserve">quản lý </w:t>
      </w:r>
      <w:r w:rsidRPr="00734A04">
        <w:rPr>
          <w:color w:val="auto"/>
          <w:lang w:val="en-US" w:eastAsia="en-US" w:bidi="en-US"/>
        </w:rPr>
        <w:t xml:space="preserve">theo quy </w:t>
      </w:r>
      <w:r w:rsidRPr="00734A04">
        <w:rPr>
          <w:color w:val="auto"/>
        </w:rPr>
        <w:t xml:space="preserve">định tại Nghị định số 106/2020/NĐ-CP ngày </w:t>
      </w:r>
      <w:r w:rsidRPr="00734A04">
        <w:rPr>
          <w:color w:val="auto"/>
          <w:lang w:val="en-US" w:eastAsia="en-US" w:bidi="en-US"/>
        </w:rPr>
        <w:t xml:space="preserve">10 </w:t>
      </w:r>
      <w:r w:rsidRPr="00734A04">
        <w:rPr>
          <w:color w:val="auto"/>
        </w:rPr>
        <w:t xml:space="preserve">tháng </w:t>
      </w:r>
      <w:r w:rsidRPr="00734A04">
        <w:rPr>
          <w:color w:val="auto"/>
          <w:lang w:val="en-US" w:eastAsia="en-US" w:bidi="en-US"/>
        </w:rPr>
        <w:t xml:space="preserve">9 </w:t>
      </w:r>
      <w:r w:rsidRPr="00734A04">
        <w:rPr>
          <w:color w:val="auto"/>
        </w:rPr>
        <w:t xml:space="preserve">năm </w:t>
      </w:r>
      <w:r w:rsidRPr="00734A04">
        <w:rPr>
          <w:color w:val="auto"/>
          <w:lang w:val="en-US" w:eastAsia="en-US" w:bidi="en-US"/>
        </w:rPr>
        <w:t xml:space="preserve">2020 </w:t>
      </w:r>
      <w:r w:rsidRPr="00734A04">
        <w:rPr>
          <w:color w:val="auto"/>
        </w:rPr>
        <w:t>của Chính phủ.</w:t>
      </w:r>
    </w:p>
    <w:p w14:paraId="77C1DF6E" w14:textId="3D51DE94" w:rsidR="009D66E6" w:rsidRPr="00734A04" w:rsidRDefault="009D66E6" w:rsidP="005C0B15">
      <w:pPr>
        <w:pStyle w:val="BodyText"/>
        <w:numPr>
          <w:ilvl w:val="1"/>
          <w:numId w:val="2"/>
        </w:numPr>
        <w:tabs>
          <w:tab w:val="left" w:pos="1119"/>
        </w:tabs>
        <w:spacing w:after="0"/>
        <w:ind w:firstLine="600"/>
        <w:jc w:val="both"/>
        <w:rPr>
          <w:color w:val="auto"/>
        </w:rPr>
      </w:pPr>
      <w:r w:rsidRPr="008C5A12">
        <w:rPr>
          <w:color w:val="000000" w:themeColor="text1"/>
          <w:lang w:val="nl-NL"/>
        </w:rPr>
        <w:t>Tiếp tục triển khai thực hiện Quyết định số 893/QĐ-TTg ngày 25 tháng 6 năm 2020 của Thủ tướng Chính phủ phê duyệt Đề án xây dựng cơ sở dữ liệu quốc gia về cán bộ, công chức, viên chức trong các cơ quan nhà nước của Thành phố Hồ Chí Minh; Đề án phát triển ứng dụng dữ liệu về dân cư, định danh và xác thực điện tử phục vụ chuyển đổi số quốc gia giai đoạn 2022 - 2025, tầm nhìn đến</w:t>
      </w:r>
      <w:r>
        <w:rPr>
          <w:color w:val="000000" w:themeColor="text1"/>
          <w:lang w:val="nl-NL"/>
        </w:rPr>
        <w:t xml:space="preserve"> </w:t>
      </w:r>
      <w:r w:rsidRPr="008C5A12">
        <w:rPr>
          <w:color w:val="000000" w:themeColor="text1"/>
          <w:lang w:val="nl-NL"/>
        </w:rPr>
        <w:t>năm 2030 của Ngành Nội vụ</w:t>
      </w:r>
      <w:r w:rsidRPr="008C5A12">
        <w:rPr>
          <w:rStyle w:val="FootnoteReference"/>
          <w:color w:val="000000" w:themeColor="text1"/>
          <w:lang w:val="nl-NL"/>
        </w:rPr>
        <w:t xml:space="preserve"> </w:t>
      </w:r>
      <w:r w:rsidRPr="008C5A12">
        <w:rPr>
          <w:iCs/>
          <w:color w:val="000000" w:themeColor="text1"/>
          <w:lang w:val="pt-BR"/>
        </w:rPr>
        <w:t>theo</w:t>
      </w:r>
      <w:r w:rsidRPr="008C5A12">
        <w:rPr>
          <w:color w:val="000000" w:themeColor="text1"/>
          <w:lang w:val="pt-BR"/>
        </w:rPr>
        <w:t xml:space="preserve"> </w:t>
      </w:r>
      <w:r w:rsidRPr="008C5A12">
        <w:rPr>
          <w:iCs/>
          <w:color w:val="000000" w:themeColor="text1"/>
          <w:lang w:val="nl-NL"/>
        </w:rPr>
        <w:t>Kế hoạch số 1674/KH-UBND ngày 27 tháng 4 năm 2023 của UBND Thành phố.</w:t>
      </w:r>
    </w:p>
    <w:p w14:paraId="434D3681" w14:textId="4E37E7BC" w:rsidR="00955791" w:rsidRPr="00734A04" w:rsidRDefault="00000000" w:rsidP="005C0B15">
      <w:pPr>
        <w:pStyle w:val="BodyText"/>
        <w:numPr>
          <w:ilvl w:val="1"/>
          <w:numId w:val="2"/>
        </w:numPr>
        <w:tabs>
          <w:tab w:val="left" w:pos="1119"/>
        </w:tabs>
        <w:spacing w:after="0"/>
        <w:ind w:firstLine="600"/>
        <w:jc w:val="both"/>
        <w:rPr>
          <w:color w:val="auto"/>
        </w:rPr>
      </w:pPr>
      <w:r w:rsidRPr="00734A04">
        <w:rPr>
          <w:color w:val="auto"/>
        </w:rPr>
        <w:t xml:space="preserve">Công </w:t>
      </w:r>
      <w:r w:rsidRPr="00734A04">
        <w:rPr>
          <w:color w:val="auto"/>
          <w:lang w:val="en-US" w:eastAsia="en-US" w:bidi="en-US"/>
        </w:rPr>
        <w:t xml:space="preserve">khai, minh </w:t>
      </w:r>
      <w:r w:rsidRPr="00734A04">
        <w:rPr>
          <w:color w:val="auto"/>
        </w:rPr>
        <w:t xml:space="preserve">bạch và tăng cường ứng dụng công nghệ thông </w:t>
      </w:r>
      <w:r w:rsidRPr="00734A04">
        <w:rPr>
          <w:color w:val="auto"/>
          <w:lang w:val="en-US" w:eastAsia="en-US" w:bidi="en-US"/>
        </w:rPr>
        <w:t xml:space="preserve">tin </w:t>
      </w:r>
      <w:r w:rsidRPr="00734A04">
        <w:rPr>
          <w:color w:val="auto"/>
        </w:rPr>
        <w:t xml:space="preserve">để nâng </w:t>
      </w:r>
      <w:r w:rsidRPr="00734A04">
        <w:rPr>
          <w:color w:val="auto"/>
          <w:lang w:val="en-US" w:eastAsia="en-US" w:bidi="en-US"/>
        </w:rPr>
        <w:t xml:space="preserve">cao </w:t>
      </w:r>
      <w:r w:rsidRPr="00734A04">
        <w:rPr>
          <w:color w:val="auto"/>
        </w:rPr>
        <w:t>chất lượng</w:t>
      </w:r>
      <w:r w:rsidR="008E54AB" w:rsidRPr="00734A04">
        <w:rPr>
          <w:color w:val="auto"/>
          <w:lang w:val="en-US"/>
        </w:rPr>
        <w:t xml:space="preserve"> dạy và học, quản trị nhà trường,</w:t>
      </w:r>
      <w:r w:rsidRPr="00734A04">
        <w:rPr>
          <w:color w:val="auto"/>
        </w:rPr>
        <w:t xml:space="preserve"> tuyển dụng, nâng ngạch công chức, thăng hạng viên chức; bố trí sử dụng, đào tạo, </w:t>
      </w:r>
      <w:r w:rsidRPr="00734A04">
        <w:rPr>
          <w:color w:val="auto"/>
          <w:lang w:val="en-US" w:eastAsia="en-US" w:bidi="en-US"/>
        </w:rPr>
        <w:t xml:space="preserve">quy </w:t>
      </w:r>
      <w:r w:rsidRPr="00734A04">
        <w:rPr>
          <w:color w:val="auto"/>
        </w:rPr>
        <w:t>hoạch, bổ nhiệm, luân chuyển</w:t>
      </w:r>
      <w:r w:rsidR="00007E56">
        <w:rPr>
          <w:color w:val="auto"/>
          <w:lang w:val="en-US"/>
        </w:rPr>
        <w:t xml:space="preserve">; thực hiện tốt việc </w:t>
      </w:r>
      <w:r w:rsidRPr="00734A04">
        <w:rPr>
          <w:color w:val="auto"/>
        </w:rPr>
        <w:t xml:space="preserve">đánh giá, phân loại cán bộ, công chức, viên chức </w:t>
      </w:r>
      <w:r w:rsidRPr="00734A04">
        <w:rPr>
          <w:color w:val="auto"/>
          <w:lang w:val="en-US" w:eastAsia="en-US" w:bidi="en-US"/>
        </w:rPr>
        <w:t xml:space="preserve">theo </w:t>
      </w:r>
      <w:r w:rsidRPr="00734A04">
        <w:rPr>
          <w:color w:val="auto"/>
        </w:rPr>
        <w:t>vị trí việc làm đã được phê duyệt</w:t>
      </w:r>
      <w:r w:rsidR="00007E56">
        <w:rPr>
          <w:color w:val="auto"/>
          <w:lang w:val="en-US"/>
        </w:rPr>
        <w:t xml:space="preserve"> và hướng dẫn của cấp trên</w:t>
      </w:r>
      <w:r w:rsidRPr="00734A04">
        <w:rPr>
          <w:color w:val="auto"/>
        </w:rPr>
        <w:t>.</w:t>
      </w:r>
    </w:p>
    <w:p w14:paraId="0430BC39" w14:textId="77777777" w:rsidR="00955791" w:rsidRPr="00734A04" w:rsidRDefault="00000000" w:rsidP="005C0B15">
      <w:pPr>
        <w:pStyle w:val="BodyText"/>
        <w:numPr>
          <w:ilvl w:val="1"/>
          <w:numId w:val="2"/>
        </w:numPr>
        <w:tabs>
          <w:tab w:val="left" w:pos="1110"/>
        </w:tabs>
        <w:spacing w:after="0"/>
        <w:ind w:firstLine="600"/>
        <w:jc w:val="both"/>
        <w:rPr>
          <w:color w:val="auto"/>
        </w:rPr>
      </w:pPr>
      <w:r w:rsidRPr="00734A04">
        <w:rPr>
          <w:color w:val="auto"/>
        </w:rPr>
        <w:t xml:space="preserve">Tiếp tục triển </w:t>
      </w:r>
      <w:r w:rsidRPr="00734A04">
        <w:rPr>
          <w:color w:val="auto"/>
          <w:lang w:val="en-US" w:eastAsia="en-US" w:bidi="en-US"/>
        </w:rPr>
        <w:t xml:space="preserve">khai </w:t>
      </w:r>
      <w:r w:rsidRPr="00734A04">
        <w:rPr>
          <w:color w:val="auto"/>
        </w:rPr>
        <w:t xml:space="preserve">thực hiện Quyết định số 3242/QĐ-UBND ngày </w:t>
      </w:r>
      <w:r w:rsidRPr="00734A04">
        <w:rPr>
          <w:color w:val="auto"/>
          <w:lang w:val="en-US" w:eastAsia="en-US" w:bidi="en-US"/>
        </w:rPr>
        <w:t xml:space="preserve">27 </w:t>
      </w:r>
      <w:r w:rsidRPr="00734A04">
        <w:rPr>
          <w:color w:val="auto"/>
        </w:rPr>
        <w:t xml:space="preserve">tháng </w:t>
      </w:r>
      <w:r w:rsidRPr="00734A04">
        <w:rPr>
          <w:color w:val="auto"/>
          <w:lang w:val="en-US" w:eastAsia="en-US" w:bidi="en-US"/>
        </w:rPr>
        <w:t xml:space="preserve">9 </w:t>
      </w:r>
      <w:r w:rsidRPr="00734A04">
        <w:rPr>
          <w:color w:val="auto"/>
        </w:rPr>
        <w:t xml:space="preserve">năm </w:t>
      </w:r>
      <w:r w:rsidRPr="00734A04">
        <w:rPr>
          <w:color w:val="auto"/>
          <w:lang w:val="en-US" w:eastAsia="en-US" w:bidi="en-US"/>
        </w:rPr>
        <w:t xml:space="preserve">2022 </w:t>
      </w:r>
      <w:r w:rsidRPr="00734A04">
        <w:rPr>
          <w:color w:val="auto"/>
        </w:rPr>
        <w:t xml:space="preserve">của </w:t>
      </w:r>
      <w:r w:rsidRPr="00734A04">
        <w:rPr>
          <w:color w:val="auto"/>
          <w:lang w:val="en-US" w:eastAsia="en-US" w:bidi="en-US"/>
        </w:rPr>
        <w:t xml:space="preserve">UBND </w:t>
      </w:r>
      <w:r w:rsidRPr="00734A04">
        <w:rPr>
          <w:color w:val="auto"/>
        </w:rPr>
        <w:t xml:space="preserve">Thành phố </w:t>
      </w:r>
      <w:r w:rsidRPr="00734A04">
        <w:rPr>
          <w:color w:val="auto"/>
          <w:lang w:val="en-US" w:eastAsia="en-US" w:bidi="en-US"/>
        </w:rPr>
        <w:t xml:space="preserve">ban </w:t>
      </w:r>
      <w:r w:rsidRPr="00734A04">
        <w:rPr>
          <w:color w:val="auto"/>
        </w:rPr>
        <w:t xml:space="preserve">hành Đề án thí điểm </w:t>
      </w:r>
      <w:r w:rsidRPr="00734A04">
        <w:rPr>
          <w:color w:val="auto"/>
          <w:lang w:val="en-US" w:eastAsia="en-US" w:bidi="en-US"/>
        </w:rPr>
        <w:t xml:space="preserve">thi </w:t>
      </w:r>
      <w:r w:rsidRPr="00734A04">
        <w:rPr>
          <w:color w:val="auto"/>
        </w:rPr>
        <w:t xml:space="preserve">tuyển chức </w:t>
      </w:r>
      <w:r w:rsidRPr="00734A04">
        <w:rPr>
          <w:color w:val="auto"/>
          <w:lang w:val="en-US" w:eastAsia="en-US" w:bidi="en-US"/>
        </w:rPr>
        <w:t xml:space="preserve">danh </w:t>
      </w:r>
      <w:r w:rsidRPr="00734A04">
        <w:rPr>
          <w:color w:val="auto"/>
        </w:rPr>
        <w:t xml:space="preserve">lãnh đạo, quản lý tại các cơ </w:t>
      </w:r>
      <w:r w:rsidRPr="00734A04">
        <w:rPr>
          <w:color w:val="auto"/>
          <w:lang w:val="en-US" w:eastAsia="en-US" w:bidi="en-US"/>
        </w:rPr>
        <w:t xml:space="preserve">quan, </w:t>
      </w:r>
      <w:r w:rsidRPr="00734A04">
        <w:rPr>
          <w:color w:val="auto"/>
        </w:rPr>
        <w:t xml:space="preserve">đơn vị trên địa bàn Thành phố Hồ Chí </w:t>
      </w:r>
      <w:r w:rsidRPr="00734A04">
        <w:rPr>
          <w:color w:val="auto"/>
          <w:lang w:val="en-US" w:eastAsia="en-US" w:bidi="en-US"/>
        </w:rPr>
        <w:t>Minh.</w:t>
      </w:r>
    </w:p>
    <w:p w14:paraId="5CB18383" w14:textId="6D66F064" w:rsidR="00955791" w:rsidRPr="00734A04" w:rsidRDefault="009D66E6" w:rsidP="005C0B15">
      <w:pPr>
        <w:pStyle w:val="BodyText"/>
        <w:numPr>
          <w:ilvl w:val="1"/>
          <w:numId w:val="2"/>
        </w:numPr>
        <w:tabs>
          <w:tab w:val="left" w:pos="1110"/>
        </w:tabs>
        <w:spacing w:after="0"/>
        <w:ind w:firstLine="600"/>
        <w:jc w:val="both"/>
        <w:rPr>
          <w:color w:val="auto"/>
        </w:rPr>
      </w:pPr>
      <w:bookmarkStart w:id="6" w:name="_Hlk159842328"/>
      <w:r w:rsidRPr="008C5A12">
        <w:rPr>
          <w:color w:val="000000" w:themeColor="text1"/>
          <w:shd w:val="clear" w:color="auto" w:fill="FFFFFF"/>
          <w:lang w:val="de-DE"/>
        </w:rPr>
        <w:t xml:space="preserve">Triển khai </w:t>
      </w:r>
      <w:r w:rsidRPr="008C5A12">
        <w:rPr>
          <w:color w:val="000000" w:themeColor="text1"/>
          <w:lang w:val="de-DE"/>
        </w:rPr>
        <w:t>tuyển dụng sinh viên tốt nghiệp xuất sắc, cán bộ khoa học trẻ theo Nghị định số 140/2017/NĐ-CP ngày 05 tháng 12 năm 2017 của Chính phủ. Đồng thời, triển khai thực hiện có hiệu quả Nghị quyết của Hội đồng nhân dân Thành phố ban hành Quy định về nguyên tắc, tiêu chuẩn, điều kiện, quy trình, mức thu nhập và các chính sách đãi ngộ để tuyển dụng công chức, viên chức từ nguồn sinh viên tốt nghiệp xuất sắc, người có trình độ cao vào làm việc trong</w:t>
      </w:r>
      <w:r>
        <w:rPr>
          <w:color w:val="000000" w:themeColor="text1"/>
          <w:lang w:val="de-DE"/>
        </w:rPr>
        <w:t xml:space="preserve"> </w:t>
      </w:r>
      <w:r w:rsidRPr="008C5A12">
        <w:rPr>
          <w:color w:val="000000" w:themeColor="text1"/>
          <w:lang w:val="de-DE"/>
        </w:rPr>
        <w:t>các cơ quan, đơn vị thuộc hệ thống chính trị Thành phố.</w:t>
      </w:r>
      <w:bookmarkEnd w:id="6"/>
      <w:r w:rsidR="00734A04" w:rsidRPr="00734A04">
        <w:rPr>
          <w:color w:val="auto"/>
          <w:shd w:val="clear" w:color="auto" w:fill="FFFFFF"/>
          <w:lang w:val="de-DE"/>
        </w:rPr>
        <w:t xml:space="preserve"> </w:t>
      </w:r>
    </w:p>
    <w:p w14:paraId="210F2A42" w14:textId="0E4F2EF1" w:rsidR="00955791" w:rsidRPr="00734A04" w:rsidRDefault="00000000" w:rsidP="005C0B15">
      <w:pPr>
        <w:pStyle w:val="BodyText"/>
        <w:numPr>
          <w:ilvl w:val="1"/>
          <w:numId w:val="2"/>
        </w:numPr>
        <w:tabs>
          <w:tab w:val="left" w:pos="1110"/>
        </w:tabs>
        <w:spacing w:after="0"/>
        <w:ind w:firstLine="600"/>
        <w:jc w:val="both"/>
        <w:rPr>
          <w:color w:val="auto"/>
        </w:rPr>
      </w:pPr>
      <w:r w:rsidRPr="00734A04">
        <w:rPr>
          <w:color w:val="auto"/>
        </w:rPr>
        <w:t xml:space="preserve">Tiếp tục thực hiện đào tạo bồi dưỡng </w:t>
      </w:r>
      <w:r w:rsidRPr="00734A04">
        <w:rPr>
          <w:color w:val="auto"/>
          <w:lang w:val="en-US" w:eastAsia="en-US" w:bidi="en-US"/>
        </w:rPr>
        <w:t xml:space="preserve">cho </w:t>
      </w:r>
      <w:r w:rsidRPr="00734A04">
        <w:rPr>
          <w:color w:val="auto"/>
        </w:rPr>
        <w:t xml:space="preserve">đội ngũ cán bộ, công chức, viên chức; đổi mới phương thức, nội </w:t>
      </w:r>
      <w:r w:rsidRPr="00734A04">
        <w:rPr>
          <w:color w:val="auto"/>
          <w:lang w:val="en-US" w:eastAsia="en-US" w:bidi="en-US"/>
        </w:rPr>
        <w:t xml:space="preserve">dung, </w:t>
      </w:r>
      <w:r w:rsidRPr="00734A04">
        <w:rPr>
          <w:color w:val="auto"/>
        </w:rPr>
        <w:t xml:space="preserve">chương trình đào tạo, bồi dưỡng </w:t>
      </w:r>
      <w:r w:rsidRPr="00734A04">
        <w:rPr>
          <w:color w:val="auto"/>
          <w:lang w:val="en-US" w:eastAsia="en-US" w:bidi="en-US"/>
        </w:rPr>
        <w:t xml:space="preserve">theo </w:t>
      </w:r>
      <w:r w:rsidRPr="00734A04">
        <w:rPr>
          <w:color w:val="auto"/>
        </w:rPr>
        <w:t xml:space="preserve">vị trí việc làm và yêu cầu phát triển của Ngành Giáo dục và của </w:t>
      </w:r>
      <w:r w:rsidR="00AA5143" w:rsidRPr="00734A04">
        <w:rPr>
          <w:color w:val="auto"/>
          <w:lang w:val="en-US"/>
        </w:rPr>
        <w:t>quận</w:t>
      </w:r>
      <w:r w:rsidRPr="00734A04">
        <w:rPr>
          <w:color w:val="auto"/>
        </w:rPr>
        <w:t xml:space="preserve">; gắn việc triển </w:t>
      </w:r>
      <w:r w:rsidRPr="00734A04">
        <w:rPr>
          <w:color w:val="auto"/>
          <w:lang w:val="en-US" w:eastAsia="en-US" w:bidi="en-US"/>
        </w:rPr>
        <w:t xml:space="preserve">khai </w:t>
      </w:r>
      <w:r w:rsidRPr="00734A04">
        <w:rPr>
          <w:color w:val="auto"/>
        </w:rPr>
        <w:t>thực hiện với đánh giá trải nghiệm của học viên.</w:t>
      </w:r>
      <w:r w:rsidR="00AA5143" w:rsidRPr="00734A04">
        <w:rPr>
          <w:color w:val="auto"/>
          <w:lang w:val="en-US"/>
        </w:rPr>
        <w:t xml:space="preserve"> </w:t>
      </w:r>
      <w:r w:rsidR="00AA5143" w:rsidRPr="00734A04">
        <w:rPr>
          <w:color w:val="auto"/>
          <w:lang w:val="nl-NL"/>
        </w:rPr>
        <w:t xml:space="preserve">Phối hợp </w:t>
      </w:r>
      <w:r w:rsidR="008E54AB" w:rsidRPr="00734A04">
        <w:rPr>
          <w:color w:val="auto"/>
          <w:lang w:val="nl-NL"/>
        </w:rPr>
        <w:t>với phòng ban</w:t>
      </w:r>
      <w:r w:rsidR="00AA5143" w:rsidRPr="00734A04">
        <w:rPr>
          <w:color w:val="auto"/>
          <w:lang w:val="nl-NL"/>
        </w:rPr>
        <w:t xml:space="preserve"> </w:t>
      </w:r>
      <w:r w:rsidR="008E54AB" w:rsidRPr="00734A04">
        <w:rPr>
          <w:color w:val="auto"/>
          <w:lang w:val="nl-NL"/>
        </w:rPr>
        <w:t xml:space="preserve">quận </w:t>
      </w:r>
      <w:r w:rsidR="00AA5143" w:rsidRPr="00734A04">
        <w:rPr>
          <w:color w:val="auto"/>
          <w:lang w:val="nl-NL"/>
        </w:rPr>
        <w:t xml:space="preserve">trong công tác đào tạo, bồi dưỡng nghiệp vụ đối ngoại, hội nhập quốc tế, tập trung </w:t>
      </w:r>
      <w:r w:rsidR="00AA5143" w:rsidRPr="00734A04">
        <w:rPr>
          <w:color w:val="auto"/>
        </w:rPr>
        <w:t>các nội dung liên quan đến chuyển đổi số, xây dựng Quận 7 trở thành đô thị thông minh</w:t>
      </w:r>
      <w:r w:rsidR="00AA5143" w:rsidRPr="00734A04">
        <w:rPr>
          <w:color w:val="auto"/>
          <w:lang w:val="nl-NL"/>
        </w:rPr>
        <w:t xml:space="preserve">. </w:t>
      </w:r>
    </w:p>
    <w:p w14:paraId="5DD4EE81" w14:textId="77777777" w:rsidR="00955791" w:rsidRPr="00734A04" w:rsidRDefault="00000000" w:rsidP="005C0B15">
      <w:pPr>
        <w:pStyle w:val="BodyText"/>
        <w:numPr>
          <w:ilvl w:val="1"/>
          <w:numId w:val="2"/>
        </w:numPr>
        <w:tabs>
          <w:tab w:val="left" w:pos="1114"/>
        </w:tabs>
        <w:spacing w:after="0"/>
        <w:ind w:firstLine="600"/>
        <w:jc w:val="both"/>
        <w:rPr>
          <w:color w:val="auto"/>
        </w:rPr>
      </w:pPr>
      <w:r w:rsidRPr="00734A04">
        <w:rPr>
          <w:color w:val="auto"/>
        </w:rPr>
        <w:t xml:space="preserve">Triển </w:t>
      </w:r>
      <w:r w:rsidRPr="00734A04">
        <w:rPr>
          <w:color w:val="auto"/>
          <w:lang w:val="en-US" w:eastAsia="en-US" w:bidi="en-US"/>
        </w:rPr>
        <w:t xml:space="preserve">khai </w:t>
      </w:r>
      <w:r w:rsidRPr="00734A04">
        <w:rPr>
          <w:color w:val="auto"/>
        </w:rPr>
        <w:t xml:space="preserve">thực hiện Quyết định số 2679/QĐ-UBND ngày </w:t>
      </w:r>
      <w:r w:rsidRPr="00734A04">
        <w:rPr>
          <w:color w:val="auto"/>
          <w:lang w:val="en-US" w:eastAsia="en-US" w:bidi="en-US"/>
        </w:rPr>
        <w:t xml:space="preserve">08 </w:t>
      </w:r>
      <w:r w:rsidRPr="00734A04">
        <w:rPr>
          <w:color w:val="auto"/>
        </w:rPr>
        <w:t xml:space="preserve">tháng </w:t>
      </w:r>
      <w:r w:rsidRPr="00734A04">
        <w:rPr>
          <w:color w:val="auto"/>
          <w:lang w:val="en-US" w:eastAsia="en-US" w:bidi="en-US"/>
        </w:rPr>
        <w:t xml:space="preserve">8 </w:t>
      </w:r>
      <w:r w:rsidRPr="00734A04">
        <w:rPr>
          <w:color w:val="auto"/>
        </w:rPr>
        <w:t xml:space="preserve">năm </w:t>
      </w:r>
      <w:r w:rsidRPr="00734A04">
        <w:rPr>
          <w:color w:val="auto"/>
          <w:lang w:val="en-US" w:eastAsia="en-US" w:bidi="en-US"/>
        </w:rPr>
        <w:t xml:space="preserve">2022 </w:t>
      </w:r>
      <w:r w:rsidRPr="00734A04">
        <w:rPr>
          <w:color w:val="auto"/>
        </w:rPr>
        <w:t xml:space="preserve">của </w:t>
      </w:r>
      <w:r w:rsidRPr="00734A04">
        <w:rPr>
          <w:color w:val="auto"/>
          <w:lang w:val="en-US" w:eastAsia="en-US" w:bidi="en-US"/>
        </w:rPr>
        <w:t xml:space="preserve">UBND </w:t>
      </w:r>
      <w:r w:rsidRPr="00734A04">
        <w:rPr>
          <w:color w:val="auto"/>
        </w:rPr>
        <w:t xml:space="preserve">Thành phố về </w:t>
      </w:r>
      <w:r w:rsidRPr="00734A04">
        <w:rPr>
          <w:color w:val="auto"/>
          <w:lang w:val="en-US" w:eastAsia="en-US" w:bidi="en-US"/>
        </w:rPr>
        <w:t xml:space="preserve">ban </w:t>
      </w:r>
      <w:r w:rsidRPr="00734A04">
        <w:rPr>
          <w:color w:val="auto"/>
        </w:rPr>
        <w:t xml:space="preserve">hành Đề án đẩy mạnh cải cách chế độ công vụ, công chức của Thành phố Hồ Chí </w:t>
      </w:r>
      <w:r w:rsidRPr="00734A04">
        <w:rPr>
          <w:color w:val="auto"/>
          <w:lang w:val="en-US" w:eastAsia="en-US" w:bidi="en-US"/>
        </w:rPr>
        <w:t xml:space="preserve">Minh giai </w:t>
      </w:r>
      <w:r w:rsidRPr="00734A04">
        <w:rPr>
          <w:color w:val="auto"/>
        </w:rPr>
        <w:t xml:space="preserve">đoạn </w:t>
      </w:r>
      <w:r w:rsidRPr="00734A04">
        <w:rPr>
          <w:color w:val="auto"/>
          <w:lang w:val="en-US" w:eastAsia="en-US" w:bidi="en-US"/>
        </w:rPr>
        <w:t>2022 - 2027.</w:t>
      </w:r>
    </w:p>
    <w:p w14:paraId="3354283B" w14:textId="0EC89857" w:rsidR="00955791" w:rsidRPr="00734A04" w:rsidRDefault="00000000" w:rsidP="005C0B15">
      <w:pPr>
        <w:pStyle w:val="BodyText"/>
        <w:numPr>
          <w:ilvl w:val="1"/>
          <w:numId w:val="2"/>
        </w:numPr>
        <w:tabs>
          <w:tab w:val="left" w:pos="1114"/>
        </w:tabs>
        <w:spacing w:after="0"/>
        <w:ind w:firstLine="600"/>
        <w:jc w:val="both"/>
        <w:rPr>
          <w:color w:val="auto"/>
        </w:rPr>
      </w:pPr>
      <w:r w:rsidRPr="00734A04">
        <w:rPr>
          <w:color w:val="auto"/>
        </w:rPr>
        <w:t xml:space="preserve">Triển </w:t>
      </w:r>
      <w:r w:rsidRPr="00734A04">
        <w:rPr>
          <w:color w:val="auto"/>
          <w:lang w:val="en-US" w:eastAsia="en-US" w:bidi="en-US"/>
        </w:rPr>
        <w:t xml:space="preserve">khai </w:t>
      </w:r>
      <w:r w:rsidRPr="00734A04">
        <w:rPr>
          <w:color w:val="auto"/>
        </w:rPr>
        <w:t xml:space="preserve">hiệu quả Quyết định số 2709/QĐ-UBND ngày </w:t>
      </w:r>
      <w:r w:rsidRPr="00734A04">
        <w:rPr>
          <w:color w:val="auto"/>
          <w:lang w:val="en-US" w:eastAsia="en-US" w:bidi="en-US"/>
        </w:rPr>
        <w:t xml:space="preserve">10 </w:t>
      </w:r>
      <w:r w:rsidRPr="00734A04">
        <w:rPr>
          <w:color w:val="auto"/>
        </w:rPr>
        <w:t xml:space="preserve">tháng </w:t>
      </w:r>
      <w:r w:rsidRPr="00734A04">
        <w:rPr>
          <w:color w:val="auto"/>
          <w:lang w:val="en-US" w:eastAsia="en-US" w:bidi="en-US"/>
        </w:rPr>
        <w:t xml:space="preserve">8 </w:t>
      </w:r>
      <w:r w:rsidRPr="00734A04">
        <w:rPr>
          <w:color w:val="auto"/>
        </w:rPr>
        <w:t xml:space="preserve">năm </w:t>
      </w:r>
      <w:r w:rsidRPr="00734A04">
        <w:rPr>
          <w:color w:val="auto"/>
          <w:lang w:val="en-US" w:eastAsia="en-US" w:bidi="en-US"/>
        </w:rPr>
        <w:t xml:space="preserve">2022 </w:t>
      </w:r>
      <w:r w:rsidRPr="00734A04">
        <w:rPr>
          <w:color w:val="auto"/>
        </w:rPr>
        <w:t xml:space="preserve">của </w:t>
      </w:r>
      <w:r w:rsidRPr="00734A04">
        <w:rPr>
          <w:color w:val="auto"/>
          <w:lang w:val="en-US" w:eastAsia="en-US" w:bidi="en-US"/>
        </w:rPr>
        <w:t xml:space="preserve">UBND </w:t>
      </w:r>
      <w:r w:rsidRPr="00734A04">
        <w:rPr>
          <w:color w:val="auto"/>
        </w:rPr>
        <w:t xml:space="preserve">Thành phố phê duyệt Đề án nâng </w:t>
      </w:r>
      <w:r w:rsidRPr="00734A04">
        <w:rPr>
          <w:color w:val="auto"/>
          <w:lang w:val="en-US" w:eastAsia="en-US" w:bidi="en-US"/>
        </w:rPr>
        <w:t xml:space="preserve">cao </w:t>
      </w:r>
      <w:r w:rsidRPr="00734A04">
        <w:rPr>
          <w:color w:val="auto"/>
        </w:rPr>
        <w:t xml:space="preserve">năng lực, trình độ đội ngũ cán bộ, công chức, viên chức làm công tác </w:t>
      </w:r>
      <w:r w:rsidRPr="00734A04">
        <w:rPr>
          <w:color w:val="auto"/>
          <w:lang w:val="en-US" w:eastAsia="en-US" w:bidi="en-US"/>
        </w:rPr>
        <w:t xml:space="preserve">CCHC </w:t>
      </w:r>
      <w:r w:rsidRPr="00734A04">
        <w:rPr>
          <w:color w:val="auto"/>
        </w:rPr>
        <w:t xml:space="preserve">ở các Sở, ngành, </w:t>
      </w:r>
      <w:r w:rsidRPr="00734A04">
        <w:rPr>
          <w:color w:val="auto"/>
          <w:lang w:val="en-US" w:eastAsia="en-US" w:bidi="en-US"/>
        </w:rPr>
        <w:t xml:space="preserve">UBND </w:t>
      </w:r>
      <w:r w:rsidRPr="00734A04">
        <w:rPr>
          <w:color w:val="auto"/>
        </w:rPr>
        <w:t xml:space="preserve">các cấp trên địa bàn Thành phố Hồ Chí </w:t>
      </w:r>
      <w:r w:rsidRPr="00734A04">
        <w:rPr>
          <w:color w:val="auto"/>
          <w:lang w:val="en-US" w:eastAsia="en-US" w:bidi="en-US"/>
        </w:rPr>
        <w:t xml:space="preserve">Minh giai </w:t>
      </w:r>
      <w:r w:rsidRPr="00734A04">
        <w:rPr>
          <w:color w:val="auto"/>
        </w:rPr>
        <w:t xml:space="preserve">đoạn </w:t>
      </w:r>
      <w:r w:rsidRPr="00734A04">
        <w:rPr>
          <w:color w:val="auto"/>
          <w:lang w:val="en-US" w:eastAsia="en-US" w:bidi="en-US"/>
        </w:rPr>
        <w:t>2022 - 2025.</w:t>
      </w:r>
    </w:p>
    <w:p w14:paraId="3E9823D8" w14:textId="77777777" w:rsidR="00955791" w:rsidRPr="00734A04" w:rsidRDefault="00000000" w:rsidP="005C0B15">
      <w:pPr>
        <w:pStyle w:val="BodyText"/>
        <w:numPr>
          <w:ilvl w:val="1"/>
          <w:numId w:val="2"/>
        </w:numPr>
        <w:tabs>
          <w:tab w:val="left" w:pos="1254"/>
        </w:tabs>
        <w:spacing w:after="0"/>
        <w:ind w:firstLine="600"/>
        <w:jc w:val="both"/>
        <w:rPr>
          <w:color w:val="auto"/>
        </w:rPr>
      </w:pPr>
      <w:r w:rsidRPr="00734A04">
        <w:rPr>
          <w:color w:val="auto"/>
        </w:rPr>
        <w:t xml:space="preserve">Tiếp tục phát động </w:t>
      </w:r>
      <w:r w:rsidRPr="00734A04">
        <w:rPr>
          <w:color w:val="auto"/>
          <w:lang w:val="en-US" w:eastAsia="en-US" w:bidi="en-US"/>
        </w:rPr>
        <w:t xml:space="preserve">phong </w:t>
      </w:r>
      <w:r w:rsidRPr="00734A04">
        <w:rPr>
          <w:color w:val="auto"/>
        </w:rPr>
        <w:t xml:space="preserve">trào </w:t>
      </w:r>
      <w:r w:rsidRPr="00734A04">
        <w:rPr>
          <w:color w:val="auto"/>
          <w:lang w:val="en-US" w:eastAsia="en-US" w:bidi="en-US"/>
        </w:rPr>
        <w:t xml:space="preserve">thi </w:t>
      </w:r>
      <w:r w:rsidRPr="00734A04">
        <w:rPr>
          <w:color w:val="auto"/>
        </w:rPr>
        <w:t xml:space="preserve">đua thực hiện văn hóa công vụ đến toàn thể cán bộ, công chức, viên chức và người </w:t>
      </w:r>
      <w:r w:rsidRPr="00734A04">
        <w:rPr>
          <w:color w:val="auto"/>
          <w:lang w:val="en-US" w:eastAsia="en-US" w:bidi="en-US"/>
        </w:rPr>
        <w:t xml:space="preserve">lao </w:t>
      </w:r>
      <w:r w:rsidRPr="00734A04">
        <w:rPr>
          <w:color w:val="auto"/>
        </w:rPr>
        <w:t xml:space="preserve">động, đưa nội </w:t>
      </w:r>
      <w:r w:rsidRPr="00734A04">
        <w:rPr>
          <w:color w:val="auto"/>
          <w:lang w:val="en-US" w:eastAsia="en-US" w:bidi="en-US"/>
        </w:rPr>
        <w:t xml:space="preserve">dung </w:t>
      </w:r>
      <w:r w:rsidRPr="00734A04">
        <w:rPr>
          <w:color w:val="auto"/>
        </w:rPr>
        <w:t xml:space="preserve">thực hiện văn hóa công vụ vào các tiêu chí bình xét </w:t>
      </w:r>
      <w:r w:rsidRPr="00734A04">
        <w:rPr>
          <w:color w:val="auto"/>
          <w:lang w:val="en-US" w:eastAsia="en-US" w:bidi="en-US"/>
        </w:rPr>
        <w:t xml:space="preserve">thi </w:t>
      </w:r>
      <w:r w:rsidRPr="00734A04">
        <w:rPr>
          <w:color w:val="auto"/>
        </w:rPr>
        <w:t xml:space="preserve">đua của cơ </w:t>
      </w:r>
      <w:r w:rsidRPr="00734A04">
        <w:rPr>
          <w:color w:val="auto"/>
          <w:lang w:val="en-US" w:eastAsia="en-US" w:bidi="en-US"/>
        </w:rPr>
        <w:t xml:space="preserve">quan, </w:t>
      </w:r>
      <w:r w:rsidRPr="00734A04">
        <w:rPr>
          <w:color w:val="auto"/>
        </w:rPr>
        <w:t xml:space="preserve">địa phương. Kịp thời biểu dương, </w:t>
      </w:r>
      <w:r w:rsidRPr="00734A04">
        <w:rPr>
          <w:color w:val="auto"/>
          <w:lang w:val="en-US" w:eastAsia="en-US" w:bidi="en-US"/>
        </w:rPr>
        <w:t xml:space="preserve">khen </w:t>
      </w:r>
      <w:r w:rsidRPr="00734A04">
        <w:rPr>
          <w:color w:val="auto"/>
        </w:rPr>
        <w:t xml:space="preserve">thưởng những tập thể có thành tích tốt và những cá nhân gương mẫu </w:t>
      </w:r>
      <w:r w:rsidRPr="00734A04">
        <w:rPr>
          <w:color w:val="auto"/>
          <w:lang w:val="en-US" w:eastAsia="en-US" w:bidi="en-US"/>
        </w:rPr>
        <w:t xml:space="preserve">trong </w:t>
      </w:r>
      <w:r w:rsidRPr="00734A04">
        <w:rPr>
          <w:color w:val="auto"/>
        </w:rPr>
        <w:t xml:space="preserve">thực hiện văn hóa công vụ; xử lý nghiêm tập thể, cá nhân </w:t>
      </w:r>
      <w:r w:rsidRPr="00734A04">
        <w:rPr>
          <w:color w:val="auto"/>
          <w:lang w:val="en-US" w:eastAsia="en-US" w:bidi="en-US"/>
        </w:rPr>
        <w:t xml:space="preserve">vi </w:t>
      </w:r>
      <w:r w:rsidRPr="00734A04">
        <w:rPr>
          <w:color w:val="auto"/>
        </w:rPr>
        <w:t xml:space="preserve">phạm </w:t>
      </w:r>
      <w:r w:rsidRPr="00734A04">
        <w:rPr>
          <w:color w:val="auto"/>
          <w:lang w:val="en-US" w:eastAsia="en-US" w:bidi="en-US"/>
        </w:rPr>
        <w:t xml:space="preserve">quy </w:t>
      </w:r>
      <w:r w:rsidRPr="00734A04">
        <w:rPr>
          <w:color w:val="auto"/>
        </w:rPr>
        <w:t>định hoặc thực hiện chưa tốt văn hóa công vụ.</w:t>
      </w:r>
    </w:p>
    <w:p w14:paraId="4431E61B" w14:textId="293A4EB4" w:rsidR="00955791" w:rsidRPr="00007E56" w:rsidRDefault="00000000" w:rsidP="005C0B15">
      <w:pPr>
        <w:pStyle w:val="BodyText"/>
        <w:numPr>
          <w:ilvl w:val="1"/>
          <w:numId w:val="2"/>
        </w:numPr>
        <w:tabs>
          <w:tab w:val="left" w:pos="1249"/>
        </w:tabs>
        <w:spacing w:after="0"/>
        <w:ind w:firstLine="600"/>
        <w:jc w:val="both"/>
        <w:rPr>
          <w:color w:val="auto"/>
        </w:rPr>
      </w:pPr>
      <w:r w:rsidRPr="00007E56">
        <w:rPr>
          <w:color w:val="auto"/>
        </w:rPr>
        <w:t xml:space="preserve">Tăng cường công tác kiểm </w:t>
      </w:r>
      <w:r w:rsidRPr="00007E56">
        <w:rPr>
          <w:color w:val="auto"/>
          <w:lang w:val="en-US" w:eastAsia="en-US" w:bidi="en-US"/>
        </w:rPr>
        <w:t xml:space="preserve">tra </w:t>
      </w:r>
      <w:r w:rsidRPr="00007E56">
        <w:rPr>
          <w:color w:val="auto"/>
        </w:rPr>
        <w:t xml:space="preserve">đột xuất việc thực hiện </w:t>
      </w:r>
      <w:r w:rsidRPr="00007E56">
        <w:rPr>
          <w:color w:val="auto"/>
          <w:lang w:val="en-US" w:eastAsia="en-US" w:bidi="en-US"/>
        </w:rPr>
        <w:t xml:space="preserve">quy </w:t>
      </w:r>
      <w:r w:rsidRPr="00007E56">
        <w:rPr>
          <w:color w:val="auto"/>
        </w:rPr>
        <w:t xml:space="preserve">tắc ứng xử và thực </w:t>
      </w:r>
      <w:r w:rsidRPr="00007E56">
        <w:rPr>
          <w:color w:val="auto"/>
          <w:lang w:val="en-US" w:eastAsia="en-US" w:bidi="en-US"/>
        </w:rPr>
        <w:t xml:space="preserve">thi </w:t>
      </w:r>
      <w:r w:rsidRPr="00007E56">
        <w:rPr>
          <w:color w:val="auto"/>
        </w:rPr>
        <w:t xml:space="preserve">công vụ; kiểm </w:t>
      </w:r>
      <w:r w:rsidRPr="00007E56">
        <w:rPr>
          <w:color w:val="auto"/>
          <w:lang w:val="en-US" w:eastAsia="en-US" w:bidi="en-US"/>
        </w:rPr>
        <w:t xml:space="preserve">tra </w:t>
      </w:r>
      <w:r w:rsidRPr="00007E56">
        <w:rPr>
          <w:color w:val="auto"/>
        </w:rPr>
        <w:t xml:space="preserve">tình hình chấp hành kỷ luật, kỷ cương hành chính, xử lý nghiêm tình trạng lợi dụng chức vụ, quyền hạn để trục lợi cá nhân; kịp thời phát hiện, xử lý nghiêm </w:t>
      </w:r>
      <w:r w:rsidRPr="00007E56">
        <w:rPr>
          <w:color w:val="auto"/>
          <w:lang w:val="en-US" w:eastAsia="en-US" w:bidi="en-US"/>
        </w:rPr>
        <w:t xml:space="preserve">minh </w:t>
      </w:r>
      <w:r w:rsidRPr="00007E56">
        <w:rPr>
          <w:color w:val="auto"/>
        </w:rPr>
        <w:t xml:space="preserve">những cá nhân </w:t>
      </w:r>
      <w:r w:rsidRPr="00007E56">
        <w:rPr>
          <w:color w:val="auto"/>
          <w:lang w:val="en-US" w:eastAsia="en-US" w:bidi="en-US"/>
        </w:rPr>
        <w:t xml:space="preserve">sai </w:t>
      </w:r>
      <w:r w:rsidRPr="00007E56">
        <w:rPr>
          <w:color w:val="auto"/>
        </w:rPr>
        <w:t>phạm.</w:t>
      </w:r>
    </w:p>
    <w:p w14:paraId="4955700D" w14:textId="5F0C5981" w:rsidR="00955791" w:rsidRPr="00D634F7" w:rsidRDefault="00007E56" w:rsidP="005C0B15">
      <w:pPr>
        <w:pStyle w:val="BodyText"/>
        <w:numPr>
          <w:ilvl w:val="1"/>
          <w:numId w:val="2"/>
        </w:numPr>
        <w:tabs>
          <w:tab w:val="left" w:pos="1249"/>
        </w:tabs>
        <w:spacing w:after="0"/>
        <w:ind w:firstLine="600"/>
        <w:jc w:val="both"/>
        <w:rPr>
          <w:color w:val="FF0000"/>
        </w:rPr>
      </w:pPr>
      <w:r w:rsidRPr="008C5A12">
        <w:rPr>
          <w:iCs/>
          <w:color w:val="000000" w:themeColor="text1"/>
          <w:lang w:val="nl-NL"/>
        </w:rPr>
        <w:t xml:space="preserve">Triển khai xây dựng quy chế </w:t>
      </w:r>
      <w:r w:rsidRPr="008C5A12">
        <w:rPr>
          <w:iCs/>
          <w:color w:val="000000" w:themeColor="text1"/>
          <w:spacing w:val="-4"/>
        </w:rPr>
        <w:t>đánh giá, xếp loại chất lượng</w:t>
      </w:r>
      <w:r w:rsidRPr="008C5A12">
        <w:rPr>
          <w:iCs/>
          <w:color w:val="000000" w:themeColor="text1"/>
          <w:spacing w:val="-4"/>
          <w:lang w:val="nl-NL"/>
        </w:rPr>
        <w:t xml:space="preserve"> hàng quý,</w:t>
      </w:r>
      <w:r w:rsidRPr="008C5A12">
        <w:rPr>
          <w:iCs/>
          <w:color w:val="000000" w:themeColor="text1"/>
          <w:spacing w:val="-4"/>
        </w:rPr>
        <w:t xml:space="preserve"> hàng năm</w:t>
      </w:r>
      <w:r w:rsidRPr="008C5A12">
        <w:rPr>
          <w:iCs/>
          <w:color w:val="000000" w:themeColor="text1"/>
          <w:spacing w:val="-4"/>
          <w:lang w:val="nl-NL"/>
        </w:rPr>
        <w:t xml:space="preserve">, bổ sung thêm tiêu chí kết quả xử lý phản hồi thông tin trên Cổng thông tin 1022 và kết quả xử lý phản ánh kiến nghị về quy định hành chính trên Cổng Dịch vụ công quốc gia. </w:t>
      </w:r>
      <w:r w:rsidRPr="008C5A12">
        <w:rPr>
          <w:color w:val="000000" w:themeColor="text1"/>
          <w:lang w:val="nl-NL"/>
        </w:rPr>
        <w:t>Gắn với trách nhiệm của người đứng đầu trong cải cách thủ tục hành chính và giải quyết thủ tục hành chính; kết quả thực hiện là cơ sở xem xét mức độ hoàn thành nhiệm vụ của người đứng đầu cơ quan, đơn vị theo Nghị quyết số 08/2023/NQ-HĐND của Hội đồng nhân dân Thành phố</w:t>
      </w:r>
      <w:r w:rsidRPr="008C5A12">
        <w:rPr>
          <w:iCs/>
          <w:color w:val="000000" w:themeColor="text1"/>
          <w:lang w:val="nl-NL"/>
        </w:rPr>
        <w:t>.</w:t>
      </w:r>
    </w:p>
    <w:p w14:paraId="6DB87F2F" w14:textId="0D5F34E4" w:rsidR="00955791" w:rsidRPr="00D634F7" w:rsidRDefault="00007E56" w:rsidP="005C0B15">
      <w:pPr>
        <w:pStyle w:val="BodyText"/>
        <w:numPr>
          <w:ilvl w:val="1"/>
          <w:numId w:val="2"/>
        </w:numPr>
        <w:tabs>
          <w:tab w:val="left" w:pos="1249"/>
        </w:tabs>
        <w:spacing w:after="0"/>
        <w:ind w:firstLine="600"/>
        <w:jc w:val="both"/>
        <w:rPr>
          <w:color w:val="FF0000"/>
        </w:rPr>
      </w:pPr>
      <w:r w:rsidRPr="008C5A12">
        <w:rPr>
          <w:color w:val="000000" w:themeColor="text1"/>
        </w:rPr>
        <w:t xml:space="preserve">Tiếp tục triển khai và thực hiện hiệu quả các nội dung về chủ trương khuyến khích và bảo vệ cán bộ năng động, sáng tạo vì lợi ích chung </w:t>
      </w:r>
      <w:r w:rsidRPr="008C5A12">
        <w:rPr>
          <w:color w:val="000000" w:themeColor="text1"/>
          <w:lang w:val="nl-NL"/>
        </w:rPr>
        <w:t>theo Nghị định số 73/2023/NĐ-CP ngày 19 tháng 9 năm 2023 của Chính phủ</w:t>
      </w:r>
      <w:r w:rsidRPr="008C5A12">
        <w:rPr>
          <w:iCs/>
          <w:color w:val="000000" w:themeColor="text1"/>
          <w:lang w:val="nl-NL"/>
        </w:rPr>
        <w:t xml:space="preserve">, </w:t>
      </w:r>
      <w:r w:rsidRPr="008C5A12">
        <w:rPr>
          <w:color w:val="000000" w:themeColor="text1"/>
        </w:rPr>
        <w:t>Kế hoạch số 124-KH/TU ngày 31</w:t>
      </w:r>
      <w:r>
        <w:rPr>
          <w:color w:val="000000" w:themeColor="text1"/>
          <w:lang w:val="en-US"/>
        </w:rPr>
        <w:t>/</w:t>
      </w:r>
      <w:r w:rsidRPr="008C5A12">
        <w:rPr>
          <w:color w:val="000000" w:themeColor="text1"/>
        </w:rPr>
        <w:t>5</w:t>
      </w:r>
      <w:r>
        <w:rPr>
          <w:color w:val="000000" w:themeColor="text1"/>
          <w:lang w:val="en-US"/>
        </w:rPr>
        <w:t>/</w:t>
      </w:r>
      <w:r w:rsidRPr="008C5A12">
        <w:rPr>
          <w:color w:val="000000" w:themeColor="text1"/>
        </w:rPr>
        <w:t>2022 của Thành ủy</w:t>
      </w:r>
      <w:r w:rsidRPr="008C5A12">
        <w:rPr>
          <w:rStyle w:val="FootnoteReference"/>
          <w:color w:val="000000" w:themeColor="text1"/>
        </w:rPr>
        <w:footnoteReference w:id="5"/>
      </w:r>
      <w:r w:rsidRPr="008C5A12">
        <w:rPr>
          <w:color w:val="000000" w:themeColor="text1"/>
        </w:rPr>
        <w:t>; Kế hoạch số 3815/KH-UBND ngày 18</w:t>
      </w:r>
      <w:r>
        <w:rPr>
          <w:color w:val="000000" w:themeColor="text1"/>
          <w:lang w:val="en-US"/>
        </w:rPr>
        <w:t>/</w:t>
      </w:r>
      <w:r w:rsidRPr="008C5A12">
        <w:rPr>
          <w:color w:val="000000" w:themeColor="text1"/>
        </w:rPr>
        <w:t>10</w:t>
      </w:r>
      <w:r>
        <w:rPr>
          <w:color w:val="000000" w:themeColor="text1"/>
          <w:lang w:val="en-US"/>
        </w:rPr>
        <w:t>/</w:t>
      </w:r>
      <w:r w:rsidRPr="008C5A12">
        <w:rPr>
          <w:color w:val="000000" w:themeColor="text1"/>
        </w:rPr>
        <w:t>2022 của UBND Thành phố</w:t>
      </w:r>
      <w:r w:rsidRPr="008C5A12">
        <w:rPr>
          <w:rStyle w:val="FootnoteReference"/>
          <w:color w:val="000000" w:themeColor="text1"/>
        </w:rPr>
        <w:footnoteReference w:id="6"/>
      </w:r>
      <w:r w:rsidRPr="008C5A12">
        <w:rPr>
          <w:color w:val="000000" w:themeColor="text1"/>
        </w:rPr>
        <w:t>; Kế hoạch số 5337/KH-UBND ngày 18</w:t>
      </w:r>
      <w:r>
        <w:rPr>
          <w:color w:val="000000" w:themeColor="text1"/>
          <w:lang w:val="en-US"/>
        </w:rPr>
        <w:t>/1</w:t>
      </w:r>
      <w:r w:rsidRPr="008C5A12">
        <w:rPr>
          <w:color w:val="000000" w:themeColor="text1"/>
        </w:rPr>
        <w:t>0</w:t>
      </w:r>
      <w:r>
        <w:rPr>
          <w:color w:val="000000" w:themeColor="text1"/>
          <w:lang w:val="en-US"/>
        </w:rPr>
        <w:t>/</w:t>
      </w:r>
      <w:r w:rsidRPr="008C5A12">
        <w:rPr>
          <w:color w:val="000000" w:themeColor="text1"/>
        </w:rPr>
        <w:t>2023 của UBND Thành phố</w:t>
      </w:r>
      <w:r w:rsidRPr="008C5A12">
        <w:rPr>
          <w:rStyle w:val="FootnoteReference"/>
          <w:color w:val="000000" w:themeColor="text1"/>
        </w:rPr>
        <w:footnoteReference w:id="7"/>
      </w:r>
      <w:r>
        <w:rPr>
          <w:color w:val="000000" w:themeColor="text1"/>
          <w:lang w:val="en-US"/>
        </w:rPr>
        <w:t>.</w:t>
      </w:r>
    </w:p>
    <w:p w14:paraId="59F40D75" w14:textId="77777777" w:rsidR="00955791" w:rsidRPr="004F4168" w:rsidRDefault="00000000" w:rsidP="005C0B15">
      <w:pPr>
        <w:pStyle w:val="Heading10"/>
        <w:keepNext/>
        <w:keepLines/>
        <w:numPr>
          <w:ilvl w:val="0"/>
          <w:numId w:val="2"/>
        </w:numPr>
        <w:tabs>
          <w:tab w:val="left" w:pos="927"/>
        </w:tabs>
        <w:spacing w:after="0"/>
        <w:ind w:firstLine="600"/>
        <w:jc w:val="both"/>
        <w:rPr>
          <w:color w:val="auto"/>
        </w:rPr>
      </w:pPr>
      <w:bookmarkStart w:id="7" w:name="bookmark10"/>
      <w:r w:rsidRPr="004F4168">
        <w:rPr>
          <w:color w:val="auto"/>
        </w:rPr>
        <w:t>Cải cách tài chính công</w:t>
      </w:r>
      <w:bookmarkEnd w:id="7"/>
    </w:p>
    <w:p w14:paraId="02B52430" w14:textId="7DC82857" w:rsidR="00955791" w:rsidRPr="004F4168" w:rsidRDefault="008E1443" w:rsidP="005C0B15">
      <w:pPr>
        <w:pStyle w:val="BodyText"/>
        <w:numPr>
          <w:ilvl w:val="1"/>
          <w:numId w:val="2"/>
        </w:numPr>
        <w:tabs>
          <w:tab w:val="left" w:pos="1114"/>
        </w:tabs>
        <w:spacing w:after="0"/>
        <w:ind w:firstLine="600"/>
        <w:jc w:val="both"/>
        <w:rPr>
          <w:color w:val="auto"/>
        </w:rPr>
      </w:pPr>
      <w:r w:rsidRPr="004F4168">
        <w:rPr>
          <w:color w:val="auto"/>
          <w:lang w:val="en-US"/>
        </w:rPr>
        <w:t>T</w:t>
      </w:r>
      <w:r w:rsidR="00AA5143" w:rsidRPr="004F4168">
        <w:rPr>
          <w:color w:val="auto"/>
        </w:rPr>
        <w:t>hực hiện nghiêm quy định về sử dụng kinh phí nguồn NSNN; tăng tính hiệu quả của việc thực hiện cơ chế tự chủ về sử dụng kinh phí quản lý hành chính.</w:t>
      </w:r>
    </w:p>
    <w:p w14:paraId="1E53CC12" w14:textId="77777777" w:rsidR="00955791" w:rsidRPr="004F4168" w:rsidRDefault="00000000" w:rsidP="005C0B15">
      <w:pPr>
        <w:pStyle w:val="BodyText"/>
        <w:numPr>
          <w:ilvl w:val="1"/>
          <w:numId w:val="2"/>
        </w:numPr>
        <w:tabs>
          <w:tab w:val="left" w:pos="1114"/>
        </w:tabs>
        <w:spacing w:after="0"/>
        <w:ind w:firstLine="600"/>
        <w:jc w:val="both"/>
        <w:rPr>
          <w:color w:val="auto"/>
        </w:rPr>
      </w:pPr>
      <w:r w:rsidRPr="004F4168">
        <w:rPr>
          <w:color w:val="auto"/>
        </w:rPr>
        <w:t xml:space="preserve">Xây dựng </w:t>
      </w:r>
      <w:r w:rsidRPr="004F4168">
        <w:rPr>
          <w:color w:val="auto"/>
          <w:lang w:val="en-US" w:eastAsia="en-US" w:bidi="en-US"/>
        </w:rPr>
        <w:t xml:space="preserve">ban </w:t>
      </w:r>
      <w:r w:rsidRPr="004F4168">
        <w:rPr>
          <w:color w:val="auto"/>
        </w:rPr>
        <w:t xml:space="preserve">hành </w:t>
      </w:r>
      <w:r w:rsidRPr="004F4168">
        <w:rPr>
          <w:color w:val="auto"/>
          <w:lang w:val="en-US" w:eastAsia="en-US" w:bidi="en-US"/>
        </w:rPr>
        <w:t xml:space="preserve">quy </w:t>
      </w:r>
      <w:r w:rsidRPr="004F4168">
        <w:rPr>
          <w:color w:val="auto"/>
        </w:rPr>
        <w:t xml:space="preserve">chế quản lý, sử dụng tài sản công; thường xuyên kiểm </w:t>
      </w:r>
      <w:r w:rsidRPr="004F4168">
        <w:rPr>
          <w:color w:val="auto"/>
          <w:lang w:val="en-US" w:eastAsia="en-US" w:bidi="en-US"/>
        </w:rPr>
        <w:t xml:space="preserve">tra </w:t>
      </w:r>
      <w:r w:rsidRPr="004F4168">
        <w:rPr>
          <w:color w:val="auto"/>
        </w:rPr>
        <w:t xml:space="preserve">việc thực hiện các </w:t>
      </w:r>
      <w:r w:rsidRPr="004F4168">
        <w:rPr>
          <w:color w:val="auto"/>
          <w:lang w:val="en-US" w:eastAsia="en-US" w:bidi="en-US"/>
        </w:rPr>
        <w:t xml:space="preserve">quy </w:t>
      </w:r>
      <w:r w:rsidRPr="004F4168">
        <w:rPr>
          <w:color w:val="auto"/>
        </w:rPr>
        <w:t>định về quản lý tài sản công tại các đơn vị.</w:t>
      </w:r>
    </w:p>
    <w:p w14:paraId="72F5EDA6" w14:textId="783CAC0F" w:rsidR="004F4168" w:rsidRPr="004F4168" w:rsidRDefault="00000000" w:rsidP="004F4168">
      <w:pPr>
        <w:pStyle w:val="BodyText"/>
        <w:numPr>
          <w:ilvl w:val="1"/>
          <w:numId w:val="2"/>
        </w:numPr>
        <w:tabs>
          <w:tab w:val="left" w:pos="1105"/>
        </w:tabs>
        <w:spacing w:after="0"/>
        <w:ind w:firstLine="600"/>
        <w:jc w:val="both"/>
        <w:rPr>
          <w:color w:val="auto"/>
        </w:rPr>
      </w:pPr>
      <w:r w:rsidRPr="004F4168">
        <w:rPr>
          <w:color w:val="auto"/>
        </w:rPr>
        <w:t xml:space="preserve">Thực hiện nghiêm và đúng các </w:t>
      </w:r>
      <w:r w:rsidRPr="004F4168">
        <w:rPr>
          <w:color w:val="auto"/>
          <w:lang w:val="en-US" w:eastAsia="en-US" w:bidi="en-US"/>
        </w:rPr>
        <w:t xml:space="preserve">quy </w:t>
      </w:r>
      <w:r w:rsidRPr="004F4168">
        <w:rPr>
          <w:color w:val="auto"/>
        </w:rPr>
        <w:t xml:space="preserve">định về cơ chế tự chủ tài chính của cơ </w:t>
      </w:r>
      <w:r w:rsidRPr="004F4168">
        <w:rPr>
          <w:color w:val="auto"/>
          <w:lang w:val="en-US" w:eastAsia="en-US" w:bidi="en-US"/>
        </w:rPr>
        <w:t xml:space="preserve">quan </w:t>
      </w:r>
      <w:r w:rsidRPr="004F4168">
        <w:rPr>
          <w:color w:val="auto"/>
        </w:rPr>
        <w:t xml:space="preserve">nhà nước và đơn vị sự nghiệp công lập </w:t>
      </w:r>
      <w:r w:rsidRPr="004F4168">
        <w:rPr>
          <w:color w:val="auto"/>
          <w:lang w:val="en-US" w:eastAsia="en-US" w:bidi="en-US"/>
        </w:rPr>
        <w:t xml:space="preserve">theo quy </w:t>
      </w:r>
      <w:r w:rsidRPr="004F4168">
        <w:rPr>
          <w:color w:val="auto"/>
        </w:rPr>
        <w:t>định của Chính phủ</w:t>
      </w:r>
      <w:r w:rsidR="004F4168" w:rsidRPr="004F4168">
        <w:rPr>
          <w:color w:val="auto"/>
          <w:lang w:val="en-US"/>
        </w:rPr>
        <w:t>; t</w:t>
      </w:r>
      <w:r w:rsidR="004F4168" w:rsidRPr="004F4168">
        <w:rPr>
          <w:color w:val="000000" w:themeColor="text1"/>
        </w:rPr>
        <w:t>ăng tính hiệu quả của việc thực hiện cơ chế tự chủ tại các đơn vị sự</w:t>
      </w:r>
      <w:r w:rsidR="004F4168" w:rsidRPr="004F4168">
        <w:rPr>
          <w:color w:val="000000" w:themeColor="text1"/>
          <w:lang w:val="en-US"/>
        </w:rPr>
        <w:t xml:space="preserve"> </w:t>
      </w:r>
      <w:r w:rsidR="004F4168" w:rsidRPr="004F4168">
        <w:rPr>
          <w:color w:val="000000" w:themeColor="text1"/>
        </w:rPr>
        <w:t>nghiệp công lập trong lĩnh vực giáo dục</w:t>
      </w:r>
      <w:r w:rsidR="004F4168" w:rsidRPr="004F4168">
        <w:rPr>
          <w:color w:val="000000" w:themeColor="text1"/>
          <w:lang w:val="en-US"/>
        </w:rPr>
        <w:t>;</w:t>
      </w:r>
      <w:r w:rsidR="004F4168">
        <w:rPr>
          <w:color w:val="000000" w:themeColor="text1"/>
          <w:lang w:val="en-US"/>
        </w:rPr>
        <w:t xml:space="preserve"> t</w:t>
      </w:r>
      <w:r w:rsidR="004F4168" w:rsidRPr="004F4168">
        <w:rPr>
          <w:color w:val="000000" w:themeColor="text1"/>
        </w:rPr>
        <w:t>hường xuyên kiểm tra các đơn vị sự nghiệp công lập thực hiện chế độ</w:t>
      </w:r>
      <w:r w:rsidR="004F4168" w:rsidRPr="004F4168">
        <w:rPr>
          <w:color w:val="000000" w:themeColor="text1"/>
          <w:lang w:val="en-US"/>
        </w:rPr>
        <w:t xml:space="preserve"> </w:t>
      </w:r>
      <w:r w:rsidR="004F4168" w:rsidRPr="004F4168">
        <w:rPr>
          <w:color w:val="000000" w:themeColor="text1"/>
        </w:rPr>
        <w:t>tự chủ, tự chịu trách nhiệm.</w:t>
      </w:r>
    </w:p>
    <w:p w14:paraId="1A86F451" w14:textId="49B06016" w:rsidR="00955791" w:rsidRPr="004F4168" w:rsidRDefault="00000000" w:rsidP="004F4168">
      <w:pPr>
        <w:pStyle w:val="BodyText"/>
        <w:numPr>
          <w:ilvl w:val="1"/>
          <w:numId w:val="2"/>
        </w:numPr>
        <w:tabs>
          <w:tab w:val="left" w:pos="1114"/>
        </w:tabs>
        <w:spacing w:after="0"/>
        <w:ind w:firstLine="600"/>
        <w:jc w:val="both"/>
        <w:rPr>
          <w:color w:val="auto"/>
        </w:rPr>
      </w:pPr>
      <w:r w:rsidRPr="004F4168">
        <w:rPr>
          <w:color w:val="auto"/>
        </w:rPr>
        <w:t xml:space="preserve">Tăng cường đầu tư, </w:t>
      </w:r>
      <w:r w:rsidRPr="004F4168">
        <w:rPr>
          <w:color w:val="auto"/>
          <w:lang w:val="en-US" w:eastAsia="en-US" w:bidi="en-US"/>
        </w:rPr>
        <w:t xml:space="preserve">huy </w:t>
      </w:r>
      <w:r w:rsidRPr="004F4168">
        <w:rPr>
          <w:color w:val="auto"/>
        </w:rPr>
        <w:t xml:space="preserve">động toàn xã hội, đẩy mạnh xã hội hóa, tăng cường các biện pháp khuyến khích đầu tư </w:t>
      </w:r>
      <w:r w:rsidRPr="004F4168">
        <w:rPr>
          <w:color w:val="auto"/>
          <w:lang w:val="en-US" w:eastAsia="en-US" w:bidi="en-US"/>
        </w:rPr>
        <w:t xml:space="preserve">cho </w:t>
      </w:r>
      <w:r w:rsidRPr="004F4168">
        <w:rPr>
          <w:color w:val="auto"/>
        </w:rPr>
        <w:t xml:space="preserve">giáo dục; tăng cường kiểm </w:t>
      </w:r>
      <w:r w:rsidRPr="004F4168">
        <w:rPr>
          <w:color w:val="auto"/>
          <w:lang w:val="en-US" w:eastAsia="en-US" w:bidi="en-US"/>
        </w:rPr>
        <w:t xml:space="preserve">tra </w:t>
      </w:r>
      <w:r w:rsidRPr="004F4168">
        <w:rPr>
          <w:color w:val="auto"/>
        </w:rPr>
        <w:t>về tài chính, ngân sách, hỗ trợ các đơn vị sự nghiệp</w:t>
      </w:r>
      <w:r w:rsidR="00FE12CD" w:rsidRPr="004F4168">
        <w:rPr>
          <w:color w:val="auto"/>
          <w:lang w:val="en-US"/>
        </w:rPr>
        <w:t xml:space="preserve"> giáo dục </w:t>
      </w:r>
      <w:r w:rsidRPr="004F4168">
        <w:rPr>
          <w:color w:val="auto"/>
        </w:rPr>
        <w:t>công lập</w:t>
      </w:r>
      <w:r w:rsidR="00FE12CD" w:rsidRPr="004F4168">
        <w:rPr>
          <w:color w:val="auto"/>
          <w:lang w:val="en-US"/>
        </w:rPr>
        <w:t xml:space="preserve"> trực thuộc quận</w:t>
      </w:r>
      <w:r w:rsidR="004F4168">
        <w:rPr>
          <w:color w:val="auto"/>
          <w:lang w:val="en-US"/>
        </w:rPr>
        <w:t xml:space="preserve">. </w:t>
      </w:r>
      <w:r w:rsidRPr="004F4168">
        <w:rPr>
          <w:color w:val="auto"/>
        </w:rPr>
        <w:t xml:space="preserve">Kịp thời triển </w:t>
      </w:r>
      <w:r w:rsidRPr="004F4168">
        <w:rPr>
          <w:color w:val="auto"/>
          <w:lang w:val="en-US" w:eastAsia="en-US" w:bidi="en-US"/>
        </w:rPr>
        <w:t xml:space="preserve">khai </w:t>
      </w:r>
      <w:r w:rsidRPr="004F4168">
        <w:rPr>
          <w:color w:val="auto"/>
        </w:rPr>
        <w:t xml:space="preserve">các giải pháp để thực hiện các kiến nghị </w:t>
      </w:r>
      <w:r w:rsidRPr="004F4168">
        <w:rPr>
          <w:color w:val="auto"/>
          <w:lang w:val="en-US" w:eastAsia="en-US" w:bidi="en-US"/>
        </w:rPr>
        <w:t xml:space="preserve">sau thanh tra, </w:t>
      </w:r>
      <w:r w:rsidRPr="004F4168">
        <w:rPr>
          <w:color w:val="auto"/>
        </w:rPr>
        <w:t xml:space="preserve">kiểm </w:t>
      </w:r>
      <w:r w:rsidRPr="004F4168">
        <w:rPr>
          <w:color w:val="auto"/>
          <w:lang w:val="en-US" w:eastAsia="en-US" w:bidi="en-US"/>
        </w:rPr>
        <w:t xml:space="preserve">tra, </w:t>
      </w:r>
      <w:r w:rsidRPr="004F4168">
        <w:rPr>
          <w:color w:val="auto"/>
        </w:rPr>
        <w:t>kiểm toán nhà nước về tài chính, ngân sách</w:t>
      </w:r>
      <w:r w:rsidR="004F4168">
        <w:rPr>
          <w:color w:val="auto"/>
          <w:lang w:val="en-US"/>
        </w:rPr>
        <w:t>.</w:t>
      </w:r>
    </w:p>
    <w:p w14:paraId="280F5F31" w14:textId="2AEFFFFE" w:rsidR="00955791" w:rsidRPr="004F4168" w:rsidRDefault="00000000" w:rsidP="005C0B15">
      <w:pPr>
        <w:pStyle w:val="BodyText"/>
        <w:numPr>
          <w:ilvl w:val="1"/>
          <w:numId w:val="2"/>
        </w:numPr>
        <w:tabs>
          <w:tab w:val="left" w:pos="1110"/>
        </w:tabs>
        <w:spacing w:after="0"/>
        <w:ind w:firstLine="600"/>
        <w:jc w:val="both"/>
        <w:rPr>
          <w:color w:val="auto"/>
        </w:rPr>
      </w:pPr>
      <w:r w:rsidRPr="004F4168">
        <w:rPr>
          <w:color w:val="auto"/>
          <w:lang w:val="en-US" w:eastAsia="en-US" w:bidi="en-US"/>
        </w:rPr>
        <w:t xml:space="preserve">100% </w:t>
      </w:r>
      <w:r w:rsidRPr="004F4168">
        <w:rPr>
          <w:color w:val="auto"/>
        </w:rPr>
        <w:t xml:space="preserve">đơn vị sự nghiệp </w:t>
      </w:r>
      <w:r w:rsidR="00FE12CD" w:rsidRPr="004F4168">
        <w:rPr>
          <w:color w:val="auto"/>
          <w:lang w:val="en-US"/>
        </w:rPr>
        <w:t xml:space="preserve">giáo dục </w:t>
      </w:r>
      <w:r w:rsidRPr="004F4168">
        <w:rPr>
          <w:color w:val="auto"/>
        </w:rPr>
        <w:t xml:space="preserve">công lập ứng dụng </w:t>
      </w:r>
      <w:r w:rsidRPr="004F4168">
        <w:rPr>
          <w:color w:val="auto"/>
          <w:lang w:val="en-US" w:eastAsia="en-US" w:bidi="en-US"/>
        </w:rPr>
        <w:t xml:space="preserve">thanh </w:t>
      </w:r>
      <w:r w:rsidRPr="004F4168">
        <w:rPr>
          <w:color w:val="auto"/>
        </w:rPr>
        <w:t xml:space="preserve">toán điện tử </w:t>
      </w:r>
      <w:r w:rsidRPr="004F4168">
        <w:rPr>
          <w:color w:val="auto"/>
          <w:lang w:val="en-US" w:eastAsia="en-US" w:bidi="en-US"/>
        </w:rPr>
        <w:t xml:space="preserve">trong cung </w:t>
      </w:r>
      <w:r w:rsidRPr="004F4168">
        <w:rPr>
          <w:color w:val="auto"/>
        </w:rPr>
        <w:t>ứng dịch vụ công.</w:t>
      </w:r>
      <w:r w:rsidR="004F4168" w:rsidRPr="004F4168">
        <w:rPr>
          <w:color w:val="auto"/>
          <w:lang w:val="en-US"/>
        </w:rPr>
        <w:t xml:space="preserve"> </w:t>
      </w:r>
    </w:p>
    <w:p w14:paraId="70C39E29" w14:textId="77777777" w:rsidR="00955791" w:rsidRPr="004F4168" w:rsidRDefault="00000000" w:rsidP="005C0B15">
      <w:pPr>
        <w:pStyle w:val="BodyText"/>
        <w:numPr>
          <w:ilvl w:val="1"/>
          <w:numId w:val="2"/>
        </w:numPr>
        <w:tabs>
          <w:tab w:val="left" w:pos="1114"/>
        </w:tabs>
        <w:spacing w:after="0"/>
        <w:ind w:firstLine="600"/>
        <w:jc w:val="both"/>
        <w:rPr>
          <w:color w:val="auto"/>
        </w:rPr>
      </w:pPr>
      <w:r w:rsidRPr="004F4168">
        <w:rPr>
          <w:color w:val="auto"/>
        </w:rPr>
        <w:t xml:space="preserve">Chủ động </w:t>
      </w:r>
      <w:r w:rsidRPr="004F4168">
        <w:rPr>
          <w:color w:val="auto"/>
          <w:lang w:val="en-US" w:eastAsia="en-US" w:bidi="en-US"/>
        </w:rPr>
        <w:t xml:space="preserve">trong </w:t>
      </w:r>
      <w:r w:rsidRPr="004F4168">
        <w:rPr>
          <w:color w:val="auto"/>
        </w:rPr>
        <w:t xml:space="preserve">công tác sửa chữa, xây dựng trường lớp, đảm bảo thực hiện chỉ tiêu </w:t>
      </w:r>
      <w:r w:rsidRPr="004F4168">
        <w:rPr>
          <w:color w:val="auto"/>
          <w:lang w:val="en-US" w:eastAsia="en-US" w:bidi="en-US"/>
        </w:rPr>
        <w:t xml:space="preserve">300 </w:t>
      </w:r>
      <w:r w:rsidRPr="004F4168">
        <w:rPr>
          <w:color w:val="auto"/>
        </w:rPr>
        <w:t xml:space="preserve">phòng học/10 nghìn dân số </w:t>
      </w:r>
      <w:r w:rsidRPr="004F4168">
        <w:rPr>
          <w:color w:val="auto"/>
          <w:lang w:val="en-US" w:eastAsia="en-US" w:bidi="en-US"/>
        </w:rPr>
        <w:t xml:space="preserve">trong </w:t>
      </w:r>
      <w:r w:rsidRPr="004F4168">
        <w:rPr>
          <w:color w:val="auto"/>
        </w:rPr>
        <w:t xml:space="preserve">độ tuổi đi học. Đầu tư </w:t>
      </w:r>
      <w:r w:rsidRPr="004F4168">
        <w:rPr>
          <w:color w:val="auto"/>
          <w:lang w:val="en-US" w:eastAsia="en-US" w:bidi="en-US"/>
        </w:rPr>
        <w:t xml:space="preserve">trang </w:t>
      </w:r>
      <w:r w:rsidRPr="004F4168">
        <w:rPr>
          <w:color w:val="auto"/>
        </w:rPr>
        <w:t xml:space="preserve">bị cơ sở vật chất, thiết bị, phương tiện phục vụ </w:t>
      </w:r>
      <w:r w:rsidRPr="004F4168">
        <w:rPr>
          <w:color w:val="auto"/>
          <w:lang w:val="en-US" w:eastAsia="en-US" w:bidi="en-US"/>
        </w:rPr>
        <w:t xml:space="preserve">cho </w:t>
      </w:r>
      <w:r w:rsidRPr="004F4168">
        <w:rPr>
          <w:color w:val="auto"/>
        </w:rPr>
        <w:t xml:space="preserve">các hoạt động của cán bộ, công chức, viên chức nhằm giải quyết </w:t>
      </w:r>
      <w:r w:rsidRPr="004F4168">
        <w:rPr>
          <w:color w:val="auto"/>
          <w:lang w:val="en-US" w:eastAsia="en-US" w:bidi="en-US"/>
        </w:rPr>
        <w:t xml:space="preserve">nhu </w:t>
      </w:r>
      <w:r w:rsidRPr="004F4168">
        <w:rPr>
          <w:color w:val="auto"/>
        </w:rPr>
        <w:t xml:space="preserve">cầu chính đáng, hợp pháp của người dân, </w:t>
      </w:r>
      <w:r w:rsidRPr="004F4168">
        <w:rPr>
          <w:color w:val="auto"/>
          <w:lang w:val="en-US" w:eastAsia="en-US" w:bidi="en-US"/>
        </w:rPr>
        <w:t xml:space="preserve">doanh </w:t>
      </w:r>
      <w:r w:rsidRPr="004F4168">
        <w:rPr>
          <w:color w:val="auto"/>
        </w:rPr>
        <w:t xml:space="preserve">nghiệp </w:t>
      </w:r>
      <w:r w:rsidRPr="004F4168">
        <w:rPr>
          <w:color w:val="auto"/>
          <w:lang w:val="en-US" w:eastAsia="en-US" w:bidi="en-US"/>
        </w:rPr>
        <w:t xml:space="preserve">khi </w:t>
      </w:r>
      <w:r w:rsidRPr="004F4168">
        <w:rPr>
          <w:color w:val="auto"/>
        </w:rPr>
        <w:t xml:space="preserve">đến liên hệ công tác, giải quyết </w:t>
      </w:r>
      <w:r w:rsidRPr="004F4168">
        <w:rPr>
          <w:color w:val="auto"/>
          <w:lang w:val="en-US" w:eastAsia="en-US" w:bidi="en-US"/>
        </w:rPr>
        <w:t>TTHC.</w:t>
      </w:r>
    </w:p>
    <w:p w14:paraId="24E3A5B7" w14:textId="77777777" w:rsidR="00955791" w:rsidRPr="004F4168" w:rsidRDefault="00000000" w:rsidP="005C0B15">
      <w:pPr>
        <w:pStyle w:val="Heading10"/>
        <w:keepNext/>
        <w:keepLines/>
        <w:numPr>
          <w:ilvl w:val="0"/>
          <w:numId w:val="2"/>
        </w:numPr>
        <w:tabs>
          <w:tab w:val="left" w:pos="927"/>
        </w:tabs>
        <w:spacing w:after="0"/>
        <w:ind w:firstLine="600"/>
        <w:jc w:val="both"/>
        <w:rPr>
          <w:color w:val="auto"/>
        </w:rPr>
      </w:pPr>
      <w:bookmarkStart w:id="8" w:name="bookmark12"/>
      <w:r w:rsidRPr="004F4168">
        <w:rPr>
          <w:color w:val="auto"/>
        </w:rPr>
        <w:t>Xây dựng và phát triển chính quyền điện tử, chính quyền số</w:t>
      </w:r>
      <w:bookmarkEnd w:id="8"/>
    </w:p>
    <w:p w14:paraId="7DFB536A" w14:textId="29F1166B" w:rsidR="005366C8" w:rsidRPr="00D050F4" w:rsidRDefault="005366C8" w:rsidP="005C0B15">
      <w:pPr>
        <w:pStyle w:val="BodyText"/>
        <w:numPr>
          <w:ilvl w:val="1"/>
          <w:numId w:val="2"/>
        </w:numPr>
        <w:tabs>
          <w:tab w:val="left" w:pos="1119"/>
        </w:tabs>
        <w:spacing w:after="0"/>
        <w:ind w:firstLine="600"/>
        <w:jc w:val="both"/>
        <w:rPr>
          <w:color w:val="auto"/>
        </w:rPr>
      </w:pPr>
      <w:r w:rsidRPr="00D050F4">
        <w:rPr>
          <w:color w:val="auto"/>
          <w:kern w:val="2"/>
          <w:lang w:eastAsia="zh-CN" w:bidi="hi-IN"/>
        </w:rPr>
        <w:t xml:space="preserve">Triển khai thực hiện </w:t>
      </w:r>
      <w:r w:rsidRPr="00D050F4">
        <w:rPr>
          <w:color w:val="auto"/>
        </w:rPr>
        <w:t xml:space="preserve">Quyết định 1270/QĐ-SGDĐT ngày </w:t>
      </w:r>
      <w:r w:rsidRPr="00D050F4">
        <w:rPr>
          <w:color w:val="auto"/>
          <w:lang w:val="en-US" w:eastAsia="en-US" w:bidi="en-US"/>
        </w:rPr>
        <w:t xml:space="preserve">24/5/2022 </w:t>
      </w:r>
      <w:r w:rsidRPr="00D050F4">
        <w:rPr>
          <w:color w:val="auto"/>
        </w:rPr>
        <w:t xml:space="preserve">về </w:t>
      </w:r>
      <w:r w:rsidRPr="00D050F4">
        <w:rPr>
          <w:color w:val="auto"/>
          <w:lang w:val="en-US" w:eastAsia="en-US" w:bidi="en-US"/>
        </w:rPr>
        <w:t xml:space="preserve">ban </w:t>
      </w:r>
      <w:r w:rsidRPr="00D050F4">
        <w:rPr>
          <w:color w:val="auto"/>
        </w:rPr>
        <w:t xml:space="preserve">hành kế hoạch triển </w:t>
      </w:r>
      <w:r w:rsidRPr="00D050F4">
        <w:rPr>
          <w:color w:val="auto"/>
          <w:lang w:val="en-US" w:eastAsia="en-US" w:bidi="en-US"/>
        </w:rPr>
        <w:t xml:space="preserve">khai </w:t>
      </w:r>
      <w:r w:rsidRPr="00D050F4">
        <w:rPr>
          <w:color w:val="auto"/>
        </w:rPr>
        <w:t xml:space="preserve">tăng cường ứng dụng công nghệ thông </w:t>
      </w:r>
      <w:r w:rsidRPr="00D050F4">
        <w:rPr>
          <w:color w:val="auto"/>
          <w:lang w:val="en-US" w:eastAsia="en-US" w:bidi="en-US"/>
        </w:rPr>
        <w:t xml:space="preserve">tin (CNTT) </w:t>
      </w:r>
      <w:r w:rsidRPr="00D050F4">
        <w:rPr>
          <w:color w:val="auto"/>
        </w:rPr>
        <w:t xml:space="preserve">và chuyển đổi số (CĐS) của Ngành </w:t>
      </w:r>
      <w:r w:rsidR="0078776A" w:rsidRPr="00D050F4">
        <w:rPr>
          <w:color w:val="auto"/>
          <w:lang w:val="en-US"/>
        </w:rPr>
        <w:t>GDĐT</w:t>
      </w:r>
      <w:r w:rsidRPr="00D050F4">
        <w:rPr>
          <w:color w:val="auto"/>
        </w:rPr>
        <w:t xml:space="preserve"> Thành phố Hồ Chí Minh giai đoạn 2022 - 2025, định hướng đến năm 2030.</w:t>
      </w:r>
    </w:p>
    <w:p w14:paraId="4C5935AC" w14:textId="212E8381" w:rsidR="00955791" w:rsidRPr="00D050F4" w:rsidRDefault="00AA5143" w:rsidP="005C0B15">
      <w:pPr>
        <w:pStyle w:val="BodyText"/>
        <w:numPr>
          <w:ilvl w:val="1"/>
          <w:numId w:val="2"/>
        </w:numPr>
        <w:tabs>
          <w:tab w:val="left" w:pos="1119"/>
        </w:tabs>
        <w:spacing w:after="0"/>
        <w:ind w:firstLine="600"/>
        <w:jc w:val="both"/>
        <w:rPr>
          <w:color w:val="auto"/>
        </w:rPr>
      </w:pPr>
      <w:r w:rsidRPr="00D050F4">
        <w:rPr>
          <w:color w:val="auto"/>
        </w:rPr>
        <w:t xml:space="preserve">Đẩy nhanh tiến độ triển khai </w:t>
      </w:r>
      <w:r w:rsidRPr="00D050F4">
        <w:rPr>
          <w:iCs/>
          <w:color w:val="auto"/>
        </w:rPr>
        <w:t>“</w:t>
      </w:r>
      <w:r w:rsidRPr="00D050F4">
        <w:rPr>
          <w:color w:val="auto"/>
        </w:rPr>
        <w:t>Đề án xây dựng Quận 7 trở thành đô thị thông minh và xây dựng chính quyền điện tử tại Quận 7</w:t>
      </w:r>
      <w:r w:rsidRPr="00D050F4">
        <w:rPr>
          <w:iCs/>
          <w:color w:val="auto"/>
        </w:rPr>
        <w:t>”</w:t>
      </w:r>
      <w:r w:rsidRPr="00D050F4">
        <w:rPr>
          <w:color w:val="auto"/>
          <w:lang w:val="en-US"/>
        </w:rPr>
        <w:t xml:space="preserve"> </w:t>
      </w:r>
      <w:r w:rsidR="005366C8" w:rsidRPr="00D050F4">
        <w:rPr>
          <w:color w:val="auto"/>
          <w:lang w:val="id-ID"/>
        </w:rPr>
        <w:t>Tập trung vào hoạt động phát triển, kết nối, chia sẻ, khai thác, phân tích dữ liệu phục vụ chuyển đổi số, phát triển chính quyền số, kinh tế số và xã hội số.</w:t>
      </w:r>
    </w:p>
    <w:p w14:paraId="156CD94F" w14:textId="7DA44606" w:rsidR="00955791" w:rsidRPr="00D634F7" w:rsidRDefault="00D050F4" w:rsidP="005C0B15">
      <w:pPr>
        <w:pStyle w:val="BodyText"/>
        <w:numPr>
          <w:ilvl w:val="1"/>
          <w:numId w:val="2"/>
        </w:numPr>
        <w:tabs>
          <w:tab w:val="left" w:pos="1110"/>
        </w:tabs>
        <w:spacing w:after="0"/>
        <w:ind w:firstLine="580"/>
        <w:jc w:val="both"/>
        <w:rPr>
          <w:color w:val="FF0000"/>
        </w:rPr>
      </w:pPr>
      <w:r w:rsidRPr="008C5A12">
        <w:rPr>
          <w:color w:val="000000" w:themeColor="text1"/>
          <w:spacing w:val="-4"/>
        </w:rPr>
        <w:t>Hoàn thiện, kết nối liên thông các phần mềm quản lý văn bản và điều hành nội bộ để bảo đảm thông suốt từ quận đến phường</w:t>
      </w:r>
      <w:r>
        <w:rPr>
          <w:color w:val="000000" w:themeColor="text1"/>
          <w:spacing w:val="-4"/>
        </w:rPr>
        <w:t>, các đơn vị sự nghiệp công lập thuộc quận</w:t>
      </w:r>
      <w:r w:rsidRPr="008C5A12">
        <w:rPr>
          <w:color w:val="000000" w:themeColor="text1"/>
          <w:spacing w:val="-4"/>
        </w:rPr>
        <w:t xml:space="preserve"> trong việc thực hiện gửi, nhận văn bản điện tử; </w:t>
      </w:r>
      <w:r w:rsidRPr="008C5A12">
        <w:rPr>
          <w:color w:val="000000" w:themeColor="text1"/>
          <w:spacing w:val="-4"/>
          <w:lang w:val="fi-FI"/>
        </w:rPr>
        <w:t>thực hiện chữ ký số</w:t>
      </w:r>
      <w:r w:rsidRPr="008C5A12">
        <w:rPr>
          <w:color w:val="000000" w:themeColor="text1"/>
          <w:spacing w:val="-4"/>
        </w:rPr>
        <w:t xml:space="preserve"> trong xử lý, ban hành và phát hành văn bản.</w:t>
      </w:r>
    </w:p>
    <w:p w14:paraId="778EAA30" w14:textId="77777777" w:rsidR="00D050F4" w:rsidRPr="00D050F4" w:rsidRDefault="00D050F4" w:rsidP="005C0B15">
      <w:pPr>
        <w:pStyle w:val="BodyText"/>
        <w:numPr>
          <w:ilvl w:val="1"/>
          <w:numId w:val="2"/>
        </w:numPr>
        <w:tabs>
          <w:tab w:val="left" w:pos="1110"/>
        </w:tabs>
        <w:spacing w:after="0"/>
        <w:ind w:firstLine="580"/>
        <w:jc w:val="both"/>
        <w:rPr>
          <w:color w:val="auto"/>
        </w:rPr>
      </w:pPr>
      <w:r w:rsidRPr="00D050F4">
        <w:rPr>
          <w:color w:val="auto"/>
          <w:lang w:val="fi-FI"/>
        </w:rPr>
        <w:t xml:space="preserve">Triển khai </w:t>
      </w:r>
      <w:r w:rsidRPr="00D050F4">
        <w:rPr>
          <w:color w:val="auto"/>
        </w:rPr>
        <w:t xml:space="preserve">Hệ thống thông tin giải quyết TTHC </w:t>
      </w:r>
      <w:r w:rsidRPr="00D050F4">
        <w:rPr>
          <w:color w:val="auto"/>
          <w:lang w:val="fi-FI"/>
        </w:rPr>
        <w:t>của Thành phố. Cán bộ, công chức ứng dụng chữ ký số trong tiếp nhận và giải quyết hồ sơ TTHC.</w:t>
      </w:r>
    </w:p>
    <w:p w14:paraId="5FB261BB" w14:textId="1A16CBA1" w:rsidR="005366C8" w:rsidRPr="00D050F4" w:rsidRDefault="005366C8" w:rsidP="005C0B15">
      <w:pPr>
        <w:pStyle w:val="BodyText"/>
        <w:numPr>
          <w:ilvl w:val="1"/>
          <w:numId w:val="2"/>
        </w:numPr>
        <w:tabs>
          <w:tab w:val="left" w:pos="1110"/>
        </w:tabs>
        <w:spacing w:after="0"/>
        <w:ind w:firstLine="580"/>
        <w:jc w:val="both"/>
        <w:rPr>
          <w:color w:val="auto"/>
        </w:rPr>
      </w:pPr>
      <w:r w:rsidRPr="00D050F4">
        <w:rPr>
          <w:color w:val="auto"/>
          <w:lang w:val="fi-FI"/>
        </w:rPr>
        <w:t>Triển khai hiệu quả công tác số hoá hồ sơ, kết quả thủ tục hành chính trong tiếp nhận, giải quyết thủ tục hành chính.</w:t>
      </w:r>
    </w:p>
    <w:p w14:paraId="4386A3FA" w14:textId="33678DB0" w:rsidR="00955791" w:rsidRPr="00D050F4" w:rsidRDefault="00000000" w:rsidP="005C0B15">
      <w:pPr>
        <w:pStyle w:val="BodyText"/>
        <w:numPr>
          <w:ilvl w:val="1"/>
          <w:numId w:val="2"/>
        </w:numPr>
        <w:tabs>
          <w:tab w:val="left" w:pos="1100"/>
        </w:tabs>
        <w:spacing w:after="0"/>
        <w:ind w:firstLine="580"/>
        <w:jc w:val="both"/>
        <w:rPr>
          <w:color w:val="auto"/>
        </w:rPr>
      </w:pPr>
      <w:r w:rsidRPr="00D050F4">
        <w:rPr>
          <w:color w:val="auto"/>
        </w:rPr>
        <w:t>Đẩy mạnh ứng dụng công nghệ thông tin trong quản lý, điều hành hoạt động nội bộ của lãnh đạo</w:t>
      </w:r>
      <w:r w:rsidR="00FE12CD" w:rsidRPr="00D050F4">
        <w:rPr>
          <w:color w:val="auto"/>
          <w:lang w:val="en-US"/>
        </w:rPr>
        <w:t>, chuyên viên Phòng</w:t>
      </w:r>
      <w:r w:rsidRPr="00D050F4">
        <w:rPr>
          <w:color w:val="auto"/>
        </w:rPr>
        <w:t xml:space="preserve"> </w:t>
      </w:r>
      <w:r w:rsidR="0078776A" w:rsidRPr="00D050F4">
        <w:rPr>
          <w:color w:val="auto"/>
          <w:lang w:val="en-US"/>
        </w:rPr>
        <w:t>GDĐT</w:t>
      </w:r>
      <w:r w:rsidRPr="00D050F4">
        <w:rPr>
          <w:color w:val="auto"/>
        </w:rPr>
        <w:t>; trong phối hợp giữa các cơ quan, đơn vị nhất là ở các đơn vị trường học; trong phục vụ người dân và tổ chức; mở rộng việc sử dụng trên nền tảng điện thoại thông minh.</w:t>
      </w:r>
    </w:p>
    <w:p w14:paraId="1F4D8BDC" w14:textId="220077E4" w:rsidR="00955791" w:rsidRPr="00D050F4" w:rsidRDefault="00D050F4" w:rsidP="005C0B15">
      <w:pPr>
        <w:pStyle w:val="BodyText"/>
        <w:numPr>
          <w:ilvl w:val="1"/>
          <w:numId w:val="2"/>
        </w:numPr>
        <w:tabs>
          <w:tab w:val="left" w:pos="1114"/>
        </w:tabs>
        <w:spacing w:after="0"/>
        <w:ind w:firstLine="580"/>
        <w:jc w:val="both"/>
        <w:rPr>
          <w:color w:val="FF0000"/>
        </w:rPr>
      </w:pPr>
      <w:r w:rsidRPr="008C5A12">
        <w:rPr>
          <w:color w:val="000000" w:themeColor="text1"/>
          <w:spacing w:val="3"/>
          <w:shd w:val="clear" w:color="auto" w:fill="FFFFFF"/>
        </w:rPr>
        <w:t>Căn cứ lộ trình thực hiện Đề án 06, Ủy ban nhân dân quận triển khai thực hiện đạt hiệu quả những nhiệm vụ và một số mô hình điểm của Đề án 06.</w:t>
      </w:r>
    </w:p>
    <w:p w14:paraId="3216888A" w14:textId="2580F239" w:rsidR="00D050F4" w:rsidRPr="00D634F7" w:rsidRDefault="00D050F4" w:rsidP="005C0B15">
      <w:pPr>
        <w:pStyle w:val="BodyText"/>
        <w:numPr>
          <w:ilvl w:val="1"/>
          <w:numId w:val="2"/>
        </w:numPr>
        <w:tabs>
          <w:tab w:val="left" w:pos="1114"/>
        </w:tabs>
        <w:spacing w:after="0"/>
        <w:ind w:firstLine="580"/>
        <w:jc w:val="both"/>
        <w:rPr>
          <w:color w:val="FF0000"/>
        </w:rPr>
      </w:pPr>
      <w:r w:rsidRPr="008C5A12">
        <w:rPr>
          <w:color w:val="000000" w:themeColor="text1"/>
          <w:lang w:val="fi-FI"/>
        </w:rPr>
        <w:t>Thực hiện chế độ báo cáo qua Hệ thống thông tin báo cáo của Văn phòng Chính phủ theo yêu cầu.</w:t>
      </w:r>
    </w:p>
    <w:p w14:paraId="7CFB28D2" w14:textId="68C1875A" w:rsidR="00955791" w:rsidRPr="00D050F4" w:rsidRDefault="00000000" w:rsidP="005C0B15">
      <w:pPr>
        <w:pStyle w:val="BodyText"/>
        <w:numPr>
          <w:ilvl w:val="1"/>
          <w:numId w:val="2"/>
        </w:numPr>
        <w:tabs>
          <w:tab w:val="left" w:pos="1114"/>
        </w:tabs>
        <w:spacing w:after="0"/>
        <w:ind w:firstLine="580"/>
        <w:jc w:val="both"/>
        <w:rPr>
          <w:color w:val="auto"/>
        </w:rPr>
      </w:pPr>
      <w:r w:rsidRPr="00D050F4">
        <w:rPr>
          <w:color w:val="auto"/>
        </w:rPr>
        <w:t xml:space="preserve">Nâng cấp </w:t>
      </w:r>
      <w:r w:rsidR="005366C8" w:rsidRPr="00D050F4">
        <w:rPr>
          <w:color w:val="auto"/>
          <w:lang w:val="en-US"/>
        </w:rPr>
        <w:t xml:space="preserve">Trang </w:t>
      </w:r>
      <w:r w:rsidRPr="00D050F4">
        <w:rPr>
          <w:color w:val="auto"/>
        </w:rPr>
        <w:t xml:space="preserve">thông tin điện tử của Ngành </w:t>
      </w:r>
      <w:r w:rsidR="0078776A" w:rsidRPr="00D050F4">
        <w:rPr>
          <w:color w:val="auto"/>
          <w:lang w:val="en-US"/>
        </w:rPr>
        <w:t>GDĐT</w:t>
      </w:r>
      <w:r w:rsidRPr="00D050F4">
        <w:rPr>
          <w:color w:val="auto"/>
        </w:rPr>
        <w:t xml:space="preserve"> </w:t>
      </w:r>
      <w:r w:rsidR="005366C8" w:rsidRPr="00D050F4">
        <w:rPr>
          <w:color w:val="auto"/>
          <w:lang w:val="en-US"/>
        </w:rPr>
        <w:t>quận</w:t>
      </w:r>
      <w:r w:rsidRPr="00D050F4">
        <w:rPr>
          <w:color w:val="auto"/>
        </w:rPr>
        <w:t xml:space="preserve"> </w:t>
      </w:r>
      <w:r w:rsidR="00FE12CD" w:rsidRPr="00D050F4">
        <w:rPr>
          <w:color w:val="auto"/>
          <w:lang w:val="en-US"/>
        </w:rPr>
        <w:t xml:space="preserve">và của các cơ sở giáo dục công lập trực thuộc </w:t>
      </w:r>
      <w:r w:rsidRPr="00D050F4">
        <w:rPr>
          <w:color w:val="auto"/>
        </w:rPr>
        <w:t>theo quy định tại Nghị định số 42/2022/NĐ-CP ngày 24 tháng 6 năm 2022 của Chính phủ quy định về việc cung cấp thông tin và dịch vụ công trực tuyến của cơ quan nhà nước trên môi trường mạng.</w:t>
      </w:r>
    </w:p>
    <w:p w14:paraId="4A59FF71" w14:textId="662E8A5C" w:rsidR="00955791" w:rsidRPr="00D050F4" w:rsidRDefault="005366C8" w:rsidP="005C0B15">
      <w:pPr>
        <w:pStyle w:val="BodyText"/>
        <w:numPr>
          <w:ilvl w:val="1"/>
          <w:numId w:val="2"/>
        </w:numPr>
        <w:tabs>
          <w:tab w:val="left" w:pos="1100"/>
        </w:tabs>
        <w:spacing w:after="0"/>
        <w:ind w:firstLine="580"/>
        <w:jc w:val="both"/>
        <w:rPr>
          <w:color w:val="auto"/>
        </w:rPr>
      </w:pPr>
      <w:r w:rsidRPr="00D050F4">
        <w:rPr>
          <w:color w:val="auto"/>
          <w:lang w:val="fi-FI"/>
        </w:rPr>
        <w:t>Duy trì và mở rộng Hệ thống quản lý chất lượng theo Tiêu chuẩn quốc gia TCVN ISO 9001:2015 để đảm bảo 100% cơ quan, đơn vị thuộc quận và Ủy ban nhân dân 10 phường áp dụng có hiệu quả Hệ thống quản lý chất lượng theo Tiêu chuẩn quốc gia TCVN ISO 9001:2015 trong công tác hành chính nhà nước</w:t>
      </w:r>
      <w:r w:rsidRPr="00D050F4">
        <w:rPr>
          <w:color w:val="auto"/>
        </w:rPr>
        <w:t>.</w:t>
      </w:r>
    </w:p>
    <w:p w14:paraId="79A97554" w14:textId="0717A3CD" w:rsidR="00955791" w:rsidRPr="00D050F4" w:rsidRDefault="00000000" w:rsidP="005C0B15">
      <w:pPr>
        <w:pStyle w:val="BodyText"/>
        <w:numPr>
          <w:ilvl w:val="1"/>
          <w:numId w:val="2"/>
        </w:numPr>
        <w:tabs>
          <w:tab w:val="left" w:pos="1158"/>
        </w:tabs>
        <w:spacing w:after="0"/>
        <w:ind w:firstLine="580"/>
        <w:jc w:val="both"/>
        <w:rPr>
          <w:color w:val="auto"/>
        </w:rPr>
      </w:pPr>
      <w:r w:rsidRPr="00D050F4">
        <w:rPr>
          <w:color w:val="auto"/>
        </w:rPr>
        <w:t xml:space="preserve">Tăng cường sử dụng hệ thống Hội nghị trực tuyến </w:t>
      </w:r>
      <w:r w:rsidRPr="00D050F4">
        <w:rPr>
          <w:color w:val="auto"/>
          <w:lang w:val="en-US" w:eastAsia="en-US" w:bidi="en-US"/>
        </w:rPr>
        <w:t xml:space="preserve">cho </w:t>
      </w:r>
      <w:r w:rsidRPr="00D050F4">
        <w:rPr>
          <w:color w:val="auto"/>
        </w:rPr>
        <w:t xml:space="preserve">các cuộc họp giữa Phòng </w:t>
      </w:r>
      <w:r w:rsidR="0078776A" w:rsidRPr="00D050F4">
        <w:rPr>
          <w:color w:val="auto"/>
          <w:lang w:val="en-US"/>
        </w:rPr>
        <w:t>GDĐT</w:t>
      </w:r>
      <w:r w:rsidRPr="00D050F4">
        <w:rPr>
          <w:color w:val="auto"/>
        </w:rPr>
        <w:t xml:space="preserve"> </w:t>
      </w:r>
      <w:r w:rsidR="005366C8" w:rsidRPr="00D050F4">
        <w:rPr>
          <w:color w:val="auto"/>
          <w:lang w:val="en-US"/>
        </w:rPr>
        <w:t>với</w:t>
      </w:r>
      <w:r w:rsidRPr="00D050F4">
        <w:rPr>
          <w:color w:val="auto"/>
        </w:rPr>
        <w:t xml:space="preserve"> các đơn vị nhằm giảm </w:t>
      </w:r>
      <w:r w:rsidRPr="00D050F4">
        <w:rPr>
          <w:color w:val="auto"/>
          <w:lang w:val="en-US" w:eastAsia="en-US" w:bidi="en-US"/>
        </w:rPr>
        <w:t xml:space="preserve">chi </w:t>
      </w:r>
      <w:r w:rsidRPr="00D050F4">
        <w:rPr>
          <w:color w:val="auto"/>
        </w:rPr>
        <w:t xml:space="preserve">phí, tiết kiệm thời </w:t>
      </w:r>
      <w:r w:rsidRPr="00D050F4">
        <w:rPr>
          <w:color w:val="auto"/>
          <w:lang w:val="en-US" w:eastAsia="en-US" w:bidi="en-US"/>
        </w:rPr>
        <w:t xml:space="preserve">gian </w:t>
      </w:r>
      <w:r w:rsidRPr="00D050F4">
        <w:rPr>
          <w:color w:val="auto"/>
        </w:rPr>
        <w:t>đi lại.</w:t>
      </w:r>
      <w:r w:rsidR="005366C8" w:rsidRPr="00D050F4">
        <w:rPr>
          <w:color w:val="auto"/>
        </w:rPr>
        <w:t xml:space="preserve"> Rà soát, chỉ đạo thực hiện nghiêm việc sử dụng hộp thư điện tử công vụ </w:t>
      </w:r>
      <w:r w:rsidR="005366C8" w:rsidRPr="00D050F4">
        <w:rPr>
          <w:color w:val="auto"/>
          <w:lang w:val="en-US" w:eastAsia="en-US" w:bidi="en-US"/>
        </w:rPr>
        <w:t xml:space="preserve">theo quy </w:t>
      </w:r>
      <w:r w:rsidR="005366C8" w:rsidRPr="00D050F4">
        <w:rPr>
          <w:color w:val="auto"/>
        </w:rPr>
        <w:t>định.</w:t>
      </w:r>
    </w:p>
    <w:p w14:paraId="7B61B893" w14:textId="4A57C4DC" w:rsidR="005366C8" w:rsidRPr="00D634F7" w:rsidRDefault="005366C8" w:rsidP="005C0B15">
      <w:pPr>
        <w:pStyle w:val="BodyText"/>
        <w:numPr>
          <w:ilvl w:val="1"/>
          <w:numId w:val="2"/>
        </w:numPr>
        <w:tabs>
          <w:tab w:val="left" w:pos="1158"/>
        </w:tabs>
        <w:spacing w:after="0"/>
        <w:ind w:firstLine="580"/>
        <w:jc w:val="both"/>
        <w:rPr>
          <w:color w:val="FF0000"/>
        </w:rPr>
      </w:pPr>
      <w:r w:rsidRPr="00D634F7">
        <w:rPr>
          <w:color w:val="FF0000"/>
          <w:lang w:val="en-US"/>
        </w:rPr>
        <w:t xml:space="preserve"> </w:t>
      </w:r>
      <w:r w:rsidR="00D050F4">
        <w:rPr>
          <w:color w:val="000000" w:themeColor="text1"/>
        </w:rPr>
        <w:t>Có giải pháp đ</w:t>
      </w:r>
      <w:r w:rsidR="00D050F4" w:rsidRPr="00745B0D">
        <w:rPr>
          <w:color w:val="000000" w:themeColor="text1"/>
        </w:rPr>
        <w:t xml:space="preserve">ảm bảo an toàn, an ninh thông tin đối với các hệ thống công nghệ thông tin. Thường </w:t>
      </w:r>
      <w:r w:rsidR="00D050F4">
        <w:rPr>
          <w:color w:val="000000" w:themeColor="text1"/>
        </w:rPr>
        <w:t>xuyên</w:t>
      </w:r>
      <w:r w:rsidR="00D050F4" w:rsidRPr="00745B0D">
        <w:rPr>
          <w:color w:val="000000" w:themeColor="text1"/>
        </w:rPr>
        <w:t xml:space="preserve"> rà soát, khắc  phục các nguy cơ mất an toàn, an ninh thông tin, triển khai các giải pháp phòng ngừa để tránh bị lợi d</w:t>
      </w:r>
      <w:r w:rsidR="00D050F4">
        <w:rPr>
          <w:color w:val="000000" w:themeColor="text1"/>
        </w:rPr>
        <w:t>ụ</w:t>
      </w:r>
      <w:r w:rsidR="00D050F4" w:rsidRPr="00745B0D">
        <w:rPr>
          <w:color w:val="000000" w:themeColor="text1"/>
        </w:rPr>
        <w:t xml:space="preserve">ng, khai thác và các biện pháp ứng cứu tại chỗ theo quy trình bảo đảm thông tin trong lĩnh vực công nghệ thông tin. Đẩy mạnh </w:t>
      </w:r>
      <w:r w:rsidR="00D050F4">
        <w:rPr>
          <w:color w:val="000000" w:themeColor="text1"/>
        </w:rPr>
        <w:t>tuyên truyền</w:t>
      </w:r>
      <w:r w:rsidR="00D050F4" w:rsidRPr="00745B0D">
        <w:rPr>
          <w:color w:val="000000" w:themeColor="text1"/>
        </w:rPr>
        <w:t xml:space="preserve"> với toàn thể cán bộ, </w:t>
      </w:r>
      <w:r w:rsidR="00D050F4">
        <w:rPr>
          <w:color w:val="000000" w:themeColor="text1"/>
        </w:rPr>
        <w:t xml:space="preserve">công chức, viên chức về </w:t>
      </w:r>
      <w:r w:rsidR="00D050F4" w:rsidRPr="00745B0D">
        <w:rPr>
          <w:color w:val="000000" w:themeColor="text1"/>
        </w:rPr>
        <w:t xml:space="preserve">kỹ năng nhận biết, phòng tránh các nguy cơ mất an toàn thông tin khi sử dụng các phần mềm trực tuyến và thiết bị </w:t>
      </w:r>
      <w:r w:rsidR="00D050F4">
        <w:rPr>
          <w:color w:val="000000" w:themeColor="text1"/>
        </w:rPr>
        <w:t xml:space="preserve">điện tử </w:t>
      </w:r>
      <w:r w:rsidR="00D050F4" w:rsidRPr="00745B0D">
        <w:rPr>
          <w:color w:val="000000" w:themeColor="text1"/>
        </w:rPr>
        <w:t>cá nhân</w:t>
      </w:r>
      <w:r w:rsidR="00D050F4">
        <w:rPr>
          <w:color w:val="000000" w:themeColor="text1"/>
        </w:rPr>
        <w:t>.</w:t>
      </w:r>
    </w:p>
    <w:p w14:paraId="2FBB0034" w14:textId="77777777" w:rsidR="00955791" w:rsidRPr="00D050F4" w:rsidRDefault="00000000" w:rsidP="005C0B15">
      <w:pPr>
        <w:pStyle w:val="Heading10"/>
        <w:keepNext/>
        <w:keepLines/>
        <w:numPr>
          <w:ilvl w:val="0"/>
          <w:numId w:val="2"/>
        </w:numPr>
        <w:tabs>
          <w:tab w:val="left" w:pos="907"/>
        </w:tabs>
        <w:spacing w:after="0"/>
        <w:ind w:firstLine="580"/>
        <w:jc w:val="both"/>
        <w:rPr>
          <w:color w:val="auto"/>
        </w:rPr>
      </w:pPr>
      <w:bookmarkStart w:id="9" w:name="bookmark14"/>
      <w:r w:rsidRPr="00D050F4">
        <w:rPr>
          <w:color w:val="auto"/>
        </w:rPr>
        <w:t>Khảo sát, đánh giá sự hài lòng của người dân, tổ chức</w:t>
      </w:r>
      <w:bookmarkEnd w:id="9"/>
    </w:p>
    <w:p w14:paraId="34039F30" w14:textId="400746B7" w:rsidR="00955791" w:rsidRPr="00D050F4" w:rsidRDefault="00000000" w:rsidP="005C0B15">
      <w:pPr>
        <w:pStyle w:val="BodyText"/>
        <w:numPr>
          <w:ilvl w:val="1"/>
          <w:numId w:val="2"/>
        </w:numPr>
        <w:tabs>
          <w:tab w:val="left" w:pos="1158"/>
        </w:tabs>
        <w:spacing w:after="0"/>
        <w:ind w:firstLine="580"/>
        <w:jc w:val="both"/>
        <w:rPr>
          <w:color w:val="auto"/>
        </w:rPr>
      </w:pPr>
      <w:r w:rsidRPr="00D050F4">
        <w:rPr>
          <w:color w:val="auto"/>
        </w:rPr>
        <w:t xml:space="preserve">Thông </w:t>
      </w:r>
      <w:r w:rsidRPr="00D050F4">
        <w:rPr>
          <w:color w:val="auto"/>
          <w:lang w:val="en-US" w:eastAsia="en-US" w:bidi="en-US"/>
        </w:rPr>
        <w:t xml:space="preserve">tin, </w:t>
      </w:r>
      <w:r w:rsidRPr="00D050F4">
        <w:rPr>
          <w:color w:val="auto"/>
        </w:rPr>
        <w:t xml:space="preserve">tuyên truyền công tác </w:t>
      </w:r>
      <w:r w:rsidRPr="00D050F4">
        <w:rPr>
          <w:color w:val="auto"/>
          <w:lang w:val="en-US" w:eastAsia="en-US" w:bidi="en-US"/>
        </w:rPr>
        <w:t xml:space="preserve">CCHC </w:t>
      </w:r>
      <w:r w:rsidRPr="00D050F4">
        <w:rPr>
          <w:color w:val="auto"/>
        </w:rPr>
        <w:t xml:space="preserve">một cách có hiệu quả, để </w:t>
      </w:r>
      <w:r w:rsidR="00FE12CD" w:rsidRPr="00D050F4">
        <w:rPr>
          <w:color w:val="auto"/>
          <w:lang w:val="en-US"/>
        </w:rPr>
        <w:t>viên chức, người lao động và phụ huynh hiểu</w:t>
      </w:r>
      <w:r w:rsidRPr="00D050F4">
        <w:rPr>
          <w:color w:val="auto"/>
        </w:rPr>
        <w:t xml:space="preserve"> đúng về kết quả thực hiện công tác </w:t>
      </w:r>
      <w:r w:rsidRPr="00D050F4">
        <w:rPr>
          <w:color w:val="auto"/>
          <w:lang w:val="en-US" w:eastAsia="en-US" w:bidi="en-US"/>
        </w:rPr>
        <w:t xml:space="preserve">CCHC </w:t>
      </w:r>
      <w:r w:rsidRPr="00D050F4">
        <w:rPr>
          <w:color w:val="auto"/>
        </w:rPr>
        <w:t>của đơn vị.</w:t>
      </w:r>
    </w:p>
    <w:p w14:paraId="09FEB52E" w14:textId="77777777" w:rsidR="00955791" w:rsidRPr="00D050F4" w:rsidRDefault="00000000" w:rsidP="005C0B15">
      <w:pPr>
        <w:pStyle w:val="BodyText"/>
        <w:numPr>
          <w:ilvl w:val="0"/>
          <w:numId w:val="5"/>
        </w:numPr>
        <w:tabs>
          <w:tab w:val="left" w:pos="788"/>
        </w:tabs>
        <w:spacing w:after="0"/>
        <w:ind w:firstLine="580"/>
        <w:jc w:val="both"/>
        <w:rPr>
          <w:color w:val="auto"/>
        </w:rPr>
      </w:pPr>
      <w:r w:rsidRPr="00D050F4">
        <w:rPr>
          <w:color w:val="auto"/>
        </w:rPr>
        <w:t xml:space="preserve">Đảm bảo đầy đủ thông </w:t>
      </w:r>
      <w:r w:rsidRPr="00D050F4">
        <w:rPr>
          <w:color w:val="auto"/>
          <w:lang w:val="en-US" w:eastAsia="en-US" w:bidi="en-US"/>
        </w:rPr>
        <w:t xml:space="preserve">tin </w:t>
      </w:r>
      <w:r w:rsidRPr="00D050F4">
        <w:rPr>
          <w:color w:val="auto"/>
        </w:rPr>
        <w:t xml:space="preserve">các trường dữ liệu của người dân, tổ chức </w:t>
      </w:r>
      <w:r w:rsidRPr="00D050F4">
        <w:rPr>
          <w:color w:val="auto"/>
          <w:lang w:val="en-US" w:eastAsia="en-US" w:bidi="en-US"/>
        </w:rPr>
        <w:t xml:space="preserve">khi </w:t>
      </w:r>
      <w:r w:rsidRPr="00D050F4">
        <w:rPr>
          <w:color w:val="auto"/>
        </w:rPr>
        <w:t xml:space="preserve">đến thực hiện </w:t>
      </w:r>
      <w:r w:rsidRPr="00D050F4">
        <w:rPr>
          <w:color w:val="auto"/>
          <w:lang w:val="en-US" w:eastAsia="en-US" w:bidi="en-US"/>
        </w:rPr>
        <w:t xml:space="preserve">TTHC </w:t>
      </w:r>
      <w:r w:rsidRPr="00D050F4">
        <w:rPr>
          <w:color w:val="auto"/>
        </w:rPr>
        <w:t xml:space="preserve">trên giấy tiếp nhận hồ sơ và hẹn trả kết quả </w:t>
      </w:r>
      <w:r w:rsidRPr="00D050F4">
        <w:rPr>
          <w:color w:val="auto"/>
          <w:lang w:val="en-US" w:eastAsia="en-US" w:bidi="en-US"/>
        </w:rPr>
        <w:t xml:space="preserve">ban </w:t>
      </w:r>
      <w:r w:rsidRPr="00D050F4">
        <w:rPr>
          <w:color w:val="auto"/>
        </w:rPr>
        <w:t xml:space="preserve">hành kèm </w:t>
      </w:r>
      <w:r w:rsidRPr="00D050F4">
        <w:rPr>
          <w:color w:val="auto"/>
          <w:lang w:val="en-US" w:eastAsia="en-US" w:bidi="en-US"/>
        </w:rPr>
        <w:t xml:space="preserve">theo </w:t>
      </w:r>
      <w:r w:rsidRPr="00D050F4">
        <w:rPr>
          <w:color w:val="auto"/>
        </w:rPr>
        <w:t xml:space="preserve">mẫu số </w:t>
      </w:r>
      <w:r w:rsidRPr="00D050F4">
        <w:rPr>
          <w:color w:val="auto"/>
          <w:lang w:val="en-US" w:eastAsia="en-US" w:bidi="en-US"/>
        </w:rPr>
        <w:t xml:space="preserve">01 </w:t>
      </w:r>
      <w:r w:rsidRPr="00D050F4">
        <w:rPr>
          <w:color w:val="auto"/>
        </w:rPr>
        <w:t xml:space="preserve">của Thông tư số </w:t>
      </w:r>
      <w:r w:rsidRPr="00D050F4">
        <w:rPr>
          <w:color w:val="auto"/>
          <w:lang w:val="en-US" w:eastAsia="en-US" w:bidi="en-US"/>
        </w:rPr>
        <w:t xml:space="preserve">01/2018/TT-VPCP </w:t>
      </w:r>
      <w:r w:rsidRPr="00D050F4">
        <w:rPr>
          <w:color w:val="auto"/>
        </w:rPr>
        <w:t xml:space="preserve">ngày </w:t>
      </w:r>
      <w:r w:rsidRPr="00D050F4">
        <w:rPr>
          <w:color w:val="auto"/>
          <w:lang w:val="en-US" w:eastAsia="en-US" w:bidi="en-US"/>
        </w:rPr>
        <w:t xml:space="preserve">23 </w:t>
      </w:r>
      <w:r w:rsidRPr="00D050F4">
        <w:rPr>
          <w:color w:val="auto"/>
        </w:rPr>
        <w:t xml:space="preserve">tháng </w:t>
      </w:r>
      <w:r w:rsidRPr="00D050F4">
        <w:rPr>
          <w:color w:val="auto"/>
          <w:lang w:val="en-US" w:eastAsia="en-US" w:bidi="en-US"/>
        </w:rPr>
        <w:t xml:space="preserve">11 </w:t>
      </w:r>
      <w:r w:rsidRPr="00D050F4">
        <w:rPr>
          <w:color w:val="auto"/>
        </w:rPr>
        <w:t xml:space="preserve">năm </w:t>
      </w:r>
      <w:r w:rsidRPr="00D050F4">
        <w:rPr>
          <w:color w:val="auto"/>
          <w:lang w:val="en-US" w:eastAsia="en-US" w:bidi="en-US"/>
        </w:rPr>
        <w:t xml:space="preserve">2018 </w:t>
      </w:r>
      <w:r w:rsidRPr="00D050F4">
        <w:rPr>
          <w:color w:val="auto"/>
        </w:rPr>
        <w:t xml:space="preserve">của Văn phòng Chính phủ hướng dẫn </w:t>
      </w:r>
      <w:r w:rsidRPr="00D050F4">
        <w:rPr>
          <w:color w:val="auto"/>
          <w:lang w:val="en-US" w:eastAsia="en-US" w:bidi="en-US"/>
        </w:rPr>
        <w:t xml:space="preserve">thi </w:t>
      </w:r>
      <w:r w:rsidRPr="00D050F4">
        <w:rPr>
          <w:color w:val="auto"/>
        </w:rPr>
        <w:t xml:space="preserve">hành một số </w:t>
      </w:r>
      <w:r w:rsidRPr="00D050F4">
        <w:rPr>
          <w:color w:val="auto"/>
          <w:lang w:val="en-US" w:eastAsia="en-US" w:bidi="en-US"/>
        </w:rPr>
        <w:t xml:space="preserve">quy </w:t>
      </w:r>
      <w:r w:rsidRPr="00D050F4">
        <w:rPr>
          <w:color w:val="auto"/>
        </w:rPr>
        <w:t xml:space="preserve">định của Nghị định số 61/2018/NĐ-CP ngày </w:t>
      </w:r>
      <w:r w:rsidRPr="00D050F4">
        <w:rPr>
          <w:color w:val="auto"/>
          <w:lang w:val="en-US" w:eastAsia="en-US" w:bidi="en-US"/>
        </w:rPr>
        <w:t xml:space="preserve">23 </w:t>
      </w:r>
      <w:r w:rsidRPr="00D050F4">
        <w:rPr>
          <w:color w:val="auto"/>
        </w:rPr>
        <w:t xml:space="preserve">tháng </w:t>
      </w:r>
      <w:r w:rsidRPr="00D050F4">
        <w:rPr>
          <w:color w:val="auto"/>
          <w:lang w:val="en-US" w:eastAsia="en-US" w:bidi="en-US"/>
        </w:rPr>
        <w:t xml:space="preserve">4 </w:t>
      </w:r>
      <w:r w:rsidRPr="00D050F4">
        <w:rPr>
          <w:color w:val="auto"/>
        </w:rPr>
        <w:t xml:space="preserve">năm </w:t>
      </w:r>
      <w:r w:rsidRPr="00D050F4">
        <w:rPr>
          <w:color w:val="auto"/>
          <w:lang w:val="en-US" w:eastAsia="en-US" w:bidi="en-US"/>
        </w:rPr>
        <w:t xml:space="preserve">2018 </w:t>
      </w:r>
      <w:r w:rsidRPr="00D050F4">
        <w:rPr>
          <w:color w:val="auto"/>
        </w:rPr>
        <w:t xml:space="preserve">của Chính phủ về thực hiện cơ chế một cửa, một cửa liên thông </w:t>
      </w:r>
      <w:r w:rsidRPr="00D050F4">
        <w:rPr>
          <w:color w:val="auto"/>
          <w:lang w:val="en-US" w:eastAsia="en-US" w:bidi="en-US"/>
        </w:rPr>
        <w:t xml:space="preserve">trong </w:t>
      </w:r>
      <w:r w:rsidRPr="00D050F4">
        <w:rPr>
          <w:color w:val="auto"/>
        </w:rPr>
        <w:t xml:space="preserve">giải quyết </w:t>
      </w:r>
      <w:r w:rsidRPr="00D050F4">
        <w:rPr>
          <w:color w:val="auto"/>
          <w:lang w:val="en-US" w:eastAsia="en-US" w:bidi="en-US"/>
        </w:rPr>
        <w:t>TTHC.</w:t>
      </w:r>
    </w:p>
    <w:p w14:paraId="0B7956CB" w14:textId="177976A9" w:rsidR="00955791" w:rsidRPr="00D050F4" w:rsidRDefault="00000000" w:rsidP="005C0B15">
      <w:pPr>
        <w:pStyle w:val="BodyText"/>
        <w:numPr>
          <w:ilvl w:val="0"/>
          <w:numId w:val="5"/>
        </w:numPr>
        <w:tabs>
          <w:tab w:val="left" w:pos="784"/>
        </w:tabs>
        <w:spacing w:after="0"/>
        <w:ind w:firstLine="580"/>
        <w:jc w:val="both"/>
        <w:rPr>
          <w:color w:val="auto"/>
        </w:rPr>
      </w:pPr>
      <w:r w:rsidRPr="00D050F4">
        <w:rPr>
          <w:color w:val="auto"/>
        </w:rPr>
        <w:t xml:space="preserve">Trích xuất dữ liệu và </w:t>
      </w:r>
      <w:r w:rsidRPr="00D050F4">
        <w:rPr>
          <w:color w:val="auto"/>
          <w:lang w:val="en-US" w:eastAsia="en-US" w:bidi="en-US"/>
        </w:rPr>
        <w:t xml:space="preserve">cung </w:t>
      </w:r>
      <w:r w:rsidRPr="00D050F4">
        <w:rPr>
          <w:color w:val="auto"/>
        </w:rPr>
        <w:t xml:space="preserve">cấp đầy đủ, kịp thời </w:t>
      </w:r>
      <w:r w:rsidRPr="00D050F4">
        <w:rPr>
          <w:color w:val="auto"/>
          <w:lang w:val="en-US" w:eastAsia="en-US" w:bidi="en-US"/>
        </w:rPr>
        <w:t xml:space="preserve">danh </w:t>
      </w:r>
      <w:r w:rsidRPr="00D050F4">
        <w:rPr>
          <w:color w:val="auto"/>
        </w:rPr>
        <w:t xml:space="preserve">sách người dân, tổ chức đã thực hiện </w:t>
      </w:r>
      <w:r w:rsidRPr="00D050F4">
        <w:rPr>
          <w:color w:val="auto"/>
          <w:lang w:val="en-US" w:eastAsia="en-US" w:bidi="en-US"/>
        </w:rPr>
        <w:t xml:space="preserve">TTHC </w:t>
      </w:r>
      <w:r w:rsidRPr="00D050F4">
        <w:rPr>
          <w:color w:val="auto"/>
        </w:rPr>
        <w:t xml:space="preserve">tại đơn vị </w:t>
      </w:r>
      <w:r w:rsidRPr="00D050F4">
        <w:rPr>
          <w:color w:val="auto"/>
          <w:lang w:val="en-US" w:eastAsia="en-US" w:bidi="en-US"/>
        </w:rPr>
        <w:t xml:space="preserve">theo </w:t>
      </w:r>
      <w:r w:rsidRPr="00D050F4">
        <w:rPr>
          <w:color w:val="auto"/>
        </w:rPr>
        <w:t xml:space="preserve">yêu cầu, đề nghị của </w:t>
      </w:r>
      <w:r w:rsidR="00FE12CD" w:rsidRPr="00D050F4">
        <w:rPr>
          <w:color w:val="auto"/>
          <w:lang w:val="en-US"/>
        </w:rPr>
        <w:t xml:space="preserve">Ủy ban nhân dân quận, </w:t>
      </w:r>
      <w:r w:rsidRPr="00D050F4">
        <w:rPr>
          <w:color w:val="auto"/>
        </w:rPr>
        <w:t xml:space="preserve">Sở Nội vụ, </w:t>
      </w:r>
      <w:r w:rsidRPr="00D050F4">
        <w:rPr>
          <w:color w:val="auto"/>
          <w:lang w:val="en-US" w:eastAsia="en-US" w:bidi="en-US"/>
        </w:rPr>
        <w:t xml:space="preserve">Ban </w:t>
      </w:r>
      <w:r w:rsidRPr="00D050F4">
        <w:rPr>
          <w:color w:val="auto"/>
        </w:rPr>
        <w:t xml:space="preserve">Thường trực Ủy </w:t>
      </w:r>
      <w:r w:rsidRPr="00D050F4">
        <w:rPr>
          <w:color w:val="auto"/>
          <w:lang w:val="en-US" w:eastAsia="en-US" w:bidi="en-US"/>
        </w:rPr>
        <w:t xml:space="preserve">ban </w:t>
      </w:r>
      <w:r w:rsidRPr="00D050F4">
        <w:rPr>
          <w:color w:val="auto"/>
        </w:rPr>
        <w:t xml:space="preserve">Mặt trận Tổ quốc Việt </w:t>
      </w:r>
      <w:r w:rsidRPr="00D050F4">
        <w:rPr>
          <w:color w:val="auto"/>
          <w:lang w:val="en-US" w:eastAsia="en-US" w:bidi="en-US"/>
        </w:rPr>
        <w:t xml:space="preserve">Nam </w:t>
      </w:r>
      <w:r w:rsidRPr="00D050F4">
        <w:rPr>
          <w:color w:val="auto"/>
        </w:rPr>
        <w:t>Thành phố, Viện Nghiên cứu phát triển Thành phố.</w:t>
      </w:r>
    </w:p>
    <w:p w14:paraId="20F6C710" w14:textId="38C90ED9" w:rsidR="00955791" w:rsidRDefault="00D050F4" w:rsidP="005C0B15">
      <w:pPr>
        <w:pStyle w:val="BodyText"/>
        <w:numPr>
          <w:ilvl w:val="1"/>
          <w:numId w:val="2"/>
        </w:numPr>
        <w:tabs>
          <w:tab w:val="left" w:pos="1144"/>
        </w:tabs>
        <w:spacing w:after="0"/>
        <w:ind w:firstLine="580"/>
        <w:jc w:val="both"/>
        <w:rPr>
          <w:color w:val="FF0000"/>
        </w:rPr>
      </w:pPr>
      <w:r w:rsidRPr="0050532C">
        <w:rPr>
          <w:color w:val="auto"/>
          <w:lang w:val="en-US" w:eastAsia="en-US" w:bidi="en-US"/>
        </w:rPr>
        <w:t>Tổ chức triển khai thực hiện Đề án đo lường chất lượng hoạt động và cung cấp dịch vụ công tại các cơ quan sự nghiệp công lập trong lĩnh vực giáo dục (mầm non, tiểu học, trung học cơ sở).</w:t>
      </w:r>
    </w:p>
    <w:p w14:paraId="363F730D" w14:textId="77777777" w:rsidR="00955791" w:rsidRPr="005C0B15" w:rsidRDefault="00000000" w:rsidP="005C0B15">
      <w:pPr>
        <w:pStyle w:val="Heading10"/>
        <w:keepNext/>
        <w:keepLines/>
        <w:spacing w:after="0"/>
        <w:ind w:firstLine="580"/>
        <w:jc w:val="both"/>
      </w:pPr>
      <w:bookmarkStart w:id="10" w:name="bookmark16"/>
      <w:r w:rsidRPr="005C0B15">
        <w:rPr>
          <w:lang w:val="en-US" w:eastAsia="en-US" w:bidi="en-US"/>
        </w:rPr>
        <w:t xml:space="preserve">IV. KINH </w:t>
      </w:r>
      <w:r w:rsidRPr="005C0B15">
        <w:t>PHÍ THỰC HIỆN</w:t>
      </w:r>
      <w:bookmarkEnd w:id="10"/>
    </w:p>
    <w:p w14:paraId="3B2D8314" w14:textId="39BDCF03" w:rsidR="00955791" w:rsidRPr="005C0B15" w:rsidRDefault="00000000" w:rsidP="005C0B15">
      <w:pPr>
        <w:pStyle w:val="BodyText"/>
        <w:spacing w:after="0"/>
        <w:ind w:firstLine="580"/>
        <w:jc w:val="both"/>
      </w:pPr>
      <w:r w:rsidRPr="005C0B15">
        <w:t xml:space="preserve">Sử dụng </w:t>
      </w:r>
      <w:r w:rsidRPr="005C0B15">
        <w:rPr>
          <w:lang w:val="en-US" w:eastAsia="en-US" w:bidi="en-US"/>
        </w:rPr>
        <w:t xml:space="preserve">kinh </w:t>
      </w:r>
      <w:r w:rsidRPr="005C0B15">
        <w:t xml:space="preserve">phí thực hiện Kế hoạch </w:t>
      </w:r>
      <w:r w:rsidRPr="005C0B15">
        <w:rPr>
          <w:lang w:val="en-US" w:eastAsia="en-US" w:bidi="en-US"/>
        </w:rPr>
        <w:t xml:space="preserve">CCHC </w:t>
      </w:r>
      <w:r w:rsidRPr="005C0B15">
        <w:t xml:space="preserve">năm </w:t>
      </w:r>
      <w:r w:rsidRPr="005C0B15">
        <w:rPr>
          <w:lang w:val="en-US" w:eastAsia="en-US" w:bidi="en-US"/>
        </w:rPr>
        <w:t>202</w:t>
      </w:r>
      <w:r w:rsidR="001118E1">
        <w:rPr>
          <w:lang w:val="en-US" w:eastAsia="en-US" w:bidi="en-US"/>
        </w:rPr>
        <w:t>4</w:t>
      </w:r>
      <w:r w:rsidRPr="005C0B15">
        <w:rPr>
          <w:lang w:val="en-US" w:eastAsia="en-US" w:bidi="en-US"/>
        </w:rPr>
        <w:t xml:space="preserve"> </w:t>
      </w:r>
      <w:r w:rsidRPr="005C0B15">
        <w:t>từ nguồn ngân sách nhà nước.</w:t>
      </w:r>
    </w:p>
    <w:p w14:paraId="167BB8FE" w14:textId="0418E75F" w:rsidR="00955791" w:rsidRPr="005C0B15" w:rsidRDefault="00000000" w:rsidP="005C0B15">
      <w:pPr>
        <w:pStyle w:val="BodyText"/>
        <w:spacing w:after="0"/>
        <w:ind w:firstLine="580"/>
        <w:jc w:val="both"/>
      </w:pPr>
      <w:r w:rsidRPr="005C0B15">
        <w:rPr>
          <w:b/>
          <w:bCs/>
          <w:lang w:val="en-US" w:eastAsia="en-US" w:bidi="en-US"/>
        </w:rPr>
        <w:t xml:space="preserve">V. </w:t>
      </w:r>
      <w:r w:rsidRPr="005C0B15">
        <w:rPr>
          <w:b/>
          <w:bCs/>
        </w:rPr>
        <w:t>TỔ CHỨC THỰC HIỆN</w:t>
      </w:r>
    </w:p>
    <w:p w14:paraId="39BE6A1D" w14:textId="176C9E9F" w:rsidR="00671DBB" w:rsidRPr="005C0B15" w:rsidRDefault="005366C8" w:rsidP="005C0B15">
      <w:pPr>
        <w:pStyle w:val="Heading3"/>
        <w:spacing w:after="0" w:line="276" w:lineRule="auto"/>
        <w:rPr>
          <w:color w:val="auto"/>
        </w:rPr>
      </w:pPr>
      <w:r w:rsidRPr="005C0B15">
        <w:rPr>
          <w:b/>
          <w:color w:val="000000" w:themeColor="text1"/>
        </w:rPr>
        <w:t>1.</w:t>
      </w:r>
      <w:r w:rsidR="00671DBB" w:rsidRPr="005C0B15">
        <w:rPr>
          <w:b/>
          <w:color w:val="000000" w:themeColor="text1"/>
        </w:rPr>
        <w:t xml:space="preserve"> </w:t>
      </w:r>
      <w:r w:rsidR="00A7299E" w:rsidRPr="00A7299E">
        <w:rPr>
          <w:bCs/>
          <w:color w:val="000000" w:themeColor="text1"/>
        </w:rPr>
        <w:t>C</w:t>
      </w:r>
      <w:r w:rsidRPr="005C0B15">
        <w:rPr>
          <w:color w:val="000000" w:themeColor="text1"/>
          <w:lang w:val="vi-VN"/>
        </w:rPr>
        <w:t xml:space="preserve">ăn cứ tình hình thực tế tại các đơn vị, </w:t>
      </w:r>
      <w:r w:rsidR="00BF0CDB" w:rsidRPr="005C0B15">
        <w:rPr>
          <w:color w:val="000000" w:themeColor="text1"/>
          <w:lang w:val="en-US"/>
        </w:rPr>
        <w:t>t</w:t>
      </w:r>
      <w:r w:rsidR="00273CED" w:rsidRPr="005C0B15">
        <w:rPr>
          <w:color w:val="000000" w:themeColor="text1"/>
          <w:lang w:val="vi-VN"/>
        </w:rPr>
        <w:t xml:space="preserve">hủ trưởng các </w:t>
      </w:r>
      <w:r w:rsidR="00745BC5" w:rsidRPr="005C0B15">
        <w:rPr>
          <w:color w:val="000000" w:themeColor="text1"/>
          <w:lang w:val="vi-VN"/>
        </w:rPr>
        <w:t>cơ sở giáo dục công lập</w:t>
      </w:r>
      <w:r w:rsidR="00273CED" w:rsidRPr="005C0B15">
        <w:rPr>
          <w:color w:val="000000" w:themeColor="text1"/>
          <w:lang w:val="vi-VN"/>
        </w:rPr>
        <w:t xml:space="preserve"> trực thuộc </w:t>
      </w:r>
      <w:r w:rsidR="00745BC5" w:rsidRPr="005C0B15">
        <w:rPr>
          <w:color w:val="000000" w:themeColor="text1"/>
          <w:lang w:val="vi-VN"/>
        </w:rPr>
        <w:t xml:space="preserve">quận </w:t>
      </w:r>
      <w:r w:rsidR="00273CED" w:rsidRPr="005C0B15">
        <w:rPr>
          <w:color w:val="000000" w:themeColor="text1"/>
          <w:lang w:val="vi-VN"/>
        </w:rPr>
        <w:t>xây dựng Kế hoạch CCHC năm 202</w:t>
      </w:r>
      <w:r w:rsidR="001118E1">
        <w:rPr>
          <w:color w:val="000000" w:themeColor="text1"/>
          <w:lang w:val="vi-VN"/>
        </w:rPr>
        <w:t>4</w:t>
      </w:r>
      <w:r w:rsidR="00273CED" w:rsidRPr="005C0B15">
        <w:rPr>
          <w:color w:val="000000" w:themeColor="text1"/>
          <w:lang w:val="vi-VN"/>
        </w:rPr>
        <w:t>, tổ chức thực hiện, đảm bảo tiến độ và đạt hiệu quả các chỉ tiêu đề ra. Thủ trưởng đơn vị chịu trách nhiệm, trực tiếp chỉ đạo đẩy mạnh công tác CCHC tại đơn vị.</w:t>
      </w:r>
      <w:r w:rsidRPr="005C0B15">
        <w:rPr>
          <w:color w:val="000000" w:themeColor="text1"/>
          <w:lang w:val="vi-VN"/>
        </w:rPr>
        <w:t xml:space="preserve"> </w:t>
      </w:r>
    </w:p>
    <w:p w14:paraId="41D64768" w14:textId="71B82A61" w:rsidR="005366C8" w:rsidRDefault="00273CED" w:rsidP="005C0B15">
      <w:pPr>
        <w:pStyle w:val="Heading10"/>
        <w:keepNext/>
        <w:keepLines/>
        <w:tabs>
          <w:tab w:val="left" w:pos="941"/>
        </w:tabs>
        <w:spacing w:after="0"/>
        <w:jc w:val="both"/>
        <w:rPr>
          <w:b w:val="0"/>
          <w:bCs w:val="0"/>
          <w:color w:val="000000" w:themeColor="text1"/>
          <w:lang w:eastAsia="en-US" w:bidi="ar-SA"/>
        </w:rPr>
      </w:pPr>
      <w:r w:rsidRPr="005C0B15">
        <w:rPr>
          <w:color w:val="000000" w:themeColor="text1"/>
          <w:lang w:val="en-US"/>
        </w:rPr>
        <w:t>2</w:t>
      </w:r>
      <w:r w:rsidR="005366C8" w:rsidRPr="005C0B15">
        <w:rPr>
          <w:color w:val="000000" w:themeColor="text1"/>
        </w:rPr>
        <w:t xml:space="preserve">. </w:t>
      </w:r>
      <w:r w:rsidR="005366C8" w:rsidRPr="005C0B15">
        <w:rPr>
          <w:b w:val="0"/>
          <w:bCs w:val="0"/>
          <w:color w:val="000000" w:themeColor="text1"/>
          <w:lang w:eastAsia="en-US" w:bidi="ar-SA"/>
        </w:rPr>
        <w:t xml:space="preserve">Lấy kết quả, hiệu quả, sáng tạo trong công tác CCHC để làm căn cứ, điều kiện bình xét thi đua, khen thưởng, xét hưởng thu nhập tăng thêm cho </w:t>
      </w:r>
      <w:r w:rsidR="00745BC5" w:rsidRPr="005C0B15">
        <w:rPr>
          <w:b w:val="0"/>
          <w:bCs w:val="0"/>
          <w:color w:val="000000" w:themeColor="text1"/>
          <w:lang w:eastAsia="en-US" w:bidi="ar-SA"/>
        </w:rPr>
        <w:t xml:space="preserve">cán bộ, </w:t>
      </w:r>
      <w:r w:rsidR="00645219">
        <w:rPr>
          <w:b w:val="0"/>
          <w:bCs w:val="0"/>
          <w:color w:val="000000" w:themeColor="text1"/>
          <w:lang w:val="en-US" w:eastAsia="en-US" w:bidi="ar-SA"/>
        </w:rPr>
        <w:t xml:space="preserve">công chức, </w:t>
      </w:r>
      <w:r w:rsidR="00745BC5" w:rsidRPr="005C0B15">
        <w:rPr>
          <w:b w:val="0"/>
          <w:bCs w:val="0"/>
          <w:color w:val="000000" w:themeColor="text1"/>
          <w:lang w:eastAsia="en-US" w:bidi="ar-SA"/>
        </w:rPr>
        <w:t>viên chức</w:t>
      </w:r>
      <w:r w:rsidR="005366C8" w:rsidRPr="005C0B15">
        <w:rPr>
          <w:b w:val="0"/>
          <w:bCs w:val="0"/>
          <w:color w:val="000000" w:themeColor="text1"/>
          <w:lang w:eastAsia="en-US" w:bidi="ar-SA"/>
        </w:rPr>
        <w:t xml:space="preserve"> theo </w:t>
      </w:r>
      <w:r w:rsidR="00671DBB" w:rsidRPr="005C0B15">
        <w:rPr>
          <w:b w:val="0"/>
          <w:bCs w:val="0"/>
          <w:color w:val="000000" w:themeColor="text1"/>
          <w:lang w:eastAsia="en-US" w:bidi="ar-SA"/>
        </w:rPr>
        <w:t>Nghị quyết số 0</w:t>
      </w:r>
      <w:r w:rsidR="001118E1">
        <w:rPr>
          <w:b w:val="0"/>
          <w:bCs w:val="0"/>
          <w:color w:val="000000" w:themeColor="text1"/>
          <w:lang w:val="en-US" w:eastAsia="en-US" w:bidi="ar-SA"/>
        </w:rPr>
        <w:t>8</w:t>
      </w:r>
      <w:r w:rsidR="00671DBB" w:rsidRPr="005C0B15">
        <w:rPr>
          <w:b w:val="0"/>
          <w:bCs w:val="0"/>
          <w:color w:val="000000" w:themeColor="text1"/>
          <w:lang w:eastAsia="en-US" w:bidi="ar-SA"/>
        </w:rPr>
        <w:t>/202</w:t>
      </w:r>
      <w:r w:rsidR="001118E1">
        <w:rPr>
          <w:b w:val="0"/>
          <w:bCs w:val="0"/>
          <w:color w:val="000000" w:themeColor="text1"/>
          <w:lang w:val="en-US" w:eastAsia="en-US" w:bidi="ar-SA"/>
        </w:rPr>
        <w:t>3</w:t>
      </w:r>
      <w:r w:rsidR="00671DBB" w:rsidRPr="005C0B15">
        <w:rPr>
          <w:b w:val="0"/>
          <w:bCs w:val="0"/>
          <w:color w:val="000000" w:themeColor="text1"/>
          <w:lang w:eastAsia="en-US" w:bidi="ar-SA"/>
        </w:rPr>
        <w:t xml:space="preserve">/NQ-HĐND ngày </w:t>
      </w:r>
      <w:r w:rsidR="00645219">
        <w:rPr>
          <w:b w:val="0"/>
          <w:bCs w:val="0"/>
          <w:color w:val="000000" w:themeColor="text1"/>
          <w:lang w:val="en-US" w:eastAsia="en-US" w:bidi="ar-SA"/>
        </w:rPr>
        <w:t>19</w:t>
      </w:r>
      <w:r w:rsidR="00671DBB" w:rsidRPr="005C0B15">
        <w:rPr>
          <w:b w:val="0"/>
          <w:bCs w:val="0"/>
          <w:color w:val="000000" w:themeColor="text1"/>
          <w:lang w:eastAsia="en-US" w:bidi="ar-SA"/>
        </w:rPr>
        <w:t>/</w:t>
      </w:r>
      <w:r w:rsidR="00645219">
        <w:rPr>
          <w:b w:val="0"/>
          <w:bCs w:val="0"/>
          <w:color w:val="000000" w:themeColor="text1"/>
          <w:lang w:val="en-US" w:eastAsia="en-US" w:bidi="ar-SA"/>
        </w:rPr>
        <w:t>9</w:t>
      </w:r>
      <w:r w:rsidR="00671DBB" w:rsidRPr="005C0B15">
        <w:rPr>
          <w:b w:val="0"/>
          <w:bCs w:val="0"/>
          <w:color w:val="000000" w:themeColor="text1"/>
          <w:lang w:eastAsia="en-US" w:bidi="ar-SA"/>
        </w:rPr>
        <w:t>/202</w:t>
      </w:r>
      <w:r w:rsidR="001118E1">
        <w:rPr>
          <w:b w:val="0"/>
          <w:bCs w:val="0"/>
          <w:color w:val="000000" w:themeColor="text1"/>
          <w:lang w:val="en-US" w:eastAsia="en-US" w:bidi="ar-SA"/>
        </w:rPr>
        <w:t>3</w:t>
      </w:r>
      <w:r w:rsidR="00671DBB" w:rsidRPr="005C0B15">
        <w:rPr>
          <w:b w:val="0"/>
          <w:bCs w:val="0"/>
          <w:color w:val="000000" w:themeColor="text1"/>
          <w:lang w:eastAsia="en-US" w:bidi="ar-SA"/>
        </w:rPr>
        <w:t xml:space="preserve">. </w:t>
      </w:r>
      <w:r w:rsidR="005366C8" w:rsidRPr="005C0B15">
        <w:rPr>
          <w:b w:val="0"/>
          <w:bCs w:val="0"/>
          <w:color w:val="000000" w:themeColor="text1"/>
          <w:lang w:eastAsia="en-US" w:bidi="ar-SA"/>
        </w:rPr>
        <w:t xml:space="preserve">Chỉ xét hoàn thành xuất sắc nhiệm vụ đối với người đứng đầu </w:t>
      </w:r>
      <w:r w:rsidR="00645219">
        <w:rPr>
          <w:b w:val="0"/>
          <w:bCs w:val="0"/>
          <w:color w:val="000000" w:themeColor="text1"/>
          <w:lang w:val="en-US" w:eastAsia="en-US" w:bidi="ar-SA"/>
        </w:rPr>
        <w:t>đơn vị</w:t>
      </w:r>
      <w:r w:rsidR="005366C8" w:rsidRPr="005C0B15">
        <w:rPr>
          <w:b w:val="0"/>
          <w:bCs w:val="0"/>
          <w:color w:val="000000" w:themeColor="text1"/>
          <w:lang w:eastAsia="en-US" w:bidi="ar-SA"/>
        </w:rPr>
        <w:t xml:space="preserve"> thực hiện đạt các chỉ tiêu của Kế hoạch này.</w:t>
      </w:r>
    </w:p>
    <w:p w14:paraId="194975F6" w14:textId="6447C598" w:rsidR="00A7299E" w:rsidRPr="005C0B15" w:rsidRDefault="00A7299E" w:rsidP="00A7299E">
      <w:pPr>
        <w:pStyle w:val="Heading10"/>
        <w:keepNext/>
        <w:keepLines/>
        <w:tabs>
          <w:tab w:val="left" w:pos="941"/>
        </w:tabs>
        <w:spacing w:after="0"/>
        <w:jc w:val="both"/>
      </w:pPr>
      <w:r>
        <w:rPr>
          <w:color w:val="000000" w:themeColor="text1"/>
          <w:lang w:val="fr-FR" w:eastAsia="en-US" w:bidi="ar-SA"/>
        </w:rPr>
        <w:t>3</w:t>
      </w:r>
      <w:r w:rsidRPr="005C0B15">
        <w:rPr>
          <w:color w:val="000000" w:themeColor="text1"/>
          <w:lang w:val="fr-FR" w:eastAsia="en-US" w:bidi="ar-SA"/>
        </w:rPr>
        <w:t xml:space="preserve">. </w:t>
      </w:r>
      <w:r w:rsidRPr="005C0B15">
        <w:rPr>
          <w:rStyle w:val="Vnbnnidung12"/>
          <w:rFonts w:eastAsia="Courier New"/>
          <w:b w:val="0"/>
          <w:bCs w:val="0"/>
          <w:sz w:val="28"/>
          <w:szCs w:val="28"/>
          <w:lang w:val="en-US"/>
        </w:rPr>
        <w:t>Việc xây dựng kế hoạch CCHC (năm/giai đoạn) và Báo cáo CCHC (định ký/đột xuất/chuyên đề) của đơn vị được thực hiện và gửi về Phòng GDĐT thông qua đường link</w:t>
      </w:r>
      <w:r>
        <w:rPr>
          <w:rStyle w:val="Vnbnnidung12"/>
          <w:rFonts w:eastAsia="Courier New"/>
          <w:b w:val="0"/>
          <w:bCs w:val="0"/>
          <w:sz w:val="28"/>
          <w:szCs w:val="28"/>
          <w:lang w:val="en-US"/>
        </w:rPr>
        <w:t>, không thực hiện gửi văn bản giấy khi không có yêu cầu. Thời gian cụ thể như sau:</w:t>
      </w:r>
    </w:p>
    <w:p w14:paraId="323F20C1" w14:textId="7E25F138" w:rsidR="00A7299E" w:rsidRPr="005C0B15" w:rsidRDefault="00A7299E" w:rsidP="00A7299E">
      <w:pPr>
        <w:spacing w:line="276" w:lineRule="auto"/>
        <w:ind w:firstLine="620"/>
        <w:jc w:val="both"/>
        <w:rPr>
          <w:rFonts w:ascii="Times New Roman" w:hAnsi="Times New Roman" w:cs="Times New Roman"/>
          <w:sz w:val="28"/>
          <w:szCs w:val="28"/>
          <w:lang w:val="en-US"/>
        </w:rPr>
      </w:pPr>
      <w:r w:rsidRPr="005C0B15">
        <w:rPr>
          <w:rFonts w:ascii="Times New Roman" w:hAnsi="Times New Roman" w:cs="Times New Roman"/>
          <w:sz w:val="28"/>
          <w:szCs w:val="28"/>
          <w:lang w:val="en-US"/>
        </w:rPr>
        <w:t>-</w:t>
      </w:r>
      <w:r w:rsidRPr="005C0B15">
        <w:rPr>
          <w:rFonts w:ascii="Times New Roman" w:hAnsi="Times New Roman" w:cs="Times New Roman"/>
          <w:sz w:val="28"/>
          <w:szCs w:val="28"/>
        </w:rPr>
        <w:t xml:space="preserve"> </w:t>
      </w:r>
      <w:r w:rsidR="000F30E8">
        <w:rPr>
          <w:rFonts w:ascii="Times New Roman" w:hAnsi="Times New Roman" w:cs="Times New Roman"/>
          <w:sz w:val="28"/>
          <w:szCs w:val="28"/>
          <w:lang w:val="en-US"/>
        </w:rPr>
        <w:t>Xây dựng</w:t>
      </w:r>
      <w:r w:rsidRPr="005C0B15">
        <w:rPr>
          <w:rFonts w:ascii="Times New Roman" w:hAnsi="Times New Roman" w:cs="Times New Roman"/>
          <w:sz w:val="28"/>
          <w:szCs w:val="28"/>
        </w:rPr>
        <w:t xml:space="preserve"> Kế hoạch CCHC năm: </w:t>
      </w:r>
      <w:r w:rsidR="000F30E8">
        <w:rPr>
          <w:rFonts w:ascii="Times New Roman" w:hAnsi="Times New Roman" w:cs="Times New Roman"/>
          <w:sz w:val="28"/>
          <w:szCs w:val="28"/>
          <w:lang w:val="en-US"/>
        </w:rPr>
        <w:t>t</w:t>
      </w:r>
      <w:r w:rsidRPr="005C0B15">
        <w:rPr>
          <w:rFonts w:ascii="Times New Roman" w:hAnsi="Times New Roman" w:cs="Times New Roman"/>
          <w:sz w:val="28"/>
          <w:szCs w:val="28"/>
        </w:rPr>
        <w:t>rước ngày 2</w:t>
      </w:r>
      <w:r>
        <w:rPr>
          <w:rFonts w:ascii="Times New Roman" w:hAnsi="Times New Roman" w:cs="Times New Roman"/>
          <w:sz w:val="28"/>
          <w:szCs w:val="28"/>
          <w:lang w:val="en-US"/>
        </w:rPr>
        <w:t>8</w:t>
      </w:r>
      <w:r w:rsidRPr="005C0B15">
        <w:rPr>
          <w:rFonts w:ascii="Times New Roman" w:hAnsi="Times New Roman" w:cs="Times New Roman"/>
          <w:sz w:val="28"/>
          <w:szCs w:val="28"/>
        </w:rPr>
        <w:t>/02/202</w:t>
      </w:r>
      <w:r>
        <w:rPr>
          <w:rFonts w:ascii="Times New Roman" w:hAnsi="Times New Roman" w:cs="Times New Roman"/>
          <w:sz w:val="28"/>
          <w:szCs w:val="28"/>
          <w:lang w:val="en-US"/>
        </w:rPr>
        <w:t>4</w:t>
      </w:r>
      <w:r w:rsidRPr="005C0B15">
        <w:rPr>
          <w:rFonts w:ascii="Times New Roman" w:hAnsi="Times New Roman" w:cs="Times New Roman"/>
          <w:sz w:val="28"/>
          <w:szCs w:val="28"/>
          <w:lang w:val="en-US"/>
        </w:rPr>
        <w:t>.</w:t>
      </w:r>
    </w:p>
    <w:p w14:paraId="3AD86368" w14:textId="6FA3217B" w:rsidR="00A7299E" w:rsidRPr="001F1CB8" w:rsidRDefault="000F30E8" w:rsidP="00A7299E">
      <w:pPr>
        <w:spacing w:line="276" w:lineRule="auto"/>
        <w:ind w:firstLine="620"/>
        <w:jc w:val="both"/>
        <w:rPr>
          <w:rFonts w:ascii="Times New Roman" w:hAnsi="Times New Roman" w:cs="Times New Roman"/>
          <w:color w:val="auto"/>
          <w:sz w:val="28"/>
          <w:szCs w:val="28"/>
          <w:lang w:val="en-US"/>
        </w:rPr>
      </w:pPr>
      <w:r w:rsidRPr="001F1CB8">
        <w:rPr>
          <w:rFonts w:ascii="Times New Roman" w:hAnsi="Times New Roman" w:cs="Times New Roman"/>
          <w:color w:val="auto"/>
          <w:sz w:val="28"/>
          <w:szCs w:val="28"/>
          <w:lang w:val="en-US"/>
        </w:rPr>
        <w:t xml:space="preserve">- </w:t>
      </w:r>
      <w:r w:rsidR="00A7299E" w:rsidRPr="001F1CB8">
        <w:rPr>
          <w:rFonts w:ascii="Times New Roman" w:hAnsi="Times New Roman" w:cs="Times New Roman"/>
          <w:color w:val="auto"/>
          <w:sz w:val="28"/>
          <w:szCs w:val="28"/>
        </w:rPr>
        <w:t xml:space="preserve">Báo cáo CCHC </w:t>
      </w:r>
      <w:r w:rsidR="00A7299E" w:rsidRPr="001F1CB8">
        <w:rPr>
          <w:rFonts w:ascii="Times New Roman" w:hAnsi="Times New Roman" w:cs="Times New Roman"/>
          <w:color w:val="auto"/>
          <w:sz w:val="28"/>
          <w:szCs w:val="28"/>
          <w:lang w:val="en-US"/>
        </w:rPr>
        <w:t>định kỳ trước ngày 01/3 (Q</w:t>
      </w:r>
      <w:r w:rsidR="00A7299E" w:rsidRPr="001F1CB8">
        <w:rPr>
          <w:rFonts w:ascii="Times New Roman" w:hAnsi="Times New Roman" w:cs="Times New Roman"/>
          <w:color w:val="auto"/>
          <w:sz w:val="28"/>
          <w:szCs w:val="28"/>
        </w:rPr>
        <w:t>uý I</w:t>
      </w:r>
      <w:r w:rsidR="00A7299E" w:rsidRPr="001F1CB8">
        <w:rPr>
          <w:rFonts w:ascii="Times New Roman" w:hAnsi="Times New Roman" w:cs="Times New Roman"/>
          <w:color w:val="auto"/>
          <w:sz w:val="28"/>
          <w:szCs w:val="28"/>
          <w:lang w:val="en-US"/>
        </w:rPr>
        <w:t>); 01/6 (</w:t>
      </w:r>
      <w:r w:rsidR="00A7299E" w:rsidRPr="001F1CB8">
        <w:rPr>
          <w:rFonts w:ascii="Times New Roman" w:hAnsi="Times New Roman" w:cs="Times New Roman"/>
          <w:color w:val="auto"/>
          <w:sz w:val="28"/>
          <w:szCs w:val="28"/>
        </w:rPr>
        <w:t>06 tháng</w:t>
      </w:r>
      <w:r w:rsidR="00A7299E" w:rsidRPr="001F1CB8">
        <w:rPr>
          <w:rFonts w:ascii="Times New Roman" w:hAnsi="Times New Roman" w:cs="Times New Roman"/>
          <w:color w:val="auto"/>
          <w:sz w:val="28"/>
          <w:szCs w:val="28"/>
          <w:lang w:val="en-US"/>
        </w:rPr>
        <w:t>); 01/9 (Q</w:t>
      </w:r>
      <w:r w:rsidR="00A7299E" w:rsidRPr="001F1CB8">
        <w:rPr>
          <w:rFonts w:ascii="Times New Roman" w:hAnsi="Times New Roman" w:cs="Times New Roman"/>
          <w:color w:val="auto"/>
          <w:sz w:val="28"/>
          <w:szCs w:val="28"/>
        </w:rPr>
        <w:t>uý III</w:t>
      </w:r>
      <w:r w:rsidR="00A7299E" w:rsidRPr="001F1CB8">
        <w:rPr>
          <w:rFonts w:ascii="Times New Roman" w:hAnsi="Times New Roman" w:cs="Times New Roman"/>
          <w:color w:val="auto"/>
          <w:sz w:val="28"/>
          <w:szCs w:val="28"/>
          <w:lang w:val="en-US"/>
        </w:rPr>
        <w:t>); 01/12 (</w:t>
      </w:r>
      <w:r w:rsidR="00A7299E" w:rsidRPr="001F1CB8">
        <w:rPr>
          <w:rFonts w:ascii="Times New Roman" w:hAnsi="Times New Roman" w:cs="Times New Roman"/>
          <w:color w:val="auto"/>
          <w:sz w:val="28"/>
          <w:szCs w:val="28"/>
        </w:rPr>
        <w:t>cả năm</w:t>
      </w:r>
      <w:r w:rsidR="00A7299E" w:rsidRPr="001F1CB8">
        <w:rPr>
          <w:rFonts w:ascii="Times New Roman" w:hAnsi="Times New Roman" w:cs="Times New Roman"/>
          <w:color w:val="auto"/>
          <w:sz w:val="28"/>
          <w:szCs w:val="28"/>
          <w:lang w:val="en-US"/>
        </w:rPr>
        <w:t>).</w:t>
      </w:r>
    </w:p>
    <w:p w14:paraId="1A6A57B6" w14:textId="77777777" w:rsidR="00A7299E" w:rsidRPr="005C0B15" w:rsidRDefault="00A7299E" w:rsidP="00A7299E">
      <w:pPr>
        <w:spacing w:line="276" w:lineRule="auto"/>
        <w:ind w:firstLine="620"/>
        <w:jc w:val="both"/>
        <w:rPr>
          <w:rFonts w:ascii="Times New Roman" w:hAnsi="Times New Roman" w:cs="Times New Roman"/>
          <w:sz w:val="28"/>
          <w:szCs w:val="28"/>
          <w:lang w:val="en-US"/>
        </w:rPr>
      </w:pPr>
      <w:r w:rsidRPr="005C0B15">
        <w:rPr>
          <w:rFonts w:ascii="Times New Roman" w:hAnsi="Times New Roman" w:cs="Times New Roman"/>
          <w:sz w:val="28"/>
          <w:szCs w:val="28"/>
          <w:lang w:val="en-US"/>
        </w:rPr>
        <w:t>- Báo cáo đột xuất theo yêu cầu của Phòng Nội vụ (nếu có).</w:t>
      </w:r>
    </w:p>
    <w:p w14:paraId="7CB3AD2B" w14:textId="77777777" w:rsidR="00A7299E" w:rsidRPr="005C0B15" w:rsidRDefault="00A7299E" w:rsidP="00A7299E">
      <w:pPr>
        <w:spacing w:line="276" w:lineRule="auto"/>
        <w:ind w:firstLine="620"/>
        <w:jc w:val="both"/>
        <w:rPr>
          <w:rFonts w:ascii="Times New Roman" w:hAnsi="Times New Roman" w:cs="Times New Roman"/>
          <w:sz w:val="28"/>
          <w:szCs w:val="28"/>
        </w:rPr>
      </w:pPr>
      <w:r w:rsidRPr="005C0B15">
        <w:rPr>
          <w:rFonts w:ascii="Times New Roman" w:hAnsi="Times New Roman" w:cs="Times New Roman"/>
          <w:bCs/>
          <w:sz w:val="28"/>
          <w:szCs w:val="28"/>
        </w:rPr>
        <w:t>Nội dung Báo cáo CCHC định kỳ</w:t>
      </w:r>
      <w:r w:rsidRPr="005C0B15">
        <w:rPr>
          <w:rFonts w:ascii="Times New Roman" w:hAnsi="Times New Roman" w:cs="Times New Roman"/>
          <w:bCs/>
          <w:sz w:val="28"/>
          <w:szCs w:val="28"/>
          <w:lang w:val="en-US"/>
        </w:rPr>
        <w:t xml:space="preserve"> cần: </w:t>
      </w:r>
      <w:r w:rsidRPr="005C0B15">
        <w:rPr>
          <w:rFonts w:ascii="Times New Roman" w:hAnsi="Times New Roman" w:cs="Times New Roman"/>
          <w:sz w:val="28"/>
          <w:szCs w:val="28"/>
        </w:rPr>
        <w:t xml:space="preserve">(1) ngắn gọn; (2) dễ hiểu; (3) cung cấp số liệu/dữ liệu nhất là về các Chỉ tiêu trong Kế hoạch; (4) đưa ra được những kết quả nổi bật, khác biệt đạt được tại đơn vị theo từng nhiệm vụ đã xây dựng/phân công trong Kế hoạch CCHC (Kế hoạch CCHC của đơn vị mình và Kế hoạch CCHC của </w:t>
      </w:r>
      <w:r w:rsidRPr="005C0B15">
        <w:rPr>
          <w:rFonts w:ascii="Times New Roman" w:hAnsi="Times New Roman" w:cs="Times New Roman"/>
          <w:sz w:val="28"/>
          <w:szCs w:val="28"/>
          <w:lang w:val="en-US"/>
        </w:rPr>
        <w:t>quận</w:t>
      </w:r>
      <w:r w:rsidRPr="005C0B15">
        <w:rPr>
          <w:rFonts w:ascii="Times New Roman" w:hAnsi="Times New Roman" w:cs="Times New Roman"/>
          <w:sz w:val="28"/>
          <w:szCs w:val="28"/>
        </w:rPr>
        <w:t>); (5) kèm theo đánh giá/giải pháp đối với các kết quả/chỉ tiêu đã đạt được/chưa thực hiện tốt và (6) tập trung chủ yếu các nội dung về vướng mắc, khó khăn và kiến nghị, đề xuất.</w:t>
      </w:r>
    </w:p>
    <w:p w14:paraId="57EEC437" w14:textId="77777777" w:rsidR="00EA0E70" w:rsidRDefault="00A7299E" w:rsidP="00EA0E70">
      <w:pPr>
        <w:spacing w:line="276" w:lineRule="auto"/>
        <w:ind w:firstLine="620"/>
        <w:jc w:val="both"/>
        <w:rPr>
          <w:rFonts w:ascii="Times New Roman" w:hAnsi="Times New Roman" w:cs="Times New Roman"/>
          <w:sz w:val="28"/>
          <w:szCs w:val="28"/>
          <w:lang w:val="en-US"/>
        </w:rPr>
      </w:pPr>
      <w:r w:rsidRPr="005C0B15">
        <w:rPr>
          <w:rFonts w:ascii="Times New Roman" w:hAnsi="Times New Roman" w:cs="Times New Roman"/>
          <w:sz w:val="28"/>
          <w:szCs w:val="28"/>
        </w:rPr>
        <w:t>Các đơn vị thực hiện không đảm bảo yêu cầu/nội dung của Kế hoạch/Báo cáo CCHC, dẫn đến chuyển trả để bổ sung/điều chỉnh: số lần chuyển trả được ghi nhận để xác định chất lượng của việc thực hiện.</w:t>
      </w:r>
    </w:p>
    <w:p w14:paraId="0F478B03" w14:textId="77777777" w:rsidR="00EA0E70" w:rsidRDefault="00A7299E" w:rsidP="00EA0E70">
      <w:pPr>
        <w:spacing w:line="276" w:lineRule="auto"/>
        <w:ind w:firstLine="620"/>
        <w:jc w:val="both"/>
        <w:rPr>
          <w:rFonts w:ascii="Times New Roman" w:hAnsi="Times New Roman" w:cs="Times New Roman"/>
          <w:color w:val="000000" w:themeColor="text1"/>
          <w:sz w:val="28"/>
          <w:szCs w:val="28"/>
          <w:lang w:val="en-US" w:eastAsia="en-US" w:bidi="ar-SA"/>
        </w:rPr>
      </w:pPr>
      <w:r w:rsidRPr="00EA0E70">
        <w:rPr>
          <w:rFonts w:ascii="Times New Roman" w:hAnsi="Times New Roman" w:cs="Times New Roman"/>
          <w:b/>
          <w:bCs/>
          <w:color w:val="000000" w:themeColor="text1"/>
          <w:sz w:val="28"/>
          <w:szCs w:val="28"/>
          <w:lang w:val="en-US" w:eastAsia="en-US" w:bidi="ar-SA"/>
        </w:rPr>
        <w:t>4</w:t>
      </w:r>
      <w:r w:rsidR="00645219" w:rsidRPr="00EA0E70">
        <w:rPr>
          <w:rFonts w:ascii="Times New Roman" w:hAnsi="Times New Roman" w:cs="Times New Roman"/>
          <w:b/>
          <w:bCs/>
          <w:color w:val="000000" w:themeColor="text1"/>
          <w:sz w:val="28"/>
          <w:szCs w:val="28"/>
          <w:lang w:val="en-US" w:eastAsia="en-US" w:bidi="ar-SA"/>
        </w:rPr>
        <w:t>.</w:t>
      </w:r>
      <w:r w:rsidR="00645219" w:rsidRPr="00EA0E70">
        <w:rPr>
          <w:rFonts w:ascii="Times New Roman" w:hAnsi="Times New Roman" w:cs="Times New Roman"/>
          <w:color w:val="000000" w:themeColor="text1"/>
          <w:sz w:val="28"/>
          <w:szCs w:val="28"/>
          <w:lang w:val="en-US" w:eastAsia="en-US" w:bidi="ar-SA"/>
        </w:rPr>
        <w:t xml:space="preserve"> </w:t>
      </w:r>
      <w:r w:rsidRPr="00EA0E70">
        <w:rPr>
          <w:rFonts w:ascii="Times New Roman" w:hAnsi="Times New Roman" w:cs="Times New Roman"/>
          <w:color w:val="000000" w:themeColor="text1"/>
          <w:sz w:val="28"/>
          <w:szCs w:val="28"/>
          <w:lang w:val="en-US" w:eastAsia="en-US" w:bidi="ar-SA"/>
        </w:rPr>
        <w:t xml:space="preserve">Phân công </w:t>
      </w:r>
      <w:r w:rsidR="001E261A" w:rsidRPr="00EA0E70">
        <w:rPr>
          <w:rFonts w:ascii="Times New Roman" w:hAnsi="Times New Roman" w:cs="Times New Roman"/>
          <w:color w:val="000000" w:themeColor="text1"/>
          <w:sz w:val="28"/>
          <w:szCs w:val="28"/>
          <w:lang w:val="en-US" w:eastAsia="en-US" w:bidi="ar-SA"/>
        </w:rPr>
        <w:t>cán bộ, công chức Phòng GDĐT cụ thể như sau:</w:t>
      </w:r>
    </w:p>
    <w:p w14:paraId="51EA768A" w14:textId="60F62A18" w:rsidR="009D66E6" w:rsidRPr="0072753B" w:rsidRDefault="009D66E6" w:rsidP="00EA0E70">
      <w:pPr>
        <w:spacing w:line="276" w:lineRule="auto"/>
        <w:ind w:firstLine="620"/>
        <w:jc w:val="both"/>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4.1. </w:t>
      </w:r>
      <w:r w:rsidRPr="00CA3039">
        <w:rPr>
          <w:rFonts w:ascii="Times New Roman" w:eastAsia="Calibri" w:hAnsi="Times New Roman" w:cs="Times New Roman"/>
          <w:sz w:val="28"/>
          <w:szCs w:val="28"/>
        </w:rPr>
        <w:t>Ông Đặng Nguyễn Thịnh - Trưởng phòng GDĐT là thành viên Ban Chỉ đạo CCHC quận</w:t>
      </w:r>
      <w:r w:rsidR="0072753B">
        <w:rPr>
          <w:rFonts w:ascii="Times New Roman" w:eastAsia="Calibri" w:hAnsi="Times New Roman" w:cs="Times New Roman"/>
          <w:sz w:val="28"/>
          <w:szCs w:val="28"/>
          <w:lang w:val="en-US"/>
        </w:rPr>
        <w:t>.</w:t>
      </w:r>
    </w:p>
    <w:p w14:paraId="7617485E" w14:textId="133B6DB8" w:rsidR="00EA0E70" w:rsidRDefault="001E261A" w:rsidP="00EA0E70">
      <w:pPr>
        <w:spacing w:line="276" w:lineRule="auto"/>
        <w:ind w:firstLine="620"/>
        <w:jc w:val="both"/>
        <w:rPr>
          <w:rFonts w:ascii="Times New Roman" w:hAnsi="Times New Roman" w:cs="Times New Roman"/>
          <w:color w:val="auto"/>
          <w:sz w:val="28"/>
          <w:szCs w:val="28"/>
          <w:lang w:val="en-US" w:eastAsia="en-US" w:bidi="en-US"/>
        </w:rPr>
      </w:pPr>
      <w:r w:rsidRPr="00EA0E70">
        <w:rPr>
          <w:rFonts w:ascii="Times New Roman" w:hAnsi="Times New Roman" w:cs="Times New Roman"/>
          <w:color w:val="000000" w:themeColor="text1"/>
          <w:sz w:val="28"/>
          <w:szCs w:val="28"/>
          <w:lang w:val="en-US" w:eastAsia="en-US" w:bidi="ar-SA"/>
        </w:rPr>
        <w:t>4.</w:t>
      </w:r>
      <w:r w:rsidR="009D66E6">
        <w:rPr>
          <w:rFonts w:ascii="Times New Roman" w:hAnsi="Times New Roman" w:cs="Times New Roman"/>
          <w:color w:val="000000" w:themeColor="text1"/>
          <w:sz w:val="28"/>
          <w:szCs w:val="28"/>
          <w:lang w:val="en-US" w:eastAsia="en-US" w:bidi="ar-SA"/>
        </w:rPr>
        <w:t>2</w:t>
      </w:r>
      <w:r w:rsidRPr="00EA0E70">
        <w:rPr>
          <w:rFonts w:ascii="Times New Roman" w:hAnsi="Times New Roman" w:cs="Times New Roman"/>
          <w:color w:val="000000" w:themeColor="text1"/>
          <w:sz w:val="28"/>
          <w:szCs w:val="28"/>
          <w:lang w:val="en-US" w:eastAsia="en-US" w:bidi="ar-SA"/>
        </w:rPr>
        <w:t xml:space="preserve">. </w:t>
      </w:r>
      <w:r w:rsidR="00EA0E70" w:rsidRPr="00EA0E70">
        <w:rPr>
          <w:rFonts w:ascii="Times New Roman" w:hAnsi="Times New Roman" w:cs="Times New Roman"/>
          <w:color w:val="000000" w:themeColor="text1"/>
          <w:sz w:val="28"/>
          <w:szCs w:val="28"/>
          <w:lang w:val="en-US" w:eastAsia="en-US" w:bidi="ar-SA"/>
        </w:rPr>
        <w:t>Ông Hà Thanh Hải</w:t>
      </w:r>
      <w:r w:rsidR="00EA0E70">
        <w:rPr>
          <w:rFonts w:ascii="Times New Roman" w:hAnsi="Times New Roman" w:cs="Times New Roman"/>
          <w:color w:val="000000" w:themeColor="text1"/>
          <w:sz w:val="28"/>
          <w:szCs w:val="28"/>
          <w:lang w:val="en-US" w:eastAsia="en-US" w:bidi="ar-SA"/>
        </w:rPr>
        <w:t xml:space="preserve">, </w:t>
      </w:r>
      <w:r w:rsidR="00EA0E70" w:rsidRPr="00EA0E70">
        <w:rPr>
          <w:rFonts w:ascii="Times New Roman" w:hAnsi="Times New Roman" w:cs="Times New Roman"/>
          <w:color w:val="000000" w:themeColor="text1"/>
          <w:sz w:val="28"/>
          <w:szCs w:val="28"/>
          <w:lang w:val="en-US" w:eastAsia="en-US" w:bidi="ar-SA"/>
        </w:rPr>
        <w:t>Phó trưởng phòng</w:t>
      </w:r>
      <w:r w:rsidR="00EA0E70">
        <w:rPr>
          <w:rFonts w:ascii="Times New Roman" w:hAnsi="Times New Roman" w:cs="Times New Roman"/>
          <w:color w:val="000000" w:themeColor="text1"/>
          <w:sz w:val="28"/>
          <w:szCs w:val="28"/>
          <w:lang w:val="en-US" w:eastAsia="en-US" w:bidi="ar-SA"/>
        </w:rPr>
        <w:t>,</w:t>
      </w:r>
      <w:r w:rsidR="00EA0E70" w:rsidRPr="00EA0E70">
        <w:rPr>
          <w:rFonts w:ascii="Times New Roman" w:hAnsi="Times New Roman" w:cs="Times New Roman"/>
          <w:color w:val="000000" w:themeColor="text1"/>
          <w:sz w:val="28"/>
          <w:szCs w:val="28"/>
          <w:lang w:val="en-US" w:eastAsia="en-US" w:bidi="ar-SA"/>
        </w:rPr>
        <w:t xml:space="preserve"> phụ trách </w:t>
      </w:r>
      <w:r w:rsidR="001F1CB8">
        <w:rPr>
          <w:rFonts w:ascii="Times New Roman" w:hAnsi="Times New Roman" w:cs="Times New Roman"/>
          <w:color w:val="auto"/>
          <w:sz w:val="28"/>
          <w:szCs w:val="28"/>
          <w:lang w:val="en-US"/>
        </w:rPr>
        <w:t>c</w:t>
      </w:r>
      <w:r w:rsidR="00EA0E70" w:rsidRPr="00EA0E70">
        <w:rPr>
          <w:rFonts w:ascii="Times New Roman" w:hAnsi="Times New Roman" w:cs="Times New Roman"/>
          <w:color w:val="auto"/>
          <w:sz w:val="28"/>
          <w:szCs w:val="28"/>
        </w:rPr>
        <w:t xml:space="preserve">ông tác chỉ đạo, điều hành và truyền thông về </w:t>
      </w:r>
      <w:r w:rsidR="00EA0E70" w:rsidRPr="00EA0E70">
        <w:rPr>
          <w:rFonts w:ascii="Times New Roman" w:hAnsi="Times New Roman" w:cs="Times New Roman"/>
          <w:color w:val="auto"/>
          <w:sz w:val="28"/>
          <w:szCs w:val="28"/>
          <w:lang w:val="en-US" w:eastAsia="en-US" w:bidi="en-US"/>
        </w:rPr>
        <w:t>CCHC</w:t>
      </w:r>
      <w:r w:rsidR="001F1CB8">
        <w:rPr>
          <w:rFonts w:ascii="Times New Roman" w:hAnsi="Times New Roman" w:cs="Times New Roman"/>
          <w:color w:val="auto"/>
          <w:sz w:val="28"/>
          <w:szCs w:val="28"/>
          <w:lang w:val="en-US" w:eastAsia="en-US" w:bidi="en-US"/>
        </w:rPr>
        <w:t xml:space="preserve"> của cơ quan</w:t>
      </w:r>
      <w:r w:rsidR="00600D92">
        <w:rPr>
          <w:rFonts w:ascii="Times New Roman" w:hAnsi="Times New Roman" w:cs="Times New Roman"/>
          <w:color w:val="auto"/>
          <w:sz w:val="28"/>
          <w:szCs w:val="28"/>
          <w:lang w:val="en-US" w:eastAsia="en-US" w:bidi="en-US"/>
        </w:rPr>
        <w:t xml:space="preserve"> và ngành GDĐT quận</w:t>
      </w:r>
      <w:r w:rsidR="00EA0E70" w:rsidRPr="00EA0E70">
        <w:rPr>
          <w:rFonts w:ascii="Times New Roman" w:hAnsi="Times New Roman" w:cs="Times New Roman"/>
          <w:color w:val="auto"/>
          <w:sz w:val="28"/>
          <w:szCs w:val="28"/>
          <w:lang w:val="en-US" w:eastAsia="en-US" w:bidi="en-US"/>
        </w:rPr>
        <w:t>.</w:t>
      </w:r>
    </w:p>
    <w:p w14:paraId="720BBDD7" w14:textId="5E1AF9A2" w:rsidR="00EA0E70" w:rsidRDefault="00EA0E70" w:rsidP="00EA0E70">
      <w:pPr>
        <w:spacing w:line="276" w:lineRule="auto"/>
        <w:ind w:firstLine="620"/>
        <w:jc w:val="both"/>
        <w:rPr>
          <w:rFonts w:ascii="Times New Roman" w:hAnsi="Times New Roman" w:cs="Times New Roman"/>
          <w:color w:val="auto"/>
          <w:sz w:val="28"/>
          <w:szCs w:val="28"/>
          <w:lang w:val="en-US" w:eastAsia="en-US" w:bidi="en-US"/>
        </w:rPr>
      </w:pPr>
      <w:r w:rsidRPr="00EA0E70">
        <w:rPr>
          <w:rFonts w:ascii="Times New Roman" w:hAnsi="Times New Roman" w:cs="Times New Roman"/>
          <w:color w:val="000000" w:themeColor="text1"/>
          <w:sz w:val="28"/>
          <w:szCs w:val="28"/>
          <w:lang w:val="en-US" w:eastAsia="en-US" w:bidi="ar-SA"/>
        </w:rPr>
        <w:t>4.</w:t>
      </w:r>
      <w:r w:rsidR="009D66E6">
        <w:rPr>
          <w:rFonts w:ascii="Times New Roman" w:hAnsi="Times New Roman" w:cs="Times New Roman"/>
          <w:color w:val="000000" w:themeColor="text1"/>
          <w:sz w:val="28"/>
          <w:szCs w:val="28"/>
          <w:lang w:val="en-US" w:eastAsia="en-US" w:bidi="ar-SA"/>
        </w:rPr>
        <w:t>3</w:t>
      </w:r>
      <w:r w:rsidRPr="00EA0E70">
        <w:rPr>
          <w:rFonts w:ascii="Times New Roman" w:hAnsi="Times New Roman" w:cs="Times New Roman"/>
          <w:color w:val="000000" w:themeColor="text1"/>
          <w:sz w:val="28"/>
          <w:szCs w:val="28"/>
          <w:lang w:val="en-US" w:eastAsia="en-US" w:bidi="ar-SA"/>
        </w:rPr>
        <w:t xml:space="preserve">. </w:t>
      </w:r>
      <w:r>
        <w:rPr>
          <w:rFonts w:ascii="Times New Roman" w:hAnsi="Times New Roman" w:cs="Times New Roman"/>
          <w:color w:val="000000" w:themeColor="text1"/>
          <w:sz w:val="28"/>
          <w:szCs w:val="28"/>
          <w:lang w:val="en-US" w:eastAsia="en-US" w:bidi="ar-SA"/>
        </w:rPr>
        <w:t>Bà Nguyễn Thị Anh Thảo</w:t>
      </w:r>
      <w:r w:rsidR="009D66E6">
        <w:rPr>
          <w:rFonts w:ascii="Times New Roman" w:hAnsi="Times New Roman" w:cs="Times New Roman"/>
          <w:color w:val="000000" w:themeColor="text1"/>
          <w:sz w:val="28"/>
          <w:szCs w:val="28"/>
          <w:lang w:val="en-US" w:eastAsia="en-US" w:bidi="ar-SA"/>
        </w:rPr>
        <w:t xml:space="preserve">, </w:t>
      </w:r>
      <w:r w:rsidR="009D66E6" w:rsidRPr="00CA3039">
        <w:rPr>
          <w:rFonts w:ascii="Times New Roman" w:eastAsia="Calibri" w:hAnsi="Times New Roman" w:cs="Times New Roman"/>
          <w:sz w:val="28"/>
          <w:szCs w:val="28"/>
        </w:rPr>
        <w:t>thành viên Tổ giúp việc Ban Chỉ đạo CCHC quận</w:t>
      </w:r>
      <w:r w:rsidR="009D66E6">
        <w:rPr>
          <w:rFonts w:ascii="Times New Roman" w:eastAsia="Calibri" w:hAnsi="Times New Roman" w:cs="Times New Roman"/>
          <w:sz w:val="28"/>
          <w:szCs w:val="28"/>
          <w:lang w:val="en-US"/>
        </w:rPr>
        <w:t>;</w:t>
      </w:r>
      <w:r w:rsidR="001F1CB8">
        <w:rPr>
          <w:rFonts w:ascii="Times New Roman" w:hAnsi="Times New Roman" w:cs="Times New Roman"/>
          <w:color w:val="000000" w:themeColor="text1"/>
          <w:sz w:val="28"/>
          <w:szCs w:val="28"/>
          <w:lang w:val="en-US" w:eastAsia="en-US" w:bidi="ar-SA"/>
        </w:rPr>
        <w:t xml:space="preserve"> </w:t>
      </w:r>
      <w:r w:rsidR="0072753B">
        <w:rPr>
          <w:rFonts w:ascii="Times New Roman" w:hAnsi="Times New Roman" w:cs="Times New Roman"/>
          <w:color w:val="auto"/>
          <w:sz w:val="28"/>
          <w:szCs w:val="28"/>
          <w:lang w:val="en-US" w:eastAsia="en-US" w:bidi="en-US"/>
        </w:rPr>
        <w:t xml:space="preserve">tham mưu xây dựng kế hoạch CCHC; </w:t>
      </w:r>
      <w:r w:rsidR="00600D92">
        <w:rPr>
          <w:rFonts w:ascii="Times New Roman" w:hAnsi="Times New Roman" w:cs="Times New Roman"/>
          <w:color w:val="000000" w:themeColor="text1"/>
          <w:sz w:val="28"/>
          <w:szCs w:val="28"/>
          <w:lang w:val="en-US" w:eastAsia="en-US" w:bidi="ar-SA"/>
        </w:rPr>
        <w:t xml:space="preserve">thực hiện </w:t>
      </w:r>
      <w:r w:rsidR="001F1CB8">
        <w:rPr>
          <w:rFonts w:ascii="Times New Roman" w:hAnsi="Times New Roman" w:cs="Times New Roman"/>
          <w:color w:val="000000" w:themeColor="text1"/>
          <w:sz w:val="28"/>
          <w:szCs w:val="28"/>
          <w:lang w:val="en-US" w:eastAsia="en-US" w:bidi="ar-SA"/>
        </w:rPr>
        <w:t>nhiệm vụ c</w:t>
      </w:r>
      <w:r w:rsidR="001F1CB8" w:rsidRPr="001F1CB8">
        <w:rPr>
          <w:rFonts w:ascii="Times New Roman" w:hAnsi="Times New Roman" w:cs="Times New Roman"/>
          <w:color w:val="000000" w:themeColor="text1"/>
          <w:sz w:val="28"/>
          <w:szCs w:val="28"/>
          <w:lang w:val="en-US" w:eastAsia="en-US" w:bidi="ar-SA"/>
        </w:rPr>
        <w:t>ải cách tổ chức bộ máy hành chính nhà nước</w:t>
      </w:r>
      <w:r w:rsidR="00600D92">
        <w:rPr>
          <w:rFonts w:ascii="Times New Roman" w:hAnsi="Times New Roman" w:cs="Times New Roman"/>
          <w:color w:val="000000" w:themeColor="text1"/>
          <w:sz w:val="28"/>
          <w:szCs w:val="28"/>
          <w:lang w:val="en-US" w:eastAsia="en-US" w:bidi="ar-SA"/>
        </w:rPr>
        <w:t xml:space="preserve">, </w:t>
      </w:r>
      <w:r>
        <w:rPr>
          <w:rFonts w:ascii="Times New Roman" w:hAnsi="Times New Roman" w:cs="Times New Roman"/>
          <w:color w:val="auto"/>
          <w:sz w:val="28"/>
          <w:szCs w:val="28"/>
          <w:lang w:val="en-US"/>
        </w:rPr>
        <w:t>chế độ công vụ</w:t>
      </w:r>
      <w:r w:rsidR="00DC4D8E">
        <w:rPr>
          <w:rFonts w:ascii="Times New Roman" w:hAnsi="Times New Roman" w:cs="Times New Roman"/>
          <w:color w:val="auto"/>
          <w:sz w:val="28"/>
          <w:szCs w:val="28"/>
          <w:lang w:val="en-US" w:eastAsia="en-US" w:bidi="en-US"/>
        </w:rPr>
        <w:t xml:space="preserve"> của cơ quan</w:t>
      </w:r>
      <w:r w:rsidR="0072753B">
        <w:rPr>
          <w:rFonts w:ascii="Times New Roman" w:hAnsi="Times New Roman" w:cs="Times New Roman"/>
          <w:color w:val="auto"/>
          <w:sz w:val="28"/>
          <w:szCs w:val="28"/>
          <w:lang w:val="en-US" w:eastAsia="en-US" w:bidi="en-US"/>
        </w:rPr>
        <w:t xml:space="preserve">; </w:t>
      </w:r>
      <w:r w:rsidR="0072753B" w:rsidRPr="00EA0E70">
        <w:rPr>
          <w:rFonts w:ascii="Times New Roman" w:hAnsi="Times New Roman" w:cs="Times New Roman"/>
          <w:color w:val="000000" w:themeColor="text1"/>
          <w:sz w:val="28"/>
          <w:szCs w:val="28"/>
          <w:lang w:val="en-US" w:eastAsia="en-US" w:bidi="ar-SA"/>
        </w:rPr>
        <w:t>phụ trách</w:t>
      </w:r>
      <w:r w:rsidR="0072753B">
        <w:rPr>
          <w:rFonts w:ascii="Times New Roman" w:hAnsi="Times New Roman" w:cs="Times New Roman"/>
          <w:color w:val="000000" w:themeColor="text1"/>
          <w:sz w:val="28"/>
          <w:szCs w:val="28"/>
          <w:lang w:val="en-US" w:eastAsia="en-US" w:bidi="ar-SA"/>
        </w:rPr>
        <w:t xml:space="preserve"> tổ chức </w:t>
      </w:r>
      <w:r w:rsidR="0072753B">
        <w:rPr>
          <w:rFonts w:ascii="Times New Roman" w:hAnsi="Times New Roman" w:cs="Times New Roman"/>
          <w:color w:val="auto"/>
          <w:sz w:val="28"/>
          <w:szCs w:val="28"/>
          <w:lang w:val="en-US"/>
        </w:rPr>
        <w:t xml:space="preserve">triển khai </w:t>
      </w:r>
      <w:r w:rsidR="0072753B" w:rsidRPr="001F1CB8">
        <w:rPr>
          <w:rFonts w:ascii="Times New Roman" w:hAnsi="Times New Roman" w:cs="Times New Roman"/>
          <w:color w:val="000000" w:themeColor="text1"/>
          <w:sz w:val="28"/>
          <w:szCs w:val="28"/>
          <w:lang w:val="en-US" w:eastAsia="en-US" w:bidi="ar-SA"/>
        </w:rPr>
        <w:t xml:space="preserve">Đề án đo lường chất lượng hoạt động và cung cấp dịch vụ công tại các </w:t>
      </w:r>
      <w:r w:rsidR="0072753B">
        <w:rPr>
          <w:rFonts w:ascii="Times New Roman" w:hAnsi="Times New Roman" w:cs="Times New Roman"/>
          <w:color w:val="000000" w:themeColor="text1"/>
          <w:sz w:val="28"/>
          <w:szCs w:val="28"/>
          <w:lang w:val="en-US" w:eastAsia="en-US" w:bidi="ar-SA"/>
        </w:rPr>
        <w:t>trường tiểu học công lập.</w:t>
      </w:r>
    </w:p>
    <w:p w14:paraId="5AA70D86" w14:textId="25E10C7D" w:rsidR="001F1CB8" w:rsidRDefault="001F1CB8" w:rsidP="001F1CB8">
      <w:pPr>
        <w:spacing w:line="276" w:lineRule="auto"/>
        <w:ind w:firstLine="620"/>
        <w:jc w:val="both"/>
        <w:rPr>
          <w:rFonts w:ascii="Times New Roman" w:hAnsi="Times New Roman" w:cs="Times New Roman"/>
          <w:color w:val="000000" w:themeColor="text1"/>
          <w:sz w:val="28"/>
          <w:szCs w:val="28"/>
          <w:lang w:val="en-US" w:eastAsia="en-US" w:bidi="ar-SA"/>
        </w:rPr>
      </w:pPr>
      <w:r w:rsidRPr="00EA0E70">
        <w:rPr>
          <w:rFonts w:ascii="Times New Roman" w:hAnsi="Times New Roman" w:cs="Times New Roman"/>
          <w:color w:val="000000" w:themeColor="text1"/>
          <w:sz w:val="28"/>
          <w:szCs w:val="28"/>
          <w:lang w:val="en-US" w:eastAsia="en-US" w:bidi="ar-SA"/>
        </w:rPr>
        <w:t>4.</w:t>
      </w:r>
      <w:r w:rsidR="009D66E6">
        <w:rPr>
          <w:rFonts w:ascii="Times New Roman" w:hAnsi="Times New Roman" w:cs="Times New Roman"/>
          <w:color w:val="000000" w:themeColor="text1"/>
          <w:sz w:val="28"/>
          <w:szCs w:val="28"/>
          <w:lang w:val="en-US" w:eastAsia="en-US" w:bidi="ar-SA"/>
        </w:rPr>
        <w:t>4</w:t>
      </w:r>
      <w:r w:rsidRPr="00EA0E70">
        <w:rPr>
          <w:rFonts w:ascii="Times New Roman" w:hAnsi="Times New Roman" w:cs="Times New Roman"/>
          <w:color w:val="000000" w:themeColor="text1"/>
          <w:sz w:val="28"/>
          <w:szCs w:val="28"/>
          <w:lang w:val="en-US" w:eastAsia="en-US" w:bidi="ar-SA"/>
        </w:rPr>
        <w:t xml:space="preserve">. </w:t>
      </w:r>
      <w:r>
        <w:rPr>
          <w:rFonts w:ascii="Times New Roman" w:hAnsi="Times New Roman" w:cs="Times New Roman"/>
          <w:color w:val="000000" w:themeColor="text1"/>
          <w:sz w:val="28"/>
          <w:szCs w:val="28"/>
          <w:lang w:val="en-US" w:eastAsia="en-US" w:bidi="ar-SA"/>
        </w:rPr>
        <w:t>Bà Lê Thị Hồng Gấm</w:t>
      </w:r>
      <w:r w:rsidRPr="00EA0E70">
        <w:rPr>
          <w:rFonts w:ascii="Times New Roman" w:hAnsi="Times New Roman" w:cs="Times New Roman"/>
          <w:color w:val="000000" w:themeColor="text1"/>
          <w:sz w:val="28"/>
          <w:szCs w:val="28"/>
          <w:lang w:val="en-US" w:eastAsia="en-US" w:bidi="ar-SA"/>
        </w:rPr>
        <w:t xml:space="preserve"> phụ trách </w:t>
      </w:r>
      <w:r>
        <w:rPr>
          <w:rFonts w:ascii="Times New Roman" w:hAnsi="Times New Roman" w:cs="Times New Roman"/>
          <w:color w:val="000000" w:themeColor="text1"/>
          <w:sz w:val="28"/>
          <w:szCs w:val="28"/>
          <w:lang w:val="en-US" w:eastAsia="en-US" w:bidi="ar-SA"/>
        </w:rPr>
        <w:t>công tác cải cách TTHC và thực hiện các báo cáo định kỳ</w:t>
      </w:r>
      <w:r w:rsidR="00DC4D8E">
        <w:rPr>
          <w:rFonts w:ascii="Times New Roman" w:hAnsi="Times New Roman" w:cs="Times New Roman"/>
          <w:color w:val="000000" w:themeColor="text1"/>
          <w:sz w:val="28"/>
          <w:szCs w:val="28"/>
          <w:lang w:val="en-US" w:eastAsia="en-US" w:bidi="ar-SA"/>
        </w:rPr>
        <w:t xml:space="preserve"> của cơ quan</w:t>
      </w:r>
      <w:r w:rsidR="00774929">
        <w:rPr>
          <w:rFonts w:ascii="Times New Roman" w:hAnsi="Times New Roman" w:cs="Times New Roman"/>
          <w:color w:val="000000" w:themeColor="text1"/>
          <w:sz w:val="28"/>
          <w:szCs w:val="28"/>
          <w:lang w:val="en-US" w:eastAsia="en-US" w:bidi="ar-SA"/>
        </w:rPr>
        <w:t>;</w:t>
      </w:r>
      <w:r w:rsidR="00DC4D8E">
        <w:rPr>
          <w:rFonts w:ascii="Times New Roman" w:hAnsi="Times New Roman" w:cs="Times New Roman"/>
          <w:color w:val="000000" w:themeColor="text1"/>
          <w:sz w:val="28"/>
          <w:szCs w:val="28"/>
          <w:lang w:val="en-US" w:eastAsia="en-US" w:bidi="ar-SA"/>
        </w:rPr>
        <w:t xml:space="preserve"> tổng hợp </w:t>
      </w:r>
      <w:r w:rsidR="00741A51">
        <w:rPr>
          <w:rFonts w:ascii="Times New Roman" w:hAnsi="Times New Roman" w:cs="Times New Roman"/>
          <w:color w:val="000000" w:themeColor="text1"/>
          <w:sz w:val="28"/>
          <w:szCs w:val="28"/>
          <w:lang w:val="en-US" w:eastAsia="en-US" w:bidi="ar-SA"/>
        </w:rPr>
        <w:t xml:space="preserve">kế hoạch, </w:t>
      </w:r>
      <w:r w:rsidR="00DC4D8E">
        <w:rPr>
          <w:rFonts w:ascii="Times New Roman" w:hAnsi="Times New Roman" w:cs="Times New Roman"/>
          <w:color w:val="000000" w:themeColor="text1"/>
          <w:sz w:val="28"/>
          <w:szCs w:val="28"/>
          <w:lang w:val="en-US" w:eastAsia="en-US" w:bidi="ar-SA"/>
        </w:rPr>
        <w:t>báo cáo của các cơ sở giáo dục công lập</w:t>
      </w:r>
      <w:r w:rsidR="00741A51">
        <w:rPr>
          <w:rFonts w:ascii="Times New Roman" w:hAnsi="Times New Roman" w:cs="Times New Roman"/>
          <w:color w:val="000000" w:themeColor="text1"/>
          <w:sz w:val="28"/>
          <w:szCs w:val="28"/>
          <w:lang w:val="en-US" w:eastAsia="en-US" w:bidi="ar-SA"/>
        </w:rPr>
        <w:t xml:space="preserve"> thuộc quận</w:t>
      </w:r>
      <w:r w:rsidRPr="00EA0E70">
        <w:rPr>
          <w:rFonts w:ascii="Times New Roman" w:hAnsi="Times New Roman" w:cs="Times New Roman"/>
          <w:color w:val="000000" w:themeColor="text1"/>
          <w:sz w:val="28"/>
          <w:szCs w:val="28"/>
          <w:lang w:val="en-US" w:eastAsia="en-US" w:bidi="ar-SA"/>
        </w:rPr>
        <w:t>.</w:t>
      </w:r>
    </w:p>
    <w:p w14:paraId="468D3CD5" w14:textId="7C362946" w:rsidR="00600D92" w:rsidRPr="001F1CB8" w:rsidRDefault="00600D92" w:rsidP="00600D92">
      <w:pPr>
        <w:spacing w:line="276" w:lineRule="auto"/>
        <w:ind w:firstLine="620"/>
        <w:jc w:val="both"/>
        <w:rPr>
          <w:rFonts w:ascii="Times New Roman" w:hAnsi="Times New Roman" w:cs="Times New Roman"/>
          <w:color w:val="000000" w:themeColor="text1"/>
          <w:sz w:val="28"/>
          <w:szCs w:val="28"/>
          <w:lang w:val="en-US" w:eastAsia="en-US" w:bidi="ar-SA"/>
        </w:rPr>
      </w:pPr>
      <w:r w:rsidRPr="00EA0E70">
        <w:rPr>
          <w:rFonts w:ascii="Times New Roman" w:hAnsi="Times New Roman" w:cs="Times New Roman"/>
          <w:color w:val="000000" w:themeColor="text1"/>
          <w:sz w:val="28"/>
          <w:szCs w:val="28"/>
          <w:lang w:val="en-US" w:eastAsia="en-US" w:bidi="ar-SA"/>
        </w:rPr>
        <w:t>4.</w:t>
      </w:r>
      <w:r w:rsidR="009D66E6">
        <w:rPr>
          <w:rFonts w:ascii="Times New Roman" w:hAnsi="Times New Roman" w:cs="Times New Roman"/>
          <w:color w:val="000000" w:themeColor="text1"/>
          <w:sz w:val="28"/>
          <w:szCs w:val="28"/>
          <w:lang w:val="en-US" w:eastAsia="en-US" w:bidi="ar-SA"/>
        </w:rPr>
        <w:t>5</w:t>
      </w:r>
      <w:r w:rsidRPr="00EA0E70">
        <w:rPr>
          <w:rFonts w:ascii="Times New Roman" w:hAnsi="Times New Roman" w:cs="Times New Roman"/>
          <w:color w:val="000000" w:themeColor="text1"/>
          <w:sz w:val="28"/>
          <w:szCs w:val="28"/>
          <w:lang w:val="en-US" w:eastAsia="en-US" w:bidi="ar-SA"/>
        </w:rPr>
        <w:t xml:space="preserve">. </w:t>
      </w:r>
      <w:r>
        <w:rPr>
          <w:rFonts w:ascii="Times New Roman" w:hAnsi="Times New Roman" w:cs="Times New Roman"/>
          <w:color w:val="000000" w:themeColor="text1"/>
          <w:sz w:val="28"/>
          <w:szCs w:val="28"/>
          <w:lang w:val="en-US" w:eastAsia="en-US" w:bidi="ar-SA"/>
        </w:rPr>
        <w:t xml:space="preserve">Bà Bùi Thị Bảo </w:t>
      </w:r>
      <w:r w:rsidRPr="00EA0E70">
        <w:rPr>
          <w:rFonts w:ascii="Times New Roman" w:hAnsi="Times New Roman" w:cs="Times New Roman"/>
          <w:color w:val="000000" w:themeColor="text1"/>
          <w:sz w:val="28"/>
          <w:szCs w:val="28"/>
          <w:lang w:val="en-US" w:eastAsia="en-US" w:bidi="ar-SA"/>
        </w:rPr>
        <w:t>phụ trách</w:t>
      </w:r>
      <w:r>
        <w:rPr>
          <w:rFonts w:ascii="Times New Roman" w:hAnsi="Times New Roman" w:cs="Times New Roman"/>
          <w:color w:val="000000" w:themeColor="text1"/>
          <w:sz w:val="28"/>
          <w:szCs w:val="28"/>
          <w:lang w:val="en-US" w:eastAsia="en-US" w:bidi="ar-SA"/>
        </w:rPr>
        <w:t xml:space="preserve"> nhiệm vụ c</w:t>
      </w:r>
      <w:r w:rsidRPr="001F1CB8">
        <w:rPr>
          <w:rFonts w:ascii="Times New Roman" w:hAnsi="Times New Roman" w:cs="Times New Roman"/>
          <w:color w:val="000000" w:themeColor="text1"/>
          <w:sz w:val="28"/>
          <w:szCs w:val="28"/>
          <w:lang w:val="en-US" w:eastAsia="en-US" w:bidi="ar-SA"/>
        </w:rPr>
        <w:t xml:space="preserve">ải cách </w:t>
      </w:r>
      <w:r>
        <w:rPr>
          <w:rFonts w:ascii="Times New Roman" w:hAnsi="Times New Roman" w:cs="Times New Roman"/>
          <w:color w:val="000000" w:themeColor="text1"/>
          <w:sz w:val="28"/>
          <w:szCs w:val="28"/>
          <w:lang w:val="en-US" w:eastAsia="en-US" w:bidi="ar-SA"/>
        </w:rPr>
        <w:t>thể chế.</w:t>
      </w:r>
    </w:p>
    <w:p w14:paraId="3CF4D2CC" w14:textId="33ACA34B" w:rsidR="00EA0E70" w:rsidRDefault="00EA0E70" w:rsidP="00EA0E70">
      <w:pPr>
        <w:spacing w:line="276" w:lineRule="auto"/>
        <w:ind w:firstLine="620"/>
        <w:jc w:val="both"/>
        <w:rPr>
          <w:rFonts w:ascii="Times New Roman" w:hAnsi="Times New Roman" w:cs="Times New Roman"/>
          <w:color w:val="000000" w:themeColor="text1"/>
          <w:sz w:val="28"/>
          <w:szCs w:val="28"/>
          <w:lang w:val="en-US" w:eastAsia="en-US" w:bidi="ar-SA"/>
        </w:rPr>
      </w:pPr>
      <w:r w:rsidRPr="00EA0E70">
        <w:rPr>
          <w:rFonts w:ascii="Times New Roman" w:hAnsi="Times New Roman" w:cs="Times New Roman"/>
          <w:color w:val="000000" w:themeColor="text1"/>
          <w:sz w:val="28"/>
          <w:szCs w:val="28"/>
          <w:lang w:val="en-US" w:eastAsia="en-US" w:bidi="ar-SA"/>
        </w:rPr>
        <w:t>4.</w:t>
      </w:r>
      <w:r w:rsidR="009D66E6">
        <w:rPr>
          <w:rFonts w:ascii="Times New Roman" w:hAnsi="Times New Roman" w:cs="Times New Roman"/>
          <w:color w:val="000000" w:themeColor="text1"/>
          <w:sz w:val="28"/>
          <w:szCs w:val="28"/>
          <w:lang w:val="en-US" w:eastAsia="en-US" w:bidi="ar-SA"/>
        </w:rPr>
        <w:t>6</w:t>
      </w:r>
      <w:r w:rsidRPr="00EA0E70">
        <w:rPr>
          <w:rFonts w:ascii="Times New Roman" w:hAnsi="Times New Roman" w:cs="Times New Roman"/>
          <w:color w:val="000000" w:themeColor="text1"/>
          <w:sz w:val="28"/>
          <w:szCs w:val="28"/>
          <w:lang w:val="en-US" w:eastAsia="en-US" w:bidi="ar-SA"/>
        </w:rPr>
        <w:t xml:space="preserve">. Ông </w:t>
      </w:r>
      <w:r>
        <w:rPr>
          <w:rFonts w:ascii="Times New Roman" w:hAnsi="Times New Roman" w:cs="Times New Roman"/>
          <w:color w:val="000000" w:themeColor="text1"/>
          <w:sz w:val="28"/>
          <w:szCs w:val="28"/>
          <w:lang w:val="en-US" w:eastAsia="en-US" w:bidi="ar-SA"/>
        </w:rPr>
        <w:t>Nguyễn Khắc Thuận</w:t>
      </w:r>
      <w:r w:rsidR="001F1CB8">
        <w:rPr>
          <w:rFonts w:ascii="Times New Roman" w:hAnsi="Times New Roman" w:cs="Times New Roman"/>
          <w:color w:val="000000" w:themeColor="text1"/>
          <w:sz w:val="28"/>
          <w:szCs w:val="28"/>
          <w:lang w:val="en-US" w:eastAsia="en-US" w:bidi="ar-SA"/>
        </w:rPr>
        <w:t xml:space="preserve"> </w:t>
      </w:r>
      <w:r w:rsidRPr="00EA0E70">
        <w:rPr>
          <w:rFonts w:ascii="Times New Roman" w:hAnsi="Times New Roman" w:cs="Times New Roman"/>
          <w:color w:val="000000" w:themeColor="text1"/>
          <w:sz w:val="28"/>
          <w:szCs w:val="28"/>
          <w:lang w:val="en-US" w:eastAsia="en-US" w:bidi="ar-SA"/>
        </w:rPr>
        <w:t xml:space="preserve">phụ trách </w:t>
      </w:r>
      <w:r w:rsidR="001F1CB8">
        <w:rPr>
          <w:rFonts w:ascii="Times New Roman" w:hAnsi="Times New Roman" w:cs="Times New Roman"/>
          <w:color w:val="000000" w:themeColor="text1"/>
          <w:sz w:val="28"/>
          <w:szCs w:val="28"/>
          <w:lang w:val="en-US" w:eastAsia="en-US" w:bidi="ar-SA"/>
        </w:rPr>
        <w:t xml:space="preserve">nhiệm vụ </w:t>
      </w:r>
      <w:r>
        <w:rPr>
          <w:rFonts w:ascii="Times New Roman" w:hAnsi="Times New Roman" w:cs="Times New Roman"/>
          <w:color w:val="000000" w:themeColor="text1"/>
          <w:sz w:val="28"/>
          <w:szCs w:val="28"/>
          <w:lang w:val="en-US" w:eastAsia="en-US" w:bidi="ar-SA"/>
        </w:rPr>
        <w:t>x</w:t>
      </w:r>
      <w:r w:rsidRPr="00EA0E70">
        <w:rPr>
          <w:rFonts w:ascii="Times New Roman" w:hAnsi="Times New Roman" w:cs="Times New Roman"/>
          <w:color w:val="000000" w:themeColor="text1"/>
          <w:sz w:val="28"/>
          <w:szCs w:val="28"/>
          <w:lang w:val="en-US" w:eastAsia="en-US" w:bidi="ar-SA"/>
        </w:rPr>
        <w:t>ây dựng và phát triển chính quyền điện tử, chính quyền số.</w:t>
      </w:r>
    </w:p>
    <w:p w14:paraId="18674DED" w14:textId="2B3CE6BC" w:rsidR="00EA0E70" w:rsidRDefault="00EA0E70" w:rsidP="00EA0E70">
      <w:pPr>
        <w:spacing w:line="276" w:lineRule="auto"/>
        <w:ind w:firstLine="620"/>
        <w:jc w:val="both"/>
        <w:rPr>
          <w:rFonts w:ascii="Times New Roman" w:hAnsi="Times New Roman" w:cs="Times New Roman"/>
          <w:color w:val="000000" w:themeColor="text1"/>
          <w:sz w:val="28"/>
          <w:szCs w:val="28"/>
          <w:lang w:val="en-US" w:eastAsia="en-US" w:bidi="ar-SA"/>
        </w:rPr>
      </w:pPr>
      <w:r w:rsidRPr="00EA0E70">
        <w:rPr>
          <w:rFonts w:ascii="Times New Roman" w:hAnsi="Times New Roman" w:cs="Times New Roman"/>
          <w:color w:val="000000" w:themeColor="text1"/>
          <w:sz w:val="28"/>
          <w:szCs w:val="28"/>
          <w:lang w:val="en-US" w:eastAsia="en-US" w:bidi="ar-SA"/>
        </w:rPr>
        <w:t>4.</w:t>
      </w:r>
      <w:r w:rsidR="009D66E6">
        <w:rPr>
          <w:rFonts w:ascii="Times New Roman" w:hAnsi="Times New Roman" w:cs="Times New Roman"/>
          <w:color w:val="000000" w:themeColor="text1"/>
          <w:sz w:val="28"/>
          <w:szCs w:val="28"/>
          <w:lang w:val="en-US" w:eastAsia="en-US" w:bidi="ar-SA"/>
        </w:rPr>
        <w:t>7</w:t>
      </w:r>
      <w:r w:rsidRPr="00EA0E70">
        <w:rPr>
          <w:rFonts w:ascii="Times New Roman" w:hAnsi="Times New Roman" w:cs="Times New Roman"/>
          <w:color w:val="000000" w:themeColor="text1"/>
          <w:sz w:val="28"/>
          <w:szCs w:val="28"/>
          <w:lang w:val="en-US" w:eastAsia="en-US" w:bidi="ar-SA"/>
        </w:rPr>
        <w:t xml:space="preserve">. </w:t>
      </w:r>
      <w:r>
        <w:rPr>
          <w:rFonts w:ascii="Times New Roman" w:hAnsi="Times New Roman" w:cs="Times New Roman"/>
          <w:color w:val="000000" w:themeColor="text1"/>
          <w:sz w:val="28"/>
          <w:szCs w:val="28"/>
          <w:lang w:val="en-US" w:eastAsia="en-US" w:bidi="ar-SA"/>
        </w:rPr>
        <w:t>Bà Võ Thị Thùy Trang</w:t>
      </w:r>
      <w:r w:rsidRPr="00EA0E70">
        <w:rPr>
          <w:rFonts w:ascii="Times New Roman" w:hAnsi="Times New Roman" w:cs="Times New Roman"/>
          <w:color w:val="000000" w:themeColor="text1"/>
          <w:sz w:val="28"/>
          <w:szCs w:val="28"/>
          <w:lang w:val="en-US" w:eastAsia="en-US" w:bidi="ar-SA"/>
        </w:rPr>
        <w:t xml:space="preserve"> phụ trách </w:t>
      </w:r>
      <w:r w:rsidR="001F1CB8">
        <w:rPr>
          <w:rFonts w:ascii="Times New Roman" w:hAnsi="Times New Roman" w:cs="Times New Roman"/>
          <w:color w:val="000000" w:themeColor="text1"/>
          <w:sz w:val="28"/>
          <w:szCs w:val="28"/>
          <w:lang w:val="en-US" w:eastAsia="en-US" w:bidi="ar-SA"/>
        </w:rPr>
        <w:t xml:space="preserve">nhiệm vụ </w:t>
      </w:r>
      <w:r>
        <w:rPr>
          <w:rFonts w:ascii="Times New Roman" w:hAnsi="Times New Roman" w:cs="Times New Roman"/>
          <w:color w:val="000000" w:themeColor="text1"/>
          <w:sz w:val="28"/>
          <w:szCs w:val="28"/>
          <w:lang w:val="en-US" w:eastAsia="en-US" w:bidi="ar-SA"/>
        </w:rPr>
        <w:t>cải cách tài chính công</w:t>
      </w:r>
      <w:r w:rsidRPr="00EA0E70">
        <w:rPr>
          <w:rFonts w:ascii="Times New Roman" w:hAnsi="Times New Roman" w:cs="Times New Roman"/>
          <w:color w:val="000000" w:themeColor="text1"/>
          <w:sz w:val="28"/>
          <w:szCs w:val="28"/>
          <w:lang w:val="en-US" w:eastAsia="en-US" w:bidi="ar-SA"/>
        </w:rPr>
        <w:t>.</w:t>
      </w:r>
    </w:p>
    <w:p w14:paraId="02780EE2" w14:textId="0E2651D0" w:rsidR="001F1CB8" w:rsidRDefault="001F1CB8" w:rsidP="00EA0E70">
      <w:pPr>
        <w:spacing w:line="276" w:lineRule="auto"/>
        <w:ind w:firstLine="620"/>
        <w:jc w:val="both"/>
        <w:rPr>
          <w:rFonts w:ascii="Times New Roman" w:hAnsi="Times New Roman" w:cs="Times New Roman"/>
          <w:color w:val="000000" w:themeColor="text1"/>
          <w:sz w:val="28"/>
          <w:szCs w:val="28"/>
          <w:lang w:val="en-US" w:eastAsia="en-US" w:bidi="ar-SA"/>
        </w:rPr>
      </w:pPr>
      <w:r w:rsidRPr="00EA0E70">
        <w:rPr>
          <w:rFonts w:ascii="Times New Roman" w:hAnsi="Times New Roman" w:cs="Times New Roman"/>
          <w:color w:val="000000" w:themeColor="text1"/>
          <w:sz w:val="28"/>
          <w:szCs w:val="28"/>
          <w:lang w:val="en-US" w:eastAsia="en-US" w:bidi="ar-SA"/>
        </w:rPr>
        <w:t>4.</w:t>
      </w:r>
      <w:r w:rsidR="009D66E6">
        <w:rPr>
          <w:rFonts w:ascii="Times New Roman" w:hAnsi="Times New Roman" w:cs="Times New Roman"/>
          <w:color w:val="000000" w:themeColor="text1"/>
          <w:sz w:val="28"/>
          <w:szCs w:val="28"/>
          <w:lang w:val="en-US" w:eastAsia="en-US" w:bidi="ar-SA"/>
        </w:rPr>
        <w:t>8</w:t>
      </w:r>
      <w:r w:rsidRPr="00EA0E70">
        <w:rPr>
          <w:rFonts w:ascii="Times New Roman" w:hAnsi="Times New Roman" w:cs="Times New Roman"/>
          <w:color w:val="000000" w:themeColor="text1"/>
          <w:sz w:val="28"/>
          <w:szCs w:val="28"/>
          <w:lang w:val="en-US" w:eastAsia="en-US" w:bidi="ar-SA"/>
        </w:rPr>
        <w:t xml:space="preserve">. </w:t>
      </w:r>
      <w:r>
        <w:rPr>
          <w:rFonts w:ascii="Times New Roman" w:hAnsi="Times New Roman" w:cs="Times New Roman"/>
          <w:color w:val="000000" w:themeColor="text1"/>
          <w:sz w:val="28"/>
          <w:szCs w:val="28"/>
          <w:lang w:val="en-US" w:eastAsia="en-US" w:bidi="ar-SA"/>
        </w:rPr>
        <w:t xml:space="preserve">Bà Nguyễn Thị Kim Ngọc </w:t>
      </w:r>
      <w:r w:rsidRPr="00EA0E70">
        <w:rPr>
          <w:rFonts w:ascii="Times New Roman" w:hAnsi="Times New Roman" w:cs="Times New Roman"/>
          <w:color w:val="000000" w:themeColor="text1"/>
          <w:sz w:val="28"/>
          <w:szCs w:val="28"/>
          <w:lang w:val="en-US" w:eastAsia="en-US" w:bidi="ar-SA"/>
        </w:rPr>
        <w:t xml:space="preserve">phụ trách </w:t>
      </w:r>
      <w:r>
        <w:rPr>
          <w:rFonts w:ascii="Times New Roman" w:hAnsi="Times New Roman" w:cs="Times New Roman"/>
          <w:color w:val="000000" w:themeColor="text1"/>
          <w:sz w:val="28"/>
          <w:szCs w:val="28"/>
          <w:lang w:val="en-US" w:eastAsia="en-US" w:bidi="ar-SA"/>
        </w:rPr>
        <w:t>nhiệm vụ t</w:t>
      </w:r>
      <w:r w:rsidRPr="001F1CB8">
        <w:rPr>
          <w:rFonts w:ascii="Times New Roman" w:hAnsi="Times New Roman" w:cs="Times New Roman"/>
          <w:color w:val="000000" w:themeColor="text1"/>
          <w:sz w:val="28"/>
          <w:szCs w:val="28"/>
          <w:lang w:val="en-US" w:eastAsia="en-US" w:bidi="ar-SA"/>
        </w:rPr>
        <w:t xml:space="preserve">ổ chức triển khai thực hiện Đề án đo lường chất lượng hoạt động và cung cấp dịch vụ công tại các </w:t>
      </w:r>
      <w:r>
        <w:rPr>
          <w:rFonts w:ascii="Times New Roman" w:hAnsi="Times New Roman" w:cs="Times New Roman"/>
          <w:color w:val="000000" w:themeColor="text1"/>
          <w:sz w:val="28"/>
          <w:szCs w:val="28"/>
          <w:lang w:val="en-US" w:eastAsia="en-US" w:bidi="ar-SA"/>
        </w:rPr>
        <w:t>trường THCS công lập</w:t>
      </w:r>
      <w:r w:rsidRPr="00EA0E70">
        <w:rPr>
          <w:rFonts w:ascii="Times New Roman" w:hAnsi="Times New Roman" w:cs="Times New Roman"/>
          <w:color w:val="000000" w:themeColor="text1"/>
          <w:sz w:val="28"/>
          <w:szCs w:val="28"/>
          <w:lang w:val="en-US" w:eastAsia="en-US" w:bidi="ar-SA"/>
        </w:rPr>
        <w:t>.</w:t>
      </w:r>
    </w:p>
    <w:p w14:paraId="5D31F578" w14:textId="5106984C" w:rsidR="00600D92" w:rsidRDefault="00600D92" w:rsidP="00EA0E70">
      <w:pPr>
        <w:spacing w:line="276" w:lineRule="auto"/>
        <w:ind w:firstLine="620"/>
        <w:jc w:val="both"/>
        <w:rPr>
          <w:rFonts w:ascii="Times New Roman" w:hAnsi="Times New Roman" w:cs="Times New Roman"/>
          <w:color w:val="000000" w:themeColor="text1"/>
          <w:sz w:val="28"/>
          <w:szCs w:val="28"/>
          <w:lang w:val="en-US" w:eastAsia="en-US" w:bidi="ar-SA"/>
        </w:rPr>
      </w:pPr>
      <w:r>
        <w:rPr>
          <w:rFonts w:ascii="Times New Roman" w:hAnsi="Times New Roman" w:cs="Times New Roman"/>
          <w:color w:val="000000" w:themeColor="text1"/>
          <w:sz w:val="28"/>
          <w:szCs w:val="28"/>
          <w:lang w:val="en-US" w:eastAsia="en-US" w:bidi="ar-SA"/>
        </w:rPr>
        <w:t>4.</w:t>
      </w:r>
      <w:r w:rsidR="009D66E6">
        <w:rPr>
          <w:rFonts w:ascii="Times New Roman" w:hAnsi="Times New Roman" w:cs="Times New Roman"/>
          <w:color w:val="000000" w:themeColor="text1"/>
          <w:sz w:val="28"/>
          <w:szCs w:val="28"/>
          <w:lang w:val="en-US" w:eastAsia="en-US" w:bidi="ar-SA"/>
        </w:rPr>
        <w:t>9</w:t>
      </w:r>
      <w:r>
        <w:rPr>
          <w:rFonts w:ascii="Times New Roman" w:hAnsi="Times New Roman" w:cs="Times New Roman"/>
          <w:color w:val="000000" w:themeColor="text1"/>
          <w:sz w:val="28"/>
          <w:szCs w:val="28"/>
          <w:lang w:val="en-US" w:eastAsia="en-US" w:bidi="ar-SA"/>
        </w:rPr>
        <w:t>. Bà Nguyễn Thị Cẩm Hồng</w:t>
      </w:r>
      <w:r w:rsidRPr="00EA0E70">
        <w:rPr>
          <w:rFonts w:ascii="Times New Roman" w:hAnsi="Times New Roman" w:cs="Times New Roman"/>
          <w:color w:val="000000" w:themeColor="text1"/>
          <w:sz w:val="28"/>
          <w:szCs w:val="28"/>
          <w:lang w:val="en-US" w:eastAsia="en-US" w:bidi="ar-SA"/>
        </w:rPr>
        <w:t xml:space="preserve"> phụ trách </w:t>
      </w:r>
      <w:r>
        <w:rPr>
          <w:rFonts w:ascii="Times New Roman" w:hAnsi="Times New Roman" w:cs="Times New Roman"/>
          <w:color w:val="000000" w:themeColor="text1"/>
          <w:sz w:val="28"/>
          <w:szCs w:val="28"/>
          <w:lang w:val="en-US" w:eastAsia="en-US" w:bidi="ar-SA"/>
        </w:rPr>
        <w:t>nhiệm vụ t</w:t>
      </w:r>
      <w:r w:rsidRPr="001F1CB8">
        <w:rPr>
          <w:rFonts w:ascii="Times New Roman" w:hAnsi="Times New Roman" w:cs="Times New Roman"/>
          <w:color w:val="000000" w:themeColor="text1"/>
          <w:sz w:val="28"/>
          <w:szCs w:val="28"/>
          <w:lang w:val="en-US" w:eastAsia="en-US" w:bidi="ar-SA"/>
        </w:rPr>
        <w:t xml:space="preserve">ổ chức triển khai thực hiện Đề án đo lường chất lượng hoạt động và cung cấp dịch vụ công tại các </w:t>
      </w:r>
      <w:r>
        <w:rPr>
          <w:rFonts w:ascii="Times New Roman" w:hAnsi="Times New Roman" w:cs="Times New Roman"/>
          <w:color w:val="000000" w:themeColor="text1"/>
          <w:sz w:val="28"/>
          <w:szCs w:val="28"/>
          <w:lang w:val="en-US" w:eastAsia="en-US" w:bidi="ar-SA"/>
        </w:rPr>
        <w:t>trường mầm non công lập</w:t>
      </w:r>
      <w:r w:rsidRPr="00EA0E70">
        <w:rPr>
          <w:rFonts w:ascii="Times New Roman" w:hAnsi="Times New Roman" w:cs="Times New Roman"/>
          <w:color w:val="000000" w:themeColor="text1"/>
          <w:sz w:val="28"/>
          <w:szCs w:val="28"/>
          <w:lang w:val="en-US" w:eastAsia="en-US" w:bidi="ar-SA"/>
        </w:rPr>
        <w:t>.</w:t>
      </w:r>
    </w:p>
    <w:p w14:paraId="3D758FD6" w14:textId="35090451" w:rsidR="00811723" w:rsidRPr="00440498" w:rsidRDefault="00811723" w:rsidP="00EA3DE1">
      <w:pPr>
        <w:spacing w:line="276" w:lineRule="auto"/>
        <w:ind w:firstLine="620"/>
        <w:jc w:val="both"/>
        <w:rPr>
          <w:rFonts w:ascii="Times New Roman" w:hAnsi="Times New Roman" w:cs="Times New Roman"/>
          <w:sz w:val="28"/>
          <w:szCs w:val="28"/>
          <w:lang w:val="en-US"/>
        </w:rPr>
      </w:pPr>
      <w:r w:rsidRPr="005C0B15">
        <w:rPr>
          <w:rFonts w:ascii="Times New Roman" w:hAnsi="Times New Roman" w:cs="Times New Roman"/>
          <w:color w:val="000000" w:themeColor="text1"/>
          <w:sz w:val="28"/>
          <w:szCs w:val="28"/>
        </w:rPr>
        <w:t>T</w:t>
      </w:r>
      <w:r w:rsidRPr="005C0B15">
        <w:rPr>
          <w:rFonts w:ascii="Times New Roman" w:hAnsi="Times New Roman" w:cs="Times New Roman"/>
          <w:color w:val="000000" w:themeColor="text1"/>
          <w:sz w:val="28"/>
          <w:szCs w:val="28"/>
          <w:lang w:val="en-US"/>
        </w:rPr>
        <w:t xml:space="preserve">rên đây là kế hoạch CCHC ngành </w:t>
      </w:r>
      <w:r w:rsidR="001D6E9E" w:rsidRPr="005C0B15">
        <w:rPr>
          <w:rFonts w:ascii="Times New Roman" w:hAnsi="Times New Roman" w:cs="Times New Roman"/>
          <w:color w:val="000000" w:themeColor="text1"/>
          <w:sz w:val="28"/>
          <w:szCs w:val="28"/>
          <w:lang w:val="en-US"/>
        </w:rPr>
        <w:t>GDĐT</w:t>
      </w:r>
      <w:r w:rsidRPr="005C0B15">
        <w:rPr>
          <w:rFonts w:ascii="Times New Roman" w:hAnsi="Times New Roman" w:cs="Times New Roman"/>
          <w:color w:val="000000" w:themeColor="text1"/>
          <w:sz w:val="28"/>
          <w:szCs w:val="28"/>
          <w:lang w:val="en-US"/>
        </w:rPr>
        <w:t xml:space="preserve"> Quận 7 năm 202</w:t>
      </w:r>
      <w:r w:rsidR="00DD04FA">
        <w:rPr>
          <w:rFonts w:ascii="Times New Roman" w:hAnsi="Times New Roman" w:cs="Times New Roman"/>
          <w:color w:val="000000" w:themeColor="text1"/>
          <w:sz w:val="28"/>
          <w:szCs w:val="28"/>
          <w:lang w:val="en-US"/>
        </w:rPr>
        <w:t>4</w:t>
      </w:r>
      <w:r w:rsidRPr="005C0B15">
        <w:rPr>
          <w:rFonts w:ascii="Times New Roman" w:hAnsi="Times New Roman" w:cs="Times New Roman"/>
          <w:color w:val="000000" w:themeColor="text1"/>
          <w:sz w:val="28"/>
          <w:szCs w:val="28"/>
          <w:lang w:val="en-US"/>
        </w:rPr>
        <w:t>. T</w:t>
      </w:r>
      <w:r w:rsidRPr="005C0B15">
        <w:rPr>
          <w:rFonts w:ascii="Times New Roman" w:hAnsi="Times New Roman" w:cs="Times New Roman"/>
          <w:color w:val="000000" w:themeColor="text1"/>
          <w:sz w:val="28"/>
          <w:szCs w:val="28"/>
        </w:rPr>
        <w:t xml:space="preserve">rong quá trình tổ chức thực hiện Kế hoạch này, nếu thấy cần sửa đổi, bổ sung, </w:t>
      </w:r>
      <w:r w:rsidRPr="005C0B15">
        <w:rPr>
          <w:rFonts w:ascii="Times New Roman" w:hAnsi="Times New Roman" w:cs="Times New Roman"/>
          <w:color w:val="000000" w:themeColor="text1"/>
          <w:sz w:val="28"/>
          <w:szCs w:val="28"/>
          <w:lang w:val="en-US"/>
        </w:rPr>
        <w:t>các đơn vị</w:t>
      </w:r>
      <w:r w:rsidRPr="005C0B15">
        <w:rPr>
          <w:rFonts w:ascii="Times New Roman" w:hAnsi="Times New Roman" w:cs="Times New Roman"/>
          <w:color w:val="000000" w:themeColor="text1"/>
          <w:sz w:val="28"/>
          <w:szCs w:val="28"/>
        </w:rPr>
        <w:t xml:space="preserve"> có văn bản gửi về </w:t>
      </w:r>
      <w:r w:rsidRPr="005C0B15">
        <w:rPr>
          <w:rFonts w:ascii="Times New Roman" w:hAnsi="Times New Roman" w:cs="Times New Roman"/>
          <w:color w:val="000000" w:themeColor="text1"/>
          <w:sz w:val="28"/>
          <w:szCs w:val="28"/>
          <w:lang w:val="en-US"/>
        </w:rPr>
        <w:t>Phòng</w:t>
      </w:r>
      <w:r w:rsidRPr="005C0B15">
        <w:rPr>
          <w:rFonts w:ascii="Times New Roman" w:hAnsi="Times New Roman" w:cs="Times New Roman"/>
          <w:color w:val="000000" w:themeColor="text1"/>
          <w:sz w:val="28"/>
          <w:szCs w:val="28"/>
        </w:rPr>
        <w:t xml:space="preserve"> </w:t>
      </w:r>
      <w:r w:rsidR="001D6E9E" w:rsidRPr="005C0B15">
        <w:rPr>
          <w:rFonts w:ascii="Times New Roman" w:hAnsi="Times New Roman" w:cs="Times New Roman"/>
          <w:color w:val="000000" w:themeColor="text1"/>
          <w:sz w:val="28"/>
          <w:szCs w:val="28"/>
          <w:lang w:val="en-US"/>
        </w:rPr>
        <w:t>GDĐT</w:t>
      </w:r>
      <w:r w:rsidRPr="005C0B15">
        <w:rPr>
          <w:rFonts w:ascii="Times New Roman" w:hAnsi="Times New Roman" w:cs="Times New Roman"/>
          <w:color w:val="000000" w:themeColor="text1"/>
          <w:sz w:val="28"/>
          <w:szCs w:val="28"/>
        </w:rPr>
        <w:t xml:space="preserve"> để xem xét./.</w:t>
      </w:r>
      <w:r w:rsidR="00440498">
        <w:rPr>
          <w:rFonts w:ascii="Times New Roman" w:hAnsi="Times New Roman" w:cs="Times New Roman"/>
          <w:color w:val="000000" w:themeColor="text1"/>
          <w:sz w:val="28"/>
          <w:szCs w:val="28"/>
          <w:lang w:val="en-US"/>
        </w:rPr>
        <w:t xml:space="preserve"> </w:t>
      </w:r>
    </w:p>
    <w:p w14:paraId="2C384677" w14:textId="0CEA7A89" w:rsidR="00D167B0" w:rsidRPr="00741A51" w:rsidRDefault="00D167B0" w:rsidP="00D167B0">
      <w:pPr>
        <w:pStyle w:val="Heading10"/>
        <w:keepNext/>
        <w:keepLines/>
        <w:tabs>
          <w:tab w:val="left" w:pos="941"/>
        </w:tabs>
        <w:spacing w:after="0"/>
        <w:jc w:val="both"/>
        <w:rPr>
          <w:b w:val="0"/>
          <w:bCs w:val="0"/>
          <w:color w:val="000000" w:themeColor="text1"/>
          <w:sz w:val="10"/>
          <w:szCs w:val="10"/>
        </w:rPr>
      </w:pPr>
    </w:p>
    <w:tbl>
      <w:tblPr>
        <w:tblW w:w="9545" w:type="dxa"/>
        <w:tblInd w:w="108" w:type="dxa"/>
        <w:tblBorders>
          <w:insideH w:val="single" w:sz="4" w:space="0" w:color="auto"/>
        </w:tblBorders>
        <w:tblLook w:val="01E0" w:firstRow="1" w:lastRow="1" w:firstColumn="1" w:lastColumn="1" w:noHBand="0" w:noVBand="0"/>
      </w:tblPr>
      <w:tblGrid>
        <w:gridCol w:w="4145"/>
        <w:gridCol w:w="5400"/>
      </w:tblGrid>
      <w:tr w:rsidR="00D167B0" w:rsidRPr="0091522E" w14:paraId="56EAC934" w14:textId="77777777" w:rsidTr="00C51956">
        <w:tc>
          <w:tcPr>
            <w:tcW w:w="4145" w:type="dxa"/>
            <w:shd w:val="clear" w:color="auto" w:fill="auto"/>
          </w:tcPr>
          <w:p w14:paraId="3866BBB9" w14:textId="77777777" w:rsidR="00D167B0" w:rsidRPr="0091522E" w:rsidRDefault="00D167B0" w:rsidP="004F2220">
            <w:pPr>
              <w:rPr>
                <w:rFonts w:ascii="Times New Roman" w:hAnsi="Times New Roman" w:cs="Times New Roman"/>
                <w:b/>
                <w:i/>
              </w:rPr>
            </w:pPr>
            <w:r w:rsidRPr="0091522E">
              <w:rPr>
                <w:rFonts w:ascii="Times New Roman" w:hAnsi="Times New Roman" w:cs="Times New Roman"/>
                <w:b/>
                <w:i/>
              </w:rPr>
              <w:t>Nơi nhận:</w:t>
            </w:r>
          </w:p>
          <w:p w14:paraId="6124BFFF" w14:textId="6798E304" w:rsidR="00600D92" w:rsidRDefault="00D167B0" w:rsidP="004F2220">
            <w:pPr>
              <w:rPr>
                <w:rFonts w:ascii="Times New Roman" w:hAnsi="Times New Roman" w:cs="Times New Roman"/>
                <w:color w:val="000000" w:themeColor="text1"/>
                <w:lang w:val="es-MX"/>
              </w:rPr>
            </w:pPr>
            <w:r w:rsidRPr="0091522E">
              <w:rPr>
                <w:rFonts w:ascii="Times New Roman" w:hAnsi="Times New Roman" w:cs="Times New Roman"/>
                <w:color w:val="000000" w:themeColor="text1"/>
                <w:lang w:val="es-MX"/>
              </w:rPr>
              <w:t xml:space="preserve">- </w:t>
            </w:r>
            <w:r w:rsidR="00600D92">
              <w:rPr>
                <w:rFonts w:ascii="Times New Roman" w:hAnsi="Times New Roman" w:cs="Times New Roman"/>
                <w:color w:val="000000" w:themeColor="text1"/>
                <w:lang w:val="es-MX"/>
              </w:rPr>
              <w:t>Phòng NV quận;</w:t>
            </w:r>
          </w:p>
          <w:p w14:paraId="222DF0DD" w14:textId="788A0542" w:rsidR="00D167B0" w:rsidRDefault="00600D92" w:rsidP="004F2220">
            <w:pPr>
              <w:rPr>
                <w:rFonts w:ascii="Times New Roman" w:hAnsi="Times New Roman" w:cs="Times New Roman"/>
                <w:color w:val="000000" w:themeColor="text1"/>
                <w:lang w:val="es-MX"/>
              </w:rPr>
            </w:pPr>
            <w:r>
              <w:rPr>
                <w:rFonts w:ascii="Times New Roman" w:hAnsi="Times New Roman" w:cs="Times New Roman"/>
                <w:color w:val="000000" w:themeColor="text1"/>
                <w:lang w:val="es-MX"/>
              </w:rPr>
              <w:t>- Trưởng phòng GDĐT (để bc)</w:t>
            </w:r>
            <w:r w:rsidR="00D167B0">
              <w:rPr>
                <w:rFonts w:ascii="Times New Roman" w:hAnsi="Times New Roman" w:cs="Times New Roman"/>
                <w:color w:val="000000" w:themeColor="text1"/>
                <w:lang w:val="es-MX"/>
              </w:rPr>
              <w:t>;</w:t>
            </w:r>
          </w:p>
          <w:p w14:paraId="08E928F0" w14:textId="17A21194" w:rsidR="00D869E7" w:rsidRPr="0091522E" w:rsidRDefault="00D869E7" w:rsidP="004F2220">
            <w:pPr>
              <w:rPr>
                <w:rFonts w:ascii="Times New Roman" w:hAnsi="Times New Roman" w:cs="Times New Roman"/>
                <w:color w:val="000000" w:themeColor="text1"/>
                <w:lang w:val="es-MX"/>
              </w:rPr>
            </w:pPr>
            <w:r>
              <w:rPr>
                <w:rFonts w:ascii="Times New Roman" w:hAnsi="Times New Roman" w:cs="Times New Roman"/>
                <w:color w:val="000000" w:themeColor="text1"/>
                <w:lang w:val="es-MX"/>
              </w:rPr>
              <w:t xml:space="preserve">- </w:t>
            </w:r>
            <w:r w:rsidR="00337FD5">
              <w:rPr>
                <w:rFonts w:ascii="Times New Roman" w:hAnsi="Times New Roman" w:cs="Times New Roman"/>
                <w:color w:val="000000" w:themeColor="text1"/>
                <w:lang w:val="es-MX"/>
              </w:rPr>
              <w:t>CSGD</w:t>
            </w:r>
            <w:r>
              <w:rPr>
                <w:rFonts w:ascii="Times New Roman" w:hAnsi="Times New Roman" w:cs="Times New Roman"/>
                <w:color w:val="000000" w:themeColor="text1"/>
                <w:lang w:val="es-MX"/>
              </w:rPr>
              <w:t xml:space="preserve"> công lập thuộc quận;</w:t>
            </w:r>
          </w:p>
          <w:p w14:paraId="1B9CFEE8" w14:textId="345FC8AF" w:rsidR="00D167B0" w:rsidRPr="0091522E" w:rsidRDefault="00D167B0" w:rsidP="004F2220">
            <w:pPr>
              <w:rPr>
                <w:rFonts w:ascii="Times New Roman" w:hAnsi="Times New Roman" w:cs="Times New Roman"/>
              </w:rPr>
            </w:pPr>
            <w:r w:rsidRPr="0091522E">
              <w:rPr>
                <w:rFonts w:ascii="Times New Roman" w:hAnsi="Times New Roman" w:cs="Times New Roman"/>
                <w:color w:val="000000" w:themeColor="text1"/>
              </w:rPr>
              <w:t>- Lưu: VT.</w:t>
            </w:r>
          </w:p>
        </w:tc>
        <w:tc>
          <w:tcPr>
            <w:tcW w:w="5400" w:type="dxa"/>
            <w:shd w:val="clear" w:color="auto" w:fill="auto"/>
          </w:tcPr>
          <w:p w14:paraId="70EBC7A5" w14:textId="3D934C13" w:rsidR="00D167B0" w:rsidRDefault="00600D92" w:rsidP="004F2220">
            <w:pPr>
              <w:jc w:val="center"/>
              <w:rPr>
                <w:rFonts w:ascii="Times New Roman" w:hAnsi="Times New Roman" w:cs="Times New Roman"/>
                <w:b/>
                <w:sz w:val="28"/>
                <w:szCs w:val="26"/>
              </w:rPr>
            </w:pPr>
            <w:r>
              <w:rPr>
                <w:rFonts w:ascii="Times New Roman" w:hAnsi="Times New Roman" w:cs="Times New Roman"/>
                <w:b/>
                <w:sz w:val="28"/>
                <w:szCs w:val="26"/>
                <w:lang w:val="en-US"/>
              </w:rPr>
              <w:t xml:space="preserve">KT. </w:t>
            </w:r>
            <w:r w:rsidR="00D167B0" w:rsidRPr="0091522E">
              <w:rPr>
                <w:rFonts w:ascii="Times New Roman" w:hAnsi="Times New Roman" w:cs="Times New Roman"/>
                <w:b/>
                <w:sz w:val="28"/>
                <w:szCs w:val="26"/>
              </w:rPr>
              <w:t>TRƯỞNG PHÒNG</w:t>
            </w:r>
          </w:p>
          <w:p w14:paraId="02044D0B" w14:textId="35F76D12" w:rsidR="00600D92" w:rsidRPr="00600D92" w:rsidRDefault="00600D92" w:rsidP="004F2220">
            <w:pPr>
              <w:jc w:val="center"/>
              <w:rPr>
                <w:rFonts w:ascii="Times New Roman" w:hAnsi="Times New Roman" w:cs="Times New Roman"/>
                <w:b/>
                <w:sz w:val="28"/>
                <w:szCs w:val="26"/>
                <w:lang w:val="en-US"/>
              </w:rPr>
            </w:pPr>
            <w:r>
              <w:rPr>
                <w:rFonts w:ascii="Times New Roman" w:hAnsi="Times New Roman" w:cs="Times New Roman"/>
                <w:b/>
                <w:sz w:val="28"/>
                <w:szCs w:val="26"/>
                <w:lang w:val="en-US"/>
              </w:rPr>
              <w:t>PHÓ TRƯỞNG PHÒNG</w:t>
            </w:r>
          </w:p>
          <w:p w14:paraId="44115DE9" w14:textId="77777777" w:rsidR="00D167B0" w:rsidRPr="0091522E" w:rsidRDefault="00D167B0" w:rsidP="004F2220">
            <w:pPr>
              <w:jc w:val="center"/>
              <w:rPr>
                <w:rFonts w:ascii="Times New Roman" w:hAnsi="Times New Roman" w:cs="Times New Roman"/>
                <w:b/>
                <w:sz w:val="28"/>
                <w:szCs w:val="26"/>
              </w:rPr>
            </w:pPr>
          </w:p>
          <w:p w14:paraId="694C9AE5" w14:textId="40AF95B2" w:rsidR="00D167B0" w:rsidRPr="004B1EE6" w:rsidRDefault="00D167B0" w:rsidP="004F2220">
            <w:pPr>
              <w:jc w:val="center"/>
              <w:rPr>
                <w:rFonts w:ascii="Times New Roman" w:hAnsi="Times New Roman" w:cs="Times New Roman"/>
                <w:bCs/>
                <w:i/>
                <w:iCs/>
                <w:sz w:val="28"/>
                <w:szCs w:val="26"/>
                <w:lang w:val="en-US"/>
              </w:rPr>
            </w:pPr>
          </w:p>
          <w:p w14:paraId="3ADF2892" w14:textId="77777777" w:rsidR="00D167B0" w:rsidRPr="004B1EE6" w:rsidRDefault="00D167B0" w:rsidP="004F2220">
            <w:pPr>
              <w:rPr>
                <w:rFonts w:ascii="Times New Roman" w:hAnsi="Times New Roman" w:cs="Times New Roman"/>
                <w:bCs/>
                <w:i/>
                <w:iCs/>
                <w:sz w:val="28"/>
                <w:szCs w:val="26"/>
              </w:rPr>
            </w:pPr>
          </w:p>
          <w:p w14:paraId="1E2439AA" w14:textId="77777777" w:rsidR="00D167B0" w:rsidRPr="0091522E" w:rsidRDefault="00D167B0" w:rsidP="004F2220">
            <w:pPr>
              <w:rPr>
                <w:rFonts w:ascii="Times New Roman" w:hAnsi="Times New Roman" w:cs="Times New Roman"/>
                <w:b/>
                <w:sz w:val="28"/>
                <w:szCs w:val="26"/>
              </w:rPr>
            </w:pPr>
          </w:p>
          <w:p w14:paraId="6EC4F351" w14:textId="77777777" w:rsidR="00D167B0" w:rsidRPr="0091522E" w:rsidRDefault="00D167B0" w:rsidP="004F2220">
            <w:pPr>
              <w:jc w:val="center"/>
              <w:rPr>
                <w:rFonts w:ascii="Times New Roman" w:hAnsi="Times New Roman" w:cs="Times New Roman"/>
                <w:b/>
                <w:sz w:val="28"/>
                <w:szCs w:val="26"/>
              </w:rPr>
            </w:pPr>
          </w:p>
          <w:p w14:paraId="14B74BFC" w14:textId="443D314D" w:rsidR="00D167B0" w:rsidRPr="001E261A" w:rsidRDefault="00600D92" w:rsidP="004F2220">
            <w:pPr>
              <w:jc w:val="center"/>
              <w:rPr>
                <w:rFonts w:ascii="Times New Roman" w:hAnsi="Times New Roman" w:cs="Times New Roman"/>
                <w:b/>
                <w:bCs/>
                <w:sz w:val="28"/>
                <w:szCs w:val="26"/>
                <w:lang w:val="en-US"/>
              </w:rPr>
            </w:pPr>
            <w:r>
              <w:rPr>
                <w:rFonts w:ascii="Times New Roman" w:hAnsi="Times New Roman" w:cs="Times New Roman"/>
                <w:b/>
                <w:bCs/>
                <w:sz w:val="28"/>
                <w:szCs w:val="26"/>
                <w:lang w:val="en-US"/>
              </w:rPr>
              <w:t>Hà Thanh Hải</w:t>
            </w:r>
          </w:p>
        </w:tc>
      </w:tr>
    </w:tbl>
    <w:p w14:paraId="7D4AD3EA" w14:textId="3482AB12" w:rsidR="00955791" w:rsidRPr="00741A51" w:rsidRDefault="00955791" w:rsidP="00741A51">
      <w:pPr>
        <w:pStyle w:val="BodyText"/>
        <w:spacing w:after="0" w:line="240" w:lineRule="auto"/>
        <w:ind w:firstLine="0"/>
        <w:jc w:val="both"/>
        <w:rPr>
          <w:sz w:val="16"/>
          <w:szCs w:val="16"/>
          <w:lang w:val="en-US"/>
        </w:rPr>
      </w:pPr>
    </w:p>
    <w:sectPr w:rsidR="00955791" w:rsidRPr="00741A51" w:rsidSect="006C2F95">
      <w:headerReference w:type="default" r:id="rId7"/>
      <w:headerReference w:type="first" r:id="rId8"/>
      <w:pgSz w:w="11900" w:h="16840"/>
      <w:pgMar w:top="1140" w:right="933" w:bottom="1261" w:left="1530"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4AA8F" w14:textId="77777777" w:rsidR="006C2F95" w:rsidRDefault="006C2F95">
      <w:r>
        <w:separator/>
      </w:r>
    </w:p>
  </w:endnote>
  <w:endnote w:type="continuationSeparator" w:id="0">
    <w:p w14:paraId="32EF5081" w14:textId="77777777" w:rsidR="006C2F95" w:rsidRDefault="006C2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0803" w14:textId="77777777" w:rsidR="006C2F95" w:rsidRDefault="006C2F95"/>
  </w:footnote>
  <w:footnote w:type="continuationSeparator" w:id="0">
    <w:p w14:paraId="72FE3AC5" w14:textId="77777777" w:rsidR="006C2F95" w:rsidRDefault="006C2F95"/>
  </w:footnote>
  <w:footnote w:id="1">
    <w:p w14:paraId="1919771B" w14:textId="1E205108" w:rsidR="00CC4463" w:rsidRPr="00887E98" w:rsidRDefault="00CC4463" w:rsidP="00CC4463">
      <w:pPr>
        <w:pStyle w:val="FootnoteText"/>
        <w:jc w:val="both"/>
        <w:rPr>
          <w:i/>
          <w:iCs/>
        </w:rPr>
      </w:pPr>
      <w:r w:rsidRPr="00887E98">
        <w:rPr>
          <w:rStyle w:val="FootnoteReference"/>
          <w:i/>
          <w:iCs/>
        </w:rPr>
        <w:footnoteRef/>
      </w:r>
      <w:r w:rsidRPr="00887E98">
        <w:rPr>
          <w:i/>
          <w:iCs/>
        </w:rPr>
        <w:t xml:space="preserve"> </w:t>
      </w:r>
      <w:r w:rsidRPr="00887E98">
        <w:rPr>
          <w:i/>
          <w:iCs/>
          <w:lang w:val="vi-VN"/>
        </w:rPr>
        <w:t>Nghị quyết số 131/NQ-CP ngày 06 tháng 10 năm 2022 của Chính phủ về đẩy mạnh cải cách thủ tục hành chính và hiện đại hóa phương thức chỉ đạo, điều hành phục vụ người dân, doanh nghiệp và hướng dẫn của Văn phòng Chính phủ</w:t>
      </w:r>
      <w:r w:rsidRPr="00887E98">
        <w:rPr>
          <w:i/>
          <w:iCs/>
        </w:rPr>
        <w:t>.</w:t>
      </w:r>
    </w:p>
  </w:footnote>
  <w:footnote w:id="2">
    <w:p w14:paraId="00FAF7AB" w14:textId="755F8B54" w:rsidR="00CC4463" w:rsidRPr="00887E98" w:rsidRDefault="00CC4463" w:rsidP="00CC4463">
      <w:pPr>
        <w:pStyle w:val="FootnoteText"/>
        <w:jc w:val="both"/>
        <w:rPr>
          <w:i/>
          <w:iCs/>
        </w:rPr>
      </w:pPr>
      <w:r w:rsidRPr="00887E98">
        <w:rPr>
          <w:rStyle w:val="FootnoteReference"/>
          <w:i/>
          <w:iCs/>
        </w:rPr>
        <w:footnoteRef/>
      </w:r>
      <w:r w:rsidRPr="00887E98">
        <w:rPr>
          <w:i/>
          <w:iCs/>
        </w:rPr>
        <w:t xml:space="preserve"> </w:t>
      </w:r>
      <w:r w:rsidRPr="00887E98">
        <w:rPr>
          <w:i/>
          <w:iCs/>
          <w:lang w:val="vi-VN"/>
        </w:rPr>
        <w:t>Chỉ thị số 27/CT-TTg ngày 27 tháng 10 năm 2023 của Thủ tướng Chính phủ về tiếp tục đẩy mạnh các giải pháp cải cách và nâng cao hiệu quả giải quyết thủ tục hành chính, cung cấp dịch vụ công phục vụ người dân, doanh nghiệp</w:t>
      </w:r>
      <w:r w:rsidRPr="00887E98">
        <w:rPr>
          <w:i/>
          <w:iCs/>
        </w:rPr>
        <w:t>.</w:t>
      </w:r>
    </w:p>
  </w:footnote>
  <w:footnote w:id="3">
    <w:p w14:paraId="36FBF8B8" w14:textId="01A86EA6" w:rsidR="00CC4463" w:rsidRPr="00887E98" w:rsidRDefault="00CC4463" w:rsidP="00CC4463">
      <w:pPr>
        <w:jc w:val="both"/>
        <w:outlineLvl w:val="2"/>
        <w:rPr>
          <w:i/>
          <w:iCs/>
          <w:sz w:val="20"/>
          <w:szCs w:val="20"/>
        </w:rPr>
      </w:pPr>
      <w:r w:rsidRPr="00887E98">
        <w:rPr>
          <w:rStyle w:val="FootnoteReference"/>
          <w:rFonts w:ascii="Times New Roman" w:hAnsi="Times New Roman" w:cs="Times New Roman"/>
          <w:i/>
          <w:iCs/>
          <w:sz w:val="20"/>
          <w:szCs w:val="20"/>
        </w:rPr>
        <w:footnoteRef/>
      </w:r>
      <w:r w:rsidRPr="00887E98">
        <w:rPr>
          <w:rFonts w:ascii="Times New Roman" w:hAnsi="Times New Roman" w:cs="Times New Roman"/>
          <w:i/>
          <w:iCs/>
          <w:sz w:val="20"/>
          <w:szCs w:val="20"/>
        </w:rPr>
        <w:t xml:space="preserve"> Chỉ thị số 06/CT-UBND ngày 18 tháng 10 năm 2023 của Chủ tịch UBND Thành phố về tăng cường trách nhiệm, nâng cao hiệu quả cải cách thủ tục hành chính, hiện đại hóa phương thức chỉ đạo, điều hành phục vụ người dân, doanh nghiệp.</w:t>
      </w:r>
    </w:p>
    <w:p w14:paraId="7B817B04" w14:textId="77777777" w:rsidR="00CC4463" w:rsidRDefault="00CC4463" w:rsidP="00CC4463">
      <w:pPr>
        <w:pStyle w:val="FootnoteText"/>
      </w:pPr>
    </w:p>
  </w:footnote>
  <w:footnote w:id="4">
    <w:p w14:paraId="59670021" w14:textId="77777777" w:rsidR="00CA1430" w:rsidRPr="00887E98" w:rsidRDefault="00CA1430" w:rsidP="00CA1430">
      <w:pPr>
        <w:pStyle w:val="FootnoteText"/>
        <w:jc w:val="both"/>
        <w:rPr>
          <w:i/>
          <w:iCs/>
          <w:color w:val="0070C0"/>
        </w:rPr>
      </w:pPr>
      <w:r w:rsidRPr="00887E98">
        <w:rPr>
          <w:rStyle w:val="FootnoteReference"/>
          <w:i/>
          <w:iCs/>
        </w:rPr>
        <w:footnoteRef/>
      </w:r>
      <w:r w:rsidRPr="00887E98">
        <w:rPr>
          <w:i/>
          <w:iCs/>
        </w:rPr>
        <w:t xml:space="preserve"> Triển khai thực hiện sắp xếp các cơ quan chuyên môn thuộc Ủy ban nhân dân cấp quận theo quy định tại Nghị định số 107/2020/NĐ-CP ngày 14 tháng 9 năm 2020 của Chính phủ </w:t>
      </w:r>
      <w:bookmarkStart w:id="5" w:name="dieu_1"/>
      <w:r w:rsidRPr="00887E98">
        <w:rPr>
          <w:i/>
          <w:iCs/>
        </w:rPr>
        <w:t>sửa đổi, bổ sung một số điều của Nghị định số 24/2014/NĐ-CP ngày 04 tháng 4 năm 2014 của Chính phủ quy định tổ chức các cơ quan chuyên môn thuộc Ủy ban nhân dân tỉnh, thành phố trực thuộc Trung ương</w:t>
      </w:r>
      <w:bookmarkEnd w:id="5"/>
      <w:r w:rsidRPr="00887E98">
        <w:rPr>
          <w:i/>
          <w:iCs/>
        </w:rPr>
        <w:t xml:space="preserve"> và Nghị định số 108/2020/NĐ-CP ngày 14 tháng 9 năm 2020 của Chính phủ sửa đổi, bổ sung một số điều của Nghị định số 37/2014/NĐ-CP ngày 05 tháng 5 năm 2014 của Chính phủ quy định tổ chức các cơ quan chuyên môn thuộc Ủy ban nhân dân huyện, quận, thị xã, thành phố thuộc Trung ương.</w:t>
      </w:r>
    </w:p>
  </w:footnote>
  <w:footnote w:id="5">
    <w:p w14:paraId="511A8C4C" w14:textId="77777777" w:rsidR="00007E56" w:rsidRPr="00887E98" w:rsidRDefault="00007E56" w:rsidP="00007E56">
      <w:pPr>
        <w:pStyle w:val="FootnoteText"/>
        <w:jc w:val="both"/>
        <w:rPr>
          <w:i/>
          <w:iCs/>
        </w:rPr>
      </w:pPr>
      <w:r w:rsidRPr="00887E98">
        <w:rPr>
          <w:rStyle w:val="FootnoteReference"/>
          <w:i/>
          <w:iCs/>
        </w:rPr>
        <w:footnoteRef/>
      </w:r>
      <w:r w:rsidRPr="00887E98">
        <w:rPr>
          <w:i/>
          <w:iCs/>
        </w:rPr>
        <w:t xml:space="preserve"> Kế hoạch số 124-KH/TU ngày 31 tháng 5 năm 2022 của Thành ủy về chủ trương khuyến khích và bảo vệ cán bộ năng động, sáng tạo vì lợi ích chung</w:t>
      </w:r>
    </w:p>
  </w:footnote>
  <w:footnote w:id="6">
    <w:p w14:paraId="0285328E" w14:textId="77777777" w:rsidR="00007E56" w:rsidRPr="00887E98" w:rsidRDefault="00007E56" w:rsidP="00007E56">
      <w:pPr>
        <w:pStyle w:val="FootnoteText"/>
        <w:jc w:val="both"/>
        <w:rPr>
          <w:i/>
          <w:iCs/>
        </w:rPr>
      </w:pPr>
      <w:r w:rsidRPr="00887E98">
        <w:rPr>
          <w:rStyle w:val="FootnoteReference"/>
          <w:i/>
          <w:iCs/>
        </w:rPr>
        <w:footnoteRef/>
      </w:r>
      <w:r w:rsidRPr="00887E98">
        <w:rPr>
          <w:i/>
          <w:iCs/>
        </w:rPr>
        <w:t xml:space="preserve"> Kế hoạch số 3815/KH-UBND ngày 18 tháng 10 năm 2022 của Ủy ban nhân dân Thành phố về thực hiện chủ trương khuyến khích và bảo vệ cán bộ, công chức, viên chức, người lao động năng động, sáng tạo vì lợi ích chung</w:t>
      </w:r>
    </w:p>
  </w:footnote>
  <w:footnote w:id="7">
    <w:p w14:paraId="4AF11720" w14:textId="77777777" w:rsidR="00007E56" w:rsidRPr="00887E98" w:rsidRDefault="00007E56" w:rsidP="00007E56">
      <w:pPr>
        <w:pStyle w:val="FootnoteText"/>
        <w:jc w:val="both"/>
        <w:rPr>
          <w:i/>
          <w:iCs/>
        </w:rPr>
      </w:pPr>
      <w:r w:rsidRPr="00887E98">
        <w:rPr>
          <w:rStyle w:val="FootnoteReference"/>
          <w:i/>
          <w:iCs/>
        </w:rPr>
        <w:footnoteRef/>
      </w:r>
      <w:r w:rsidRPr="00887E98">
        <w:rPr>
          <w:i/>
          <w:iCs/>
        </w:rPr>
        <w:t xml:space="preserve"> Kế hoạch số 5337/KH-UBND ngày 18 tháng 10 năm 2023 của Ủy ban nhân dân Thành phố về thực hiện Nghị định số 73/2023/NĐ-CP ngày 29 tháng 9 năm 2023 của Chính phủ quy định về khuyến khích, bảo vệ cán bộ năng động, sáng tạo, dám nghĩ, dám làm, dám chịu trách nhiệm vì lợi ích chung.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717285"/>
      <w:docPartObj>
        <w:docPartGallery w:val="Page Numbers (Top of Page)"/>
        <w:docPartUnique/>
      </w:docPartObj>
    </w:sdtPr>
    <w:sdtEndPr>
      <w:rPr>
        <w:noProof/>
      </w:rPr>
    </w:sdtEndPr>
    <w:sdtContent>
      <w:p w14:paraId="73A37E60" w14:textId="77777777" w:rsidR="00D634F7" w:rsidRDefault="00D634F7">
        <w:pPr>
          <w:pStyle w:val="Header"/>
          <w:jc w:val="center"/>
        </w:pPr>
      </w:p>
      <w:p w14:paraId="23C262E0" w14:textId="77777777" w:rsidR="00D634F7" w:rsidRDefault="00D634F7">
        <w:pPr>
          <w:pStyle w:val="Header"/>
          <w:jc w:val="center"/>
        </w:pPr>
      </w:p>
      <w:p w14:paraId="1BA34824" w14:textId="633FDB06" w:rsidR="00D634F7" w:rsidRDefault="00D634F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2EDE1E2" w14:textId="1A31441F" w:rsidR="00955791" w:rsidRPr="00AC7672" w:rsidRDefault="00955791" w:rsidP="00AC76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8D823" w14:textId="77777777" w:rsidR="00955791" w:rsidRDefault="0095579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BD8"/>
    <w:multiLevelType w:val="multilevel"/>
    <w:tmpl w:val="F36615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108C7"/>
    <w:multiLevelType w:val="multilevel"/>
    <w:tmpl w:val="BC3A9C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54882"/>
    <w:multiLevelType w:val="multilevel"/>
    <w:tmpl w:val="04F54882"/>
    <w:lvl w:ilvl="0">
      <w:start w:val="3"/>
      <w:numFmt w:val="decimal"/>
      <w:lvlText w:val="%1."/>
      <w:lvlJc w:val="left"/>
      <w:pPr>
        <w:ind w:left="980" w:hanging="360"/>
      </w:pPr>
      <w:rPr>
        <w:rFonts w:hint="default"/>
      </w:r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3" w15:restartNumberingAfterBreak="0">
    <w:nsid w:val="1AF0279B"/>
    <w:multiLevelType w:val="multilevel"/>
    <w:tmpl w:val="50426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0F4C4E"/>
    <w:multiLevelType w:val="multilevel"/>
    <w:tmpl w:val="2884A0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EB2D4F"/>
    <w:multiLevelType w:val="multilevel"/>
    <w:tmpl w:val="C1A67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35E9C"/>
    <w:multiLevelType w:val="multilevel"/>
    <w:tmpl w:val="C1A670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AC22AD"/>
    <w:multiLevelType w:val="multilevel"/>
    <w:tmpl w:val="1AF800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6E011C"/>
    <w:multiLevelType w:val="multilevel"/>
    <w:tmpl w:val="55588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137AA0"/>
    <w:multiLevelType w:val="multilevel"/>
    <w:tmpl w:val="491646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8D0753"/>
    <w:multiLevelType w:val="multilevel"/>
    <w:tmpl w:val="5A04A9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651A89"/>
    <w:multiLevelType w:val="multilevel"/>
    <w:tmpl w:val="7E4E1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0294311">
    <w:abstractNumId w:val="1"/>
  </w:num>
  <w:num w:numId="2" w16cid:durableId="422143471">
    <w:abstractNumId w:val="7"/>
  </w:num>
  <w:num w:numId="3" w16cid:durableId="1216696404">
    <w:abstractNumId w:val="0"/>
  </w:num>
  <w:num w:numId="4" w16cid:durableId="766850756">
    <w:abstractNumId w:val="8"/>
  </w:num>
  <w:num w:numId="5" w16cid:durableId="47338950">
    <w:abstractNumId w:val="4"/>
  </w:num>
  <w:num w:numId="6" w16cid:durableId="1230458343">
    <w:abstractNumId w:val="6"/>
  </w:num>
  <w:num w:numId="7" w16cid:durableId="788933398">
    <w:abstractNumId w:val="3"/>
  </w:num>
  <w:num w:numId="8" w16cid:durableId="1843009757">
    <w:abstractNumId w:val="10"/>
  </w:num>
  <w:num w:numId="9" w16cid:durableId="540829200">
    <w:abstractNumId w:val="9"/>
  </w:num>
  <w:num w:numId="10" w16cid:durableId="1650330356">
    <w:abstractNumId w:val="11"/>
  </w:num>
  <w:num w:numId="11" w16cid:durableId="1500851356">
    <w:abstractNumId w:val="5"/>
  </w:num>
  <w:num w:numId="12" w16cid:durableId="114439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defaultTabStop w:val="720"/>
  <w:drawingGridHorizontalSpacing w:val="181"/>
  <w:drawingGridVerticalSpacing w:val="181"/>
  <w:characterSpacingControl w:val="compressPunctuation"/>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791"/>
    <w:rsid w:val="00007E56"/>
    <w:rsid w:val="00054CA0"/>
    <w:rsid w:val="000A0E86"/>
    <w:rsid w:val="000A2A84"/>
    <w:rsid w:val="000A380C"/>
    <w:rsid w:val="000B427A"/>
    <w:rsid w:val="000F04BE"/>
    <w:rsid w:val="000F30E8"/>
    <w:rsid w:val="001118E1"/>
    <w:rsid w:val="00133B97"/>
    <w:rsid w:val="00144560"/>
    <w:rsid w:val="00161516"/>
    <w:rsid w:val="00167F16"/>
    <w:rsid w:val="00194788"/>
    <w:rsid w:val="001A1490"/>
    <w:rsid w:val="001D6E9E"/>
    <w:rsid w:val="001E261A"/>
    <w:rsid w:val="001E43B9"/>
    <w:rsid w:val="001E568D"/>
    <w:rsid w:val="001F1CB8"/>
    <w:rsid w:val="00202E62"/>
    <w:rsid w:val="00206B60"/>
    <w:rsid w:val="00273CED"/>
    <w:rsid w:val="002C1CF0"/>
    <w:rsid w:val="002C5452"/>
    <w:rsid w:val="002E6FC2"/>
    <w:rsid w:val="00337FD5"/>
    <w:rsid w:val="00374F6F"/>
    <w:rsid w:val="003A69C2"/>
    <w:rsid w:val="00440498"/>
    <w:rsid w:val="004A36E1"/>
    <w:rsid w:val="004B1EE6"/>
    <w:rsid w:val="004D539A"/>
    <w:rsid w:val="004F349C"/>
    <w:rsid w:val="004F4168"/>
    <w:rsid w:val="0050532C"/>
    <w:rsid w:val="005366C8"/>
    <w:rsid w:val="005C0B15"/>
    <w:rsid w:val="005E0230"/>
    <w:rsid w:val="00600D92"/>
    <w:rsid w:val="00605FEC"/>
    <w:rsid w:val="00645219"/>
    <w:rsid w:val="00662E67"/>
    <w:rsid w:val="00671DBB"/>
    <w:rsid w:val="00690FA8"/>
    <w:rsid w:val="006C2F95"/>
    <w:rsid w:val="006F067B"/>
    <w:rsid w:val="00710393"/>
    <w:rsid w:val="0072753B"/>
    <w:rsid w:val="00734A04"/>
    <w:rsid w:val="00741A51"/>
    <w:rsid w:val="00745BC5"/>
    <w:rsid w:val="00774929"/>
    <w:rsid w:val="0078776A"/>
    <w:rsid w:val="007A393F"/>
    <w:rsid w:val="007A6983"/>
    <w:rsid w:val="007E3613"/>
    <w:rsid w:val="008107B9"/>
    <w:rsid w:val="00811723"/>
    <w:rsid w:val="00864887"/>
    <w:rsid w:val="00887E98"/>
    <w:rsid w:val="008B0A60"/>
    <w:rsid w:val="008E1443"/>
    <w:rsid w:val="008E54AB"/>
    <w:rsid w:val="00955791"/>
    <w:rsid w:val="00977148"/>
    <w:rsid w:val="00985B80"/>
    <w:rsid w:val="009D66E6"/>
    <w:rsid w:val="009F04EE"/>
    <w:rsid w:val="00A149E4"/>
    <w:rsid w:val="00A52307"/>
    <w:rsid w:val="00A716C7"/>
    <w:rsid w:val="00A7299E"/>
    <w:rsid w:val="00A82F8E"/>
    <w:rsid w:val="00AA5143"/>
    <w:rsid w:val="00AC7672"/>
    <w:rsid w:val="00AD73DB"/>
    <w:rsid w:val="00AF1893"/>
    <w:rsid w:val="00B2313D"/>
    <w:rsid w:val="00B85688"/>
    <w:rsid w:val="00BE7932"/>
    <w:rsid w:val="00BF0CDB"/>
    <w:rsid w:val="00C045BA"/>
    <w:rsid w:val="00C51956"/>
    <w:rsid w:val="00CA1430"/>
    <w:rsid w:val="00CA5E50"/>
    <w:rsid w:val="00CC4463"/>
    <w:rsid w:val="00CD3F56"/>
    <w:rsid w:val="00CF4C09"/>
    <w:rsid w:val="00D050F4"/>
    <w:rsid w:val="00D167B0"/>
    <w:rsid w:val="00D42243"/>
    <w:rsid w:val="00D63453"/>
    <w:rsid w:val="00D634F7"/>
    <w:rsid w:val="00D869E7"/>
    <w:rsid w:val="00DC055F"/>
    <w:rsid w:val="00DC4D8E"/>
    <w:rsid w:val="00DD04FA"/>
    <w:rsid w:val="00E012EC"/>
    <w:rsid w:val="00EA0E70"/>
    <w:rsid w:val="00EA3DE1"/>
    <w:rsid w:val="00F42159"/>
    <w:rsid w:val="00FE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A9DD160"/>
  <w15:docId w15:val="{7CD73426-0F0B-4FAF-BF0D-41C44C6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2">
    <w:name w:val="heading 2"/>
    <w:basedOn w:val="Normal"/>
    <w:next w:val="Normal"/>
    <w:link w:val="Heading2Char"/>
    <w:qFormat/>
    <w:rsid w:val="005366C8"/>
    <w:pPr>
      <w:widowControl/>
      <w:spacing w:after="120" w:line="264" w:lineRule="auto"/>
      <w:ind w:firstLine="567"/>
      <w:jc w:val="both"/>
      <w:outlineLvl w:val="1"/>
    </w:pPr>
    <w:rPr>
      <w:rFonts w:ascii="Times New Roman" w:eastAsia="Times New Roman" w:hAnsi="Times New Roman" w:cs="Times New Roman"/>
      <w:b/>
      <w:color w:val="2E74B5" w:themeColor="accent5" w:themeShade="BF"/>
      <w:sz w:val="28"/>
      <w:szCs w:val="28"/>
      <w:lang w:val="fr-FR" w:eastAsia="en-US" w:bidi="ar-SA"/>
    </w:rPr>
  </w:style>
  <w:style w:type="paragraph" w:styleId="Heading3">
    <w:name w:val="heading 3"/>
    <w:basedOn w:val="Normal"/>
    <w:next w:val="Normal"/>
    <w:link w:val="Heading3Char"/>
    <w:qFormat/>
    <w:rsid w:val="005366C8"/>
    <w:pPr>
      <w:widowControl/>
      <w:spacing w:after="120" w:line="264" w:lineRule="auto"/>
      <w:ind w:firstLine="567"/>
      <w:jc w:val="both"/>
      <w:outlineLvl w:val="2"/>
    </w:pPr>
    <w:rPr>
      <w:rFonts w:ascii="Times New Roman" w:eastAsia="Times New Roman" w:hAnsi="Times New Roman" w:cs="Times New Roman"/>
      <w:color w:val="2E74B5" w:themeColor="accent5" w:themeShade="BF"/>
      <w:sz w:val="28"/>
      <w:szCs w:val="28"/>
      <w:lang w:val="fr-F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paragraph" w:styleId="BodyText">
    <w:name w:val="Body Text"/>
    <w:basedOn w:val="Normal"/>
    <w:link w:val="BodyTextChar"/>
    <w:qFormat/>
    <w:pPr>
      <w:spacing w:after="120" w:line="276" w:lineRule="auto"/>
      <w:ind w:firstLine="400"/>
    </w:pPr>
    <w:rPr>
      <w:rFonts w:ascii="Times New Roman" w:eastAsia="Times New Roman" w:hAnsi="Times New Roman" w:cs="Times New Roman"/>
      <w:sz w:val="28"/>
      <w:szCs w:val="28"/>
    </w:rPr>
  </w:style>
  <w:style w:type="paragraph" w:customStyle="1" w:styleId="Picturecaption0">
    <w:name w:val="Picture caption"/>
    <w:basedOn w:val="Normal"/>
    <w:link w:val="Picturecaption"/>
    <w:pPr>
      <w:jc w:val="center"/>
    </w:pPr>
    <w:rPr>
      <w:rFonts w:ascii="Times New Roman" w:eastAsia="Times New Roman" w:hAnsi="Times New Roman" w:cs="Times New Roman"/>
      <w:b/>
      <w:bCs/>
      <w:sz w:val="28"/>
      <w:szCs w:val="28"/>
    </w:rPr>
  </w:style>
  <w:style w:type="paragraph" w:customStyle="1" w:styleId="Heading10">
    <w:name w:val="Heading #1"/>
    <w:basedOn w:val="Normal"/>
    <w:link w:val="Heading1"/>
    <w:pPr>
      <w:spacing w:after="120" w:line="276" w:lineRule="auto"/>
      <w:ind w:firstLine="590"/>
      <w:outlineLvl w:val="0"/>
    </w:pPr>
    <w:rPr>
      <w:rFonts w:ascii="Times New Roman" w:eastAsia="Times New Roman" w:hAnsi="Times New Roman" w:cs="Times New Roman"/>
      <w:b/>
      <w:bCs/>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val="en-US" w:eastAsia="en-US" w:bidi="en-US"/>
    </w:rPr>
  </w:style>
  <w:style w:type="paragraph" w:customStyle="1" w:styleId="Bodytext20">
    <w:name w:val="Body text (2)"/>
    <w:basedOn w:val="Normal"/>
    <w:link w:val="Bodytext2"/>
    <w:rPr>
      <w:rFonts w:ascii="Times New Roman" w:eastAsia="Times New Roman" w:hAnsi="Times New Roman" w:cs="Times New Roman"/>
      <w:sz w:val="22"/>
      <w:szCs w:val="22"/>
    </w:rPr>
  </w:style>
  <w:style w:type="character" w:customStyle="1" w:styleId="Heading2Char">
    <w:name w:val="Heading 2 Char"/>
    <w:basedOn w:val="DefaultParagraphFont"/>
    <w:link w:val="Heading2"/>
    <w:rsid w:val="005366C8"/>
    <w:rPr>
      <w:rFonts w:ascii="Times New Roman" w:eastAsia="Times New Roman" w:hAnsi="Times New Roman" w:cs="Times New Roman"/>
      <w:b/>
      <w:color w:val="2E74B5" w:themeColor="accent5" w:themeShade="BF"/>
      <w:sz w:val="28"/>
      <w:szCs w:val="28"/>
      <w:lang w:val="fr-FR" w:eastAsia="en-US" w:bidi="ar-SA"/>
    </w:rPr>
  </w:style>
  <w:style w:type="character" w:customStyle="1" w:styleId="Heading3Char">
    <w:name w:val="Heading 3 Char"/>
    <w:basedOn w:val="DefaultParagraphFont"/>
    <w:link w:val="Heading3"/>
    <w:rsid w:val="005366C8"/>
    <w:rPr>
      <w:rFonts w:ascii="Times New Roman" w:eastAsia="Times New Roman" w:hAnsi="Times New Roman" w:cs="Times New Roman"/>
      <w:color w:val="2E74B5" w:themeColor="accent5" w:themeShade="BF"/>
      <w:sz w:val="28"/>
      <w:szCs w:val="28"/>
      <w:lang w:val="fr-FR" w:eastAsia="en-US" w:bidi="ar-SA"/>
    </w:rPr>
  </w:style>
  <w:style w:type="paragraph" w:styleId="CommentText">
    <w:name w:val="annotation text"/>
    <w:basedOn w:val="Normal"/>
    <w:link w:val="CommentTextChar"/>
    <w:rsid w:val="005366C8"/>
    <w:pPr>
      <w:widowControl/>
    </w:pPr>
    <w:rPr>
      <w:rFonts w:ascii="Times New Roman" w:eastAsia="Times New Roman" w:hAnsi="Times New Roman" w:cs="Times New Roman"/>
      <w:color w:val="auto"/>
      <w:sz w:val="20"/>
      <w:szCs w:val="20"/>
      <w:lang w:val="en-US" w:eastAsia="en-US" w:bidi="ar-SA"/>
    </w:rPr>
  </w:style>
  <w:style w:type="character" w:customStyle="1" w:styleId="CommentTextChar">
    <w:name w:val="Comment Text Char"/>
    <w:basedOn w:val="DefaultParagraphFont"/>
    <w:link w:val="CommentText"/>
    <w:rsid w:val="005366C8"/>
    <w:rPr>
      <w:rFonts w:ascii="Times New Roman" w:eastAsia="Times New Roman" w:hAnsi="Times New Roman" w:cs="Times New Roman"/>
      <w:sz w:val="20"/>
      <w:szCs w:val="20"/>
      <w:lang w:val="en-US" w:eastAsia="en-US" w:bidi="ar-SA"/>
    </w:rPr>
  </w:style>
  <w:style w:type="character" w:styleId="Hyperlink">
    <w:name w:val="Hyperlink"/>
    <w:basedOn w:val="DefaultParagraphFont"/>
    <w:uiPriority w:val="99"/>
    <w:semiHidden/>
    <w:unhideWhenUsed/>
    <w:rsid w:val="00671DBB"/>
    <w:rPr>
      <w:color w:val="0000FF"/>
      <w:u w:val="single"/>
    </w:rPr>
  </w:style>
  <w:style w:type="paragraph" w:styleId="BodyTextIndent">
    <w:name w:val="Body Text Indent"/>
    <w:basedOn w:val="Normal"/>
    <w:link w:val="BodyTextIndentChar"/>
    <w:uiPriority w:val="99"/>
    <w:semiHidden/>
    <w:unhideWhenUsed/>
    <w:rsid w:val="00054CA0"/>
    <w:pPr>
      <w:spacing w:after="120"/>
      <w:ind w:left="360"/>
    </w:pPr>
  </w:style>
  <w:style w:type="character" w:customStyle="1" w:styleId="BodyTextIndentChar">
    <w:name w:val="Body Text Indent Char"/>
    <w:basedOn w:val="DefaultParagraphFont"/>
    <w:link w:val="BodyTextIndent"/>
    <w:rsid w:val="00054CA0"/>
    <w:rPr>
      <w:color w:val="000000"/>
    </w:rPr>
  </w:style>
  <w:style w:type="character" w:customStyle="1" w:styleId="Vnbnnidung12">
    <w:name w:val="Văn bản nội dung (12)"/>
    <w:rsid w:val="00054CA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
    <w:name w:val="Văn bản nội dung (2)"/>
    <w:rsid w:val="00054CA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paragraph" w:styleId="Header">
    <w:name w:val="header"/>
    <w:basedOn w:val="Normal"/>
    <w:link w:val="HeaderChar"/>
    <w:uiPriority w:val="99"/>
    <w:unhideWhenUsed/>
    <w:rsid w:val="000F04BE"/>
    <w:pPr>
      <w:tabs>
        <w:tab w:val="center" w:pos="4680"/>
        <w:tab w:val="right" w:pos="9360"/>
      </w:tabs>
    </w:pPr>
  </w:style>
  <w:style w:type="character" w:customStyle="1" w:styleId="HeaderChar">
    <w:name w:val="Header Char"/>
    <w:basedOn w:val="DefaultParagraphFont"/>
    <w:link w:val="Header"/>
    <w:uiPriority w:val="99"/>
    <w:rsid w:val="000F04BE"/>
    <w:rPr>
      <w:color w:val="000000"/>
    </w:rPr>
  </w:style>
  <w:style w:type="paragraph" w:styleId="Footer">
    <w:name w:val="footer"/>
    <w:basedOn w:val="Normal"/>
    <w:link w:val="FooterChar"/>
    <w:uiPriority w:val="99"/>
    <w:unhideWhenUsed/>
    <w:rsid w:val="000F04BE"/>
    <w:pPr>
      <w:tabs>
        <w:tab w:val="center" w:pos="4680"/>
        <w:tab w:val="right" w:pos="9360"/>
      </w:tabs>
    </w:pPr>
  </w:style>
  <w:style w:type="character" w:customStyle="1" w:styleId="FooterChar">
    <w:name w:val="Footer Char"/>
    <w:basedOn w:val="DefaultParagraphFont"/>
    <w:link w:val="Footer"/>
    <w:uiPriority w:val="99"/>
    <w:rsid w:val="000F04BE"/>
    <w:rPr>
      <w:color w:val="000000"/>
    </w:rPr>
  </w:style>
  <w:style w:type="character" w:styleId="FollowedHyperlink">
    <w:name w:val="FollowedHyperlink"/>
    <w:basedOn w:val="DefaultParagraphFont"/>
    <w:uiPriority w:val="99"/>
    <w:semiHidden/>
    <w:unhideWhenUsed/>
    <w:rsid w:val="00CF4C09"/>
    <w:rPr>
      <w:color w:val="954F72" w:themeColor="followedHyperlink"/>
      <w:u w:val="single"/>
    </w:rPr>
  </w:style>
  <w:style w:type="paragraph" w:styleId="BodyTextIndent2">
    <w:name w:val="Body Text Indent 2"/>
    <w:basedOn w:val="Normal"/>
    <w:link w:val="BodyTextIndent2Char"/>
    <w:uiPriority w:val="99"/>
    <w:unhideWhenUsed/>
    <w:qFormat/>
    <w:rsid w:val="00206B60"/>
    <w:pPr>
      <w:widowControl/>
      <w:spacing w:after="120" w:line="480" w:lineRule="auto"/>
      <w:ind w:left="360"/>
    </w:pPr>
    <w:rPr>
      <w:rFonts w:ascii="Times New Roman" w:eastAsia="Times New Roman" w:hAnsi="Times New Roman" w:cs="Times New Roman"/>
      <w:color w:val="auto"/>
      <w:lang w:val="en-US" w:eastAsia="en-US" w:bidi="ar-SA"/>
    </w:rPr>
  </w:style>
  <w:style w:type="character" w:customStyle="1" w:styleId="BodyTextIndent2Char">
    <w:name w:val="Body Text Indent 2 Char"/>
    <w:basedOn w:val="DefaultParagraphFont"/>
    <w:link w:val="BodyTextIndent2"/>
    <w:uiPriority w:val="99"/>
    <w:qFormat/>
    <w:rsid w:val="00206B60"/>
    <w:rPr>
      <w:rFonts w:ascii="Times New Roman" w:eastAsia="Times New Roman" w:hAnsi="Times New Roman" w:cs="Times New Roman"/>
      <w:lang w:val="en-US" w:eastAsia="en-US" w:bidi="ar-SA"/>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
    <w:basedOn w:val="DefaultParagraphFont"/>
    <w:qFormat/>
    <w:rsid w:val="00CC4463"/>
    <w:rPr>
      <w:vertAlign w:val="superscript"/>
    </w:rPr>
  </w:style>
  <w:style w:type="paragraph" w:styleId="FootnoteText">
    <w:name w:val="footnote text"/>
    <w:aliases w:val="Footnote Text Char Char Char Char Char,Footnote Text Char Char Char Char Char Char Ch Char Char Char,Footnote Text Char Char Char Char Char Char Ch Char Char,fn,Footnote Text Char Char Char Char Char Char Ch Char,single space,footnote text"/>
    <w:basedOn w:val="Normal"/>
    <w:link w:val="FootnoteTextChar"/>
    <w:qFormat/>
    <w:rsid w:val="00CC4463"/>
    <w:pPr>
      <w:widowControl/>
    </w:pPr>
    <w:rPr>
      <w:rFonts w:ascii="Times New Roman" w:eastAsia="Times New Roman" w:hAnsi="Times New Roman" w:cs="Times New Roman"/>
      <w:color w:val="auto"/>
      <w:sz w:val="20"/>
      <w:szCs w:val="20"/>
      <w:lang w:val="en-US" w:eastAsia="en-US" w:bidi="ar-SA"/>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1,fn Char,single space Char,footnote text Char"/>
    <w:basedOn w:val="DefaultParagraphFont"/>
    <w:link w:val="FootnoteText"/>
    <w:qFormat/>
    <w:rsid w:val="00CC4463"/>
    <w:rPr>
      <w:rFonts w:ascii="Times New Roman" w:eastAsia="Times New Roman" w:hAnsi="Times New Roman" w:cs="Times New Roman"/>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272</TotalTime>
  <Pages>11</Pages>
  <Words>3964</Words>
  <Characters>22595</Characters>
  <Application>Microsoft Office Word</Application>
  <DocSecurity>0</DocSecurity>
  <Lines>188</Lines>
  <Paragraphs>53</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Ủy ban nhân dân</vt:lpstr>
      <vt:lpstr>I. MỤC TIÊU</vt:lpstr>
      <vt:lpstr>II. CHỈ TIÊU</vt:lpstr>
      <vt:lpstr>Công tác cải cách thể chế</vt:lpstr>
      <vt:lpstr>Cải cách thủ tục hành chính</vt:lpstr>
      <vt:lpstr>Cải cách tổ chức bộ máy hành chính nhà nước</vt:lpstr>
      <vt:lpstr>Cải cách tài chính công</vt:lpstr>
      <vt:lpstr>Xây dựng và phát triển chính quyền điện tử, chính quyền số</vt:lpstr>
      <vt:lpstr>Khảo sát, đánh giá sự hài lòng của người dân, tổ chức</vt:lpstr>
      <vt:lpstr>IV. KINH PHÍ THỰC HIỆN</vt:lpstr>
      <vt:lpstr>        1. Căn cứ tình hình thực tế tại các đơn vị, thủ trưởng các cơ sở giáo dục công l</vt:lpstr>
      <vt:lpstr>2. Lấy kết quả, hiệu quả, sáng tạo trong công tác CCHC để làm căn cứ, điều kiện </vt:lpstr>
      <vt:lpstr>3. Việc xây dựng kế hoạch CCHC (năm/giai đoạn) và Báo cáo CCHC (định ký/đột xuất</vt:lpstr>
      <vt:lpstr/>
      <vt:lpstr/>
    </vt:vector>
  </TitlesOfParts>
  <Company/>
  <LinksUpToDate>false</LinksUpToDate>
  <CharactersWithSpaces>26506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TramAnh</dc:creator>
  <cp:keywords/>
  <cp:lastModifiedBy>Nguyen Thi Anh Thao</cp:lastModifiedBy>
  <cp:revision>30</cp:revision>
  <dcterms:created xsi:type="dcterms:W3CDTF">2024-02-19T23:02:00Z</dcterms:created>
  <dcterms:modified xsi:type="dcterms:W3CDTF">2024-02-26T08:07:00Z</dcterms:modified>
</cp:coreProperties>
</file>