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ook w:val="01E0" w:firstRow="1" w:lastRow="1" w:firstColumn="1" w:lastColumn="1" w:noHBand="0" w:noVBand="0"/>
      </w:tblPr>
      <w:tblGrid>
        <w:gridCol w:w="4398"/>
        <w:gridCol w:w="26"/>
        <w:gridCol w:w="5786"/>
      </w:tblGrid>
      <w:tr w:rsidR="00CD0B57" w:rsidRPr="009D4CA0" w14:paraId="0E6BDC59" w14:textId="77777777" w:rsidTr="009A79A9">
        <w:trPr>
          <w:trHeight w:val="715"/>
          <w:jc w:val="center"/>
        </w:trPr>
        <w:tc>
          <w:tcPr>
            <w:tcW w:w="4424" w:type="dxa"/>
            <w:gridSpan w:val="2"/>
          </w:tcPr>
          <w:p w14:paraId="033E69E4" w14:textId="77777777" w:rsidR="00CD0B57" w:rsidRPr="009D4CA0" w:rsidRDefault="00CD0B57" w:rsidP="00CD0B57">
            <w:pPr>
              <w:jc w:val="center"/>
              <w:rPr>
                <w:sz w:val="26"/>
                <w:szCs w:val="28"/>
              </w:rPr>
            </w:pPr>
            <w:r w:rsidRPr="009D4CA0">
              <w:rPr>
                <w:sz w:val="26"/>
                <w:szCs w:val="28"/>
              </w:rPr>
              <w:t>ỦY BAN NHÂN DÂN QUẬN 7</w:t>
            </w:r>
          </w:p>
          <w:p w14:paraId="0C710854" w14:textId="77777777" w:rsidR="00CD0B57" w:rsidRPr="009D4CA0" w:rsidRDefault="00CD0B57" w:rsidP="00CD0B57">
            <w:pPr>
              <w:jc w:val="center"/>
              <w:rPr>
                <w:sz w:val="26"/>
                <w:szCs w:val="28"/>
              </w:rPr>
            </w:pPr>
            <w:r w:rsidRPr="009D4CA0">
              <w:rPr>
                <w:noProof/>
              </w:rPr>
              <mc:AlternateContent>
                <mc:Choice Requires="wps">
                  <w:drawing>
                    <wp:anchor distT="0" distB="0" distL="114300" distR="114300" simplePos="0" relativeHeight="251665408" behindDoc="0" locked="0" layoutInCell="1" allowOverlap="1" wp14:anchorId="069EF512" wp14:editId="1B2C7853">
                      <wp:simplePos x="0" y="0"/>
                      <wp:positionH relativeFrom="column">
                        <wp:posOffset>748665</wp:posOffset>
                      </wp:positionH>
                      <wp:positionV relativeFrom="paragraph">
                        <wp:posOffset>215265</wp:posOffset>
                      </wp:positionV>
                      <wp:extent cx="1005840" cy="0"/>
                      <wp:effectExtent l="12065" t="12065" r="10795" b="69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58.95pt;margin-top:16.95pt;width:79.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Dscb/MrQIAAKcFAAAOAAAAAAAA&#10;AAAAAAAAAC4CAABkcnMvZTJvRG9jLnhtbFBLAQItABQABgAIAAAAIQDMjT7s3QAAAAkBAAAPAAAA&#10;AAAAAAAAAAAAAAcFAABkcnMvZG93bnJldi54bWxQSwUGAAAAAAQABADzAAAAEQYAAAAA&#10;" strokeweight="1pt">
                      <v:shadow color="#7f7f7f" opacity=".5" offset="1pt"/>
                    </v:shape>
                  </w:pict>
                </mc:Fallback>
              </mc:AlternateContent>
            </w:r>
            <w:r w:rsidRPr="009D4CA0">
              <w:rPr>
                <w:b/>
                <w:sz w:val="26"/>
                <w:szCs w:val="28"/>
              </w:rPr>
              <w:t>PHÒNG GIÁO DỤC VÀ ĐÀO TẠO</w:t>
            </w:r>
          </w:p>
        </w:tc>
        <w:tc>
          <w:tcPr>
            <w:tcW w:w="5786" w:type="dxa"/>
          </w:tcPr>
          <w:p w14:paraId="67593058" w14:textId="77777777" w:rsidR="00CD0B57" w:rsidRPr="009D4CA0" w:rsidRDefault="00CD0B57" w:rsidP="00CD0B57">
            <w:pPr>
              <w:jc w:val="center"/>
              <w:rPr>
                <w:b/>
                <w:sz w:val="26"/>
                <w:szCs w:val="28"/>
              </w:rPr>
            </w:pPr>
            <w:r w:rsidRPr="009D4CA0">
              <w:rPr>
                <w:b/>
                <w:sz w:val="26"/>
                <w:szCs w:val="28"/>
              </w:rPr>
              <w:t xml:space="preserve">CỘNG HÒA XÃ HỘI CHỦ NGHĨA VIỆT </w:t>
            </w:r>
            <w:smartTag w:uri="urn:schemas-microsoft-com:office:smarttags" w:element="place">
              <w:smartTag w:uri="urn:schemas-microsoft-com:office:smarttags" w:element="country-region">
                <w:r w:rsidRPr="009D4CA0">
                  <w:rPr>
                    <w:b/>
                    <w:sz w:val="26"/>
                    <w:szCs w:val="28"/>
                  </w:rPr>
                  <w:t>NAM</w:t>
                </w:r>
              </w:smartTag>
            </w:smartTag>
          </w:p>
          <w:p w14:paraId="63A088C8" w14:textId="77777777" w:rsidR="00CD0B57" w:rsidRPr="009D4CA0" w:rsidRDefault="00CD0B57" w:rsidP="00CD0B57">
            <w:pPr>
              <w:jc w:val="center"/>
              <w:rPr>
                <w:b/>
                <w:sz w:val="26"/>
                <w:szCs w:val="28"/>
              </w:rPr>
            </w:pPr>
            <w:r w:rsidRPr="009D4CA0">
              <w:rPr>
                <w:b/>
                <w:sz w:val="26"/>
                <w:szCs w:val="28"/>
              </w:rPr>
              <w:t>Độc lập - Tự do - Hạnh phúc</w:t>
            </w:r>
          </w:p>
          <w:p w14:paraId="20AC55FF" w14:textId="77777777" w:rsidR="00CD0B57" w:rsidRPr="009D4CA0" w:rsidRDefault="00CD0B57" w:rsidP="00CD0B57">
            <w:pPr>
              <w:rPr>
                <w:sz w:val="16"/>
                <w:szCs w:val="16"/>
              </w:rPr>
            </w:pPr>
            <w:r w:rsidRPr="009D4CA0">
              <w:rPr>
                <w:noProof/>
              </w:rPr>
              <mc:AlternateContent>
                <mc:Choice Requires="wps">
                  <w:drawing>
                    <wp:anchor distT="0" distB="0" distL="114300" distR="114300" simplePos="0" relativeHeight="251666432" behindDoc="0" locked="0" layoutInCell="1" allowOverlap="1" wp14:anchorId="1410D841" wp14:editId="6544EFC1">
                      <wp:simplePos x="0" y="0"/>
                      <wp:positionH relativeFrom="column">
                        <wp:posOffset>777240</wp:posOffset>
                      </wp:positionH>
                      <wp:positionV relativeFrom="paragraph">
                        <wp:posOffset>20320</wp:posOffset>
                      </wp:positionV>
                      <wp:extent cx="1971675" cy="0"/>
                      <wp:effectExtent l="11430" t="6985" r="7620" b="1206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61.2pt;margin-top:1.6pt;width:155.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OQ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oUSz&#10;Fme09Zapfe3Ji7XQkQK0xj6CJXgE+9UZl2FYoTc2VMxPemtegX93RENRM72Xkffb2SBWGiKSdyFh&#10;4wxm3XWfQeAZdvAQm3eqbBsgsS3kFGd0vs9Injzh+DGdT9PJdEwJ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mCnTkCYCAABMBAAADgAAAAAAAAAAAAAAAAAuAgAAZHJzL2Uyb0RvYy54&#10;bWxQSwECLQAUAAYACAAAACEA4JVF1NsAAAAHAQAADwAAAAAAAAAAAAAAAACABAAAZHJzL2Rvd25y&#10;ZXYueG1sUEsFBgAAAAAEAAQA8wAAAIgFAAAAAA==&#10;"/>
                  </w:pict>
                </mc:Fallback>
              </mc:AlternateContent>
            </w:r>
          </w:p>
        </w:tc>
      </w:tr>
      <w:tr w:rsidR="00CD0B57" w:rsidRPr="009D4CA0" w14:paraId="3CA3E562" w14:textId="77777777" w:rsidTr="009A79A9">
        <w:trPr>
          <w:trHeight w:val="1197"/>
          <w:jc w:val="center"/>
        </w:trPr>
        <w:tc>
          <w:tcPr>
            <w:tcW w:w="4398" w:type="dxa"/>
          </w:tcPr>
          <w:p w14:paraId="5AF10B76" w14:textId="77777777" w:rsidR="00CD0B57" w:rsidRPr="009D4CA0" w:rsidRDefault="00CD0B57" w:rsidP="00CD0B57">
            <w:pPr>
              <w:jc w:val="center"/>
              <w:rPr>
                <w:sz w:val="26"/>
                <w:szCs w:val="28"/>
              </w:rPr>
            </w:pPr>
            <w:r w:rsidRPr="009D4CA0">
              <w:rPr>
                <w:sz w:val="26"/>
                <w:szCs w:val="28"/>
              </w:rPr>
              <w:t>Số:          /GDĐT</w:t>
            </w:r>
          </w:p>
          <w:p w14:paraId="6C51927E" w14:textId="77777777" w:rsidR="00CD0B57" w:rsidRPr="009D4CA0" w:rsidRDefault="00CD0B57" w:rsidP="00CD0B57">
            <w:pPr>
              <w:jc w:val="center"/>
              <w:rPr>
                <w:sz w:val="14"/>
                <w:szCs w:val="26"/>
              </w:rPr>
            </w:pPr>
          </w:p>
          <w:p w14:paraId="0D57A7E6" w14:textId="5C8C8D2F" w:rsidR="00CD0B57" w:rsidRDefault="00CD0B57" w:rsidP="00CD0B57">
            <w:pPr>
              <w:pStyle w:val="BodyTextIndent3"/>
              <w:ind w:firstLine="0"/>
              <w:jc w:val="center"/>
              <w:rPr>
                <w:rFonts w:ascii="Times New Roman" w:hAnsi="Times New Roman"/>
                <w:szCs w:val="26"/>
              </w:rPr>
            </w:pPr>
            <w:r>
              <w:rPr>
                <w:rFonts w:ascii="Times New Roman" w:hAnsi="Times New Roman"/>
                <w:sz w:val="26"/>
                <w:szCs w:val="26"/>
              </w:rPr>
              <w:t>V/v</w:t>
            </w:r>
            <w:r w:rsidRPr="00A47CE8">
              <w:rPr>
                <w:rFonts w:ascii="Times New Roman" w:hAnsi="Times New Roman"/>
                <w:szCs w:val="26"/>
              </w:rPr>
              <w:t xml:space="preserve"> lưu ý một số nội dung khi sử dụng</w:t>
            </w:r>
          </w:p>
          <w:p w14:paraId="38CDD1E3" w14:textId="2E2F56B2" w:rsidR="00CD0B57" w:rsidRDefault="00CD0B57" w:rsidP="00CD0B57">
            <w:pPr>
              <w:shd w:val="clear" w:color="auto" w:fill="FFFFFF"/>
              <w:jc w:val="center"/>
              <w:rPr>
                <w:szCs w:val="26"/>
              </w:rPr>
            </w:pPr>
            <w:r w:rsidRPr="00A47CE8">
              <w:rPr>
                <w:szCs w:val="26"/>
              </w:rPr>
              <w:t xml:space="preserve"> cờ Tổ quốc </w:t>
            </w:r>
            <w:r>
              <w:rPr>
                <w:szCs w:val="26"/>
              </w:rPr>
              <w:t>tại các cơ sở giáo dục</w:t>
            </w:r>
            <w:r>
              <w:rPr>
                <w:szCs w:val="26"/>
                <w:lang w:val="vi-VN"/>
              </w:rPr>
              <w:t xml:space="preserve"> </w:t>
            </w:r>
          </w:p>
          <w:p w14:paraId="106DE9CE" w14:textId="4AF9D199" w:rsidR="00CD0B57" w:rsidRPr="002C5486" w:rsidRDefault="00CD0B57" w:rsidP="00CD0B57">
            <w:pPr>
              <w:shd w:val="clear" w:color="auto" w:fill="FFFFFF"/>
              <w:jc w:val="center"/>
              <w:rPr>
                <w:sz w:val="26"/>
                <w:szCs w:val="26"/>
              </w:rPr>
            </w:pPr>
            <w:r w:rsidRPr="00A47CE8">
              <w:rPr>
                <w:szCs w:val="26"/>
              </w:rPr>
              <w:t>trên địa bàn Quận 7</w:t>
            </w:r>
          </w:p>
          <w:p w14:paraId="63AF4B64" w14:textId="77777777" w:rsidR="00CD0B57" w:rsidRPr="009D4CA0" w:rsidRDefault="00CD0B57" w:rsidP="00CD0B57">
            <w:pPr>
              <w:shd w:val="clear" w:color="auto" w:fill="FFFFFF"/>
              <w:jc w:val="center"/>
            </w:pPr>
          </w:p>
        </w:tc>
        <w:tc>
          <w:tcPr>
            <w:tcW w:w="5812" w:type="dxa"/>
            <w:gridSpan w:val="2"/>
          </w:tcPr>
          <w:p w14:paraId="56EC2713" w14:textId="77777777" w:rsidR="00CD0B57" w:rsidRPr="009D4CA0" w:rsidRDefault="00CD0B57" w:rsidP="00CD0B57">
            <w:pPr>
              <w:jc w:val="center"/>
              <w:rPr>
                <w:sz w:val="26"/>
                <w:szCs w:val="28"/>
              </w:rPr>
            </w:pPr>
            <w:r w:rsidRPr="009D4CA0">
              <w:rPr>
                <w:i/>
                <w:sz w:val="26"/>
                <w:szCs w:val="28"/>
              </w:rPr>
              <w:t xml:space="preserve">    Quận 7, ngày        tháng       năm 202</w:t>
            </w:r>
            <w:r>
              <w:rPr>
                <w:i/>
                <w:sz w:val="26"/>
                <w:szCs w:val="28"/>
              </w:rPr>
              <w:t>4</w:t>
            </w:r>
          </w:p>
        </w:tc>
      </w:tr>
    </w:tbl>
    <w:p w14:paraId="76A3C680" w14:textId="77777777" w:rsidR="00CD0B57" w:rsidRPr="009D4CA0" w:rsidRDefault="00CD0B57" w:rsidP="00CD0B57">
      <w:pPr>
        <w:pStyle w:val="ptitle"/>
        <w:spacing w:before="0" w:beforeAutospacing="0" w:after="0" w:afterAutospacing="0" w:line="240" w:lineRule="auto"/>
        <w:ind w:left="720"/>
        <w:jc w:val="center"/>
        <w:rPr>
          <w:rFonts w:ascii="Times New Roman" w:hAnsi="Times New Roman" w:cs="Times New Roman"/>
          <w:color w:val="000000"/>
          <w:szCs w:val="28"/>
        </w:rPr>
      </w:pPr>
    </w:p>
    <w:p w14:paraId="26E5C476" w14:textId="04031DE8" w:rsidR="002A59D5" w:rsidRDefault="00CD0B57" w:rsidP="00CD0B57">
      <w:pPr>
        <w:rPr>
          <w:color w:val="000000"/>
          <w:sz w:val="28"/>
          <w:szCs w:val="28"/>
        </w:rPr>
      </w:pPr>
      <w:r>
        <w:rPr>
          <w:color w:val="000000"/>
          <w:sz w:val="28"/>
          <w:szCs w:val="28"/>
        </w:rPr>
        <w:t xml:space="preserve">Kính gửi: </w:t>
      </w:r>
      <w:r w:rsidRPr="00EB3EFA">
        <w:rPr>
          <w:color w:val="000000"/>
          <w:sz w:val="28"/>
          <w:szCs w:val="28"/>
        </w:rPr>
        <w:t>Hiệu trưởng các trường Mầm non, Tiểu học, THCS (CL&amp;NCL)</w:t>
      </w:r>
      <w:r>
        <w:rPr>
          <w:color w:val="000000"/>
          <w:sz w:val="28"/>
          <w:szCs w:val="28"/>
        </w:rPr>
        <w:t>.</w:t>
      </w:r>
    </w:p>
    <w:p w14:paraId="4A56AF32" w14:textId="77777777" w:rsidR="00D1673D" w:rsidRPr="001159B7" w:rsidRDefault="00D1673D" w:rsidP="00CD0B57">
      <w:pPr>
        <w:rPr>
          <w:sz w:val="28"/>
          <w:szCs w:val="28"/>
        </w:rPr>
      </w:pPr>
      <w:bookmarkStart w:id="0" w:name="_GoBack"/>
      <w:bookmarkEnd w:id="0"/>
    </w:p>
    <w:p w14:paraId="505E7384" w14:textId="272CC5C6" w:rsidR="00A47CE8" w:rsidRPr="002E236F" w:rsidRDefault="00A47CE8" w:rsidP="00CD0B57">
      <w:pPr>
        <w:ind w:right="2" w:firstLine="720"/>
        <w:jc w:val="both"/>
        <w:rPr>
          <w:iCs/>
          <w:sz w:val="28"/>
          <w:szCs w:val="28"/>
        </w:rPr>
      </w:pPr>
      <w:r w:rsidRPr="002E236F">
        <w:rPr>
          <w:iCs/>
          <w:sz w:val="28"/>
          <w:szCs w:val="28"/>
        </w:rPr>
        <w:t>Căn cứ Quy định số 99-QĐ/TW ngày 27 tháng 02 năm 202</w:t>
      </w:r>
      <w:r w:rsidR="007E342A">
        <w:rPr>
          <w:iCs/>
          <w:sz w:val="28"/>
          <w:szCs w:val="28"/>
        </w:rPr>
        <w:t>3</w:t>
      </w:r>
      <w:r w:rsidRPr="002E236F">
        <w:rPr>
          <w:iCs/>
          <w:sz w:val="28"/>
          <w:szCs w:val="28"/>
        </w:rPr>
        <w:t xml:space="preserve"> của Ban Chấp hành Trung ương Đảng về cờ Đảng Cộng sản Việt Nam và việc sử dụng cờ Đảng;</w:t>
      </w:r>
    </w:p>
    <w:p w14:paraId="2F1121F0" w14:textId="3B59F3E3" w:rsidR="00A47CE8" w:rsidRDefault="00A47CE8" w:rsidP="00CD0B57">
      <w:pPr>
        <w:ind w:right="2" w:firstLine="720"/>
        <w:jc w:val="both"/>
        <w:rPr>
          <w:iCs/>
          <w:sz w:val="28"/>
          <w:szCs w:val="28"/>
        </w:rPr>
      </w:pPr>
      <w:r w:rsidRPr="002E236F">
        <w:rPr>
          <w:iCs/>
          <w:sz w:val="28"/>
          <w:szCs w:val="28"/>
        </w:rPr>
        <w:t>Căn cứ Hướng dẫn số 105-HD/BTGTW ngày 29 tháng 5 năm 2023 của Ban Tuyên giáo Trung ương;</w:t>
      </w:r>
    </w:p>
    <w:p w14:paraId="04EE2F0C" w14:textId="535B847B" w:rsidR="00061F32" w:rsidRDefault="00061F32" w:rsidP="00CD0B57">
      <w:pPr>
        <w:ind w:right="2" w:firstLine="720"/>
        <w:jc w:val="both"/>
        <w:rPr>
          <w:iCs/>
          <w:sz w:val="28"/>
          <w:szCs w:val="28"/>
        </w:rPr>
      </w:pPr>
      <w:r>
        <w:rPr>
          <w:iCs/>
          <w:sz w:val="28"/>
          <w:szCs w:val="28"/>
        </w:rPr>
        <w:t>Căn cứ Hướng dẫn số 3420/HD-BVHTTDL ngày 02 tháng 10 năm 2012 của Bộ Văn hóa, Thể thao và Du lịch về việc sử dụng Quốc kỳ, Quốc huy, Quốc ca, chân dung Chủ tịch Hồ Chí Minh;</w:t>
      </w:r>
    </w:p>
    <w:p w14:paraId="78F64B0E" w14:textId="712F3EDF" w:rsidR="006B62AE" w:rsidRPr="006B62AE" w:rsidRDefault="006B62AE" w:rsidP="00CD0B57">
      <w:pPr>
        <w:pStyle w:val="Heading1"/>
        <w:shd w:val="clear" w:color="auto" w:fill="FFFFFF"/>
        <w:spacing w:before="0" w:beforeAutospacing="0" w:after="0" w:afterAutospacing="0"/>
        <w:ind w:firstLine="720"/>
        <w:jc w:val="both"/>
        <w:textAlignment w:val="baseline"/>
        <w:rPr>
          <w:b w:val="0"/>
          <w:bCs w:val="0"/>
          <w:iCs/>
          <w:kern w:val="0"/>
          <w:sz w:val="28"/>
          <w:szCs w:val="28"/>
        </w:rPr>
      </w:pPr>
      <w:r w:rsidRPr="002E236F">
        <w:rPr>
          <w:b w:val="0"/>
          <w:bCs w:val="0"/>
          <w:iCs/>
          <w:kern w:val="0"/>
          <w:sz w:val="28"/>
          <w:szCs w:val="28"/>
        </w:rPr>
        <w:t>Căn cứ Tiêu chuẩn quốc gia TCVN 2242:1977 về Quốc kỳ Cộng hòa xã hội chủ nghĩa Việt Nam</w:t>
      </w:r>
      <w:r>
        <w:rPr>
          <w:b w:val="0"/>
          <w:bCs w:val="0"/>
          <w:iCs/>
          <w:kern w:val="0"/>
          <w:sz w:val="28"/>
          <w:szCs w:val="28"/>
        </w:rPr>
        <w:t>;</w:t>
      </w:r>
    </w:p>
    <w:p w14:paraId="6E6267D3" w14:textId="48F0818D" w:rsidR="00A47CE8" w:rsidRPr="002E236F" w:rsidRDefault="00A47CE8" w:rsidP="00CD0B57">
      <w:pPr>
        <w:ind w:right="2" w:firstLine="720"/>
        <w:jc w:val="both"/>
        <w:rPr>
          <w:iCs/>
          <w:sz w:val="28"/>
          <w:szCs w:val="28"/>
        </w:rPr>
      </w:pPr>
      <w:r w:rsidRPr="002E236F">
        <w:rPr>
          <w:iCs/>
          <w:sz w:val="28"/>
          <w:szCs w:val="28"/>
        </w:rPr>
        <w:t>C</w:t>
      </w:r>
      <w:r w:rsidR="007D5EFC">
        <w:rPr>
          <w:iCs/>
          <w:sz w:val="28"/>
          <w:szCs w:val="28"/>
        </w:rPr>
        <w:t>ăn cứ c</w:t>
      </w:r>
      <w:r w:rsidRPr="002E236F">
        <w:rPr>
          <w:iCs/>
          <w:sz w:val="28"/>
          <w:szCs w:val="28"/>
        </w:rPr>
        <w:t>ông văn số 3034-CV/BTGTU ngày 27 tháng 6 năm 2023 của Ban Tuyên giáo Thành ủy về hướng dẫn thực hiện Quy định của Ban Bí thư về cờ Đảng Cộng sản Việt Nam và việc sử dụng cờ Đảng</w:t>
      </w:r>
      <w:r w:rsidR="00974500">
        <w:rPr>
          <w:iCs/>
          <w:sz w:val="28"/>
          <w:szCs w:val="28"/>
        </w:rPr>
        <w:t>;</w:t>
      </w:r>
    </w:p>
    <w:p w14:paraId="238B18CB" w14:textId="77777777" w:rsidR="00A47CE8" w:rsidRDefault="00A47CE8" w:rsidP="00CD0B57">
      <w:pPr>
        <w:ind w:right="2" w:firstLine="720"/>
        <w:jc w:val="both"/>
        <w:rPr>
          <w:iCs/>
          <w:sz w:val="28"/>
          <w:szCs w:val="28"/>
        </w:rPr>
      </w:pPr>
      <w:r w:rsidRPr="002E236F">
        <w:rPr>
          <w:iCs/>
          <w:sz w:val="28"/>
          <w:szCs w:val="28"/>
        </w:rPr>
        <w:t>Căn cứ Hướng dẫn số 113-HD/BTGQU ngày 28 tháng 6 năm 2023 của Ban Tuyên giáo Quận ủy Quận 7 về thực hiện Quy định của Ban Bí thư về cờ Đảng Cộng sản Việt Nam và việc sử dụng cờ Đảng;</w:t>
      </w:r>
    </w:p>
    <w:p w14:paraId="4DF71BA4" w14:textId="3C9E3EFB" w:rsidR="0019059D" w:rsidRPr="002E236F" w:rsidRDefault="0019059D" w:rsidP="00CD0B57">
      <w:pPr>
        <w:ind w:right="2" w:firstLine="720"/>
        <w:jc w:val="both"/>
        <w:rPr>
          <w:iCs/>
          <w:sz w:val="28"/>
          <w:szCs w:val="28"/>
        </w:rPr>
      </w:pPr>
      <w:r>
        <w:rPr>
          <w:iCs/>
          <w:sz w:val="28"/>
          <w:szCs w:val="28"/>
        </w:rPr>
        <w:t xml:space="preserve">Căn cứ Văn bản số 5782/UBND ngày 13 tháng 9 năm 2024 của Ủy ban nhân dân Quận 7 về </w:t>
      </w:r>
      <w:r w:rsidRPr="0019059D">
        <w:rPr>
          <w:iCs/>
          <w:sz w:val="28"/>
          <w:szCs w:val="28"/>
        </w:rPr>
        <w:t>v lưu ý một số nội dung khi sử dụng cờ Tổ quốc và hướng dẫn thực hiện trụ phướn, giá treo cờ</w:t>
      </w:r>
      <w:r w:rsidRPr="0019059D">
        <w:rPr>
          <w:iCs/>
          <w:sz w:val="28"/>
          <w:szCs w:val="28"/>
          <w:lang w:val="vi-VN"/>
        </w:rPr>
        <w:t xml:space="preserve">, cột cờ </w:t>
      </w:r>
      <w:r w:rsidRPr="0019059D">
        <w:rPr>
          <w:iCs/>
          <w:sz w:val="28"/>
          <w:szCs w:val="28"/>
        </w:rPr>
        <w:t>trên địa bàn Quận 7</w:t>
      </w:r>
    </w:p>
    <w:p w14:paraId="469F7D85" w14:textId="797D10B6" w:rsidR="003E1045" w:rsidRPr="002E236F" w:rsidRDefault="00A47CE8" w:rsidP="00CD0B57">
      <w:pPr>
        <w:pStyle w:val="BodyTextIndent3"/>
        <w:ind w:firstLine="720"/>
        <w:rPr>
          <w:rFonts w:ascii="Times New Roman" w:hAnsi="Times New Roman"/>
          <w:iCs/>
          <w:sz w:val="28"/>
          <w:szCs w:val="28"/>
        </w:rPr>
      </w:pPr>
      <w:r w:rsidRPr="002E236F">
        <w:rPr>
          <w:rFonts w:ascii="Times New Roman" w:hAnsi="Times New Roman"/>
          <w:iCs/>
          <w:sz w:val="28"/>
          <w:szCs w:val="28"/>
        </w:rPr>
        <w:t xml:space="preserve">Phòng </w:t>
      </w:r>
      <w:r w:rsidR="0019059D">
        <w:rPr>
          <w:rFonts w:ascii="Times New Roman" w:hAnsi="Times New Roman"/>
          <w:iCs/>
          <w:sz w:val="28"/>
          <w:szCs w:val="28"/>
        </w:rPr>
        <w:t>Giáo dục và Đào tạo quận</w:t>
      </w:r>
      <w:r w:rsidRPr="002E236F">
        <w:rPr>
          <w:rFonts w:ascii="Times New Roman" w:hAnsi="Times New Roman"/>
          <w:iCs/>
          <w:sz w:val="28"/>
          <w:szCs w:val="28"/>
        </w:rPr>
        <w:t xml:space="preserve"> lưu ý một số nội dung khi sử dụng cờ Tổ quốc và hướng dẫn thực hiện</w:t>
      </w:r>
      <w:r w:rsidR="008334EE">
        <w:rPr>
          <w:rFonts w:ascii="Times New Roman" w:hAnsi="Times New Roman"/>
          <w:iCs/>
          <w:sz w:val="28"/>
          <w:szCs w:val="28"/>
        </w:rPr>
        <w:t xml:space="preserve"> </w:t>
      </w:r>
      <w:r w:rsidR="0019059D">
        <w:rPr>
          <w:rFonts w:ascii="Times New Roman" w:hAnsi="Times New Roman"/>
          <w:iCs/>
          <w:sz w:val="28"/>
          <w:szCs w:val="28"/>
        </w:rPr>
        <w:t>tại các trường</w:t>
      </w:r>
      <w:r w:rsidR="008334EE">
        <w:rPr>
          <w:rFonts w:ascii="Times New Roman" w:hAnsi="Times New Roman"/>
          <w:iCs/>
          <w:sz w:val="28"/>
          <w:szCs w:val="28"/>
        </w:rPr>
        <w:t xml:space="preserve"> </w:t>
      </w:r>
      <w:r w:rsidRPr="002E236F">
        <w:rPr>
          <w:rFonts w:ascii="Times New Roman" w:hAnsi="Times New Roman"/>
          <w:iCs/>
          <w:sz w:val="28"/>
          <w:szCs w:val="28"/>
        </w:rPr>
        <w:t>trên địa bàn Quận 7, cụ thể như sau:</w:t>
      </w:r>
    </w:p>
    <w:p w14:paraId="6B617866" w14:textId="6F9F2BE2" w:rsidR="003F51E5" w:rsidRPr="002E236F" w:rsidRDefault="00730EAA" w:rsidP="00CD0B57">
      <w:pPr>
        <w:ind w:right="2" w:firstLine="720"/>
        <w:jc w:val="both"/>
        <w:rPr>
          <w:b/>
          <w:bCs/>
          <w:iCs/>
          <w:sz w:val="28"/>
          <w:szCs w:val="28"/>
        </w:rPr>
      </w:pPr>
      <w:r w:rsidRPr="002E236F">
        <w:rPr>
          <w:b/>
          <w:bCs/>
          <w:iCs/>
          <w:sz w:val="28"/>
          <w:szCs w:val="28"/>
        </w:rPr>
        <w:t xml:space="preserve">I. </w:t>
      </w:r>
      <w:r w:rsidR="003C6238" w:rsidRPr="002E236F">
        <w:rPr>
          <w:b/>
          <w:bCs/>
          <w:iCs/>
          <w:sz w:val="28"/>
          <w:szCs w:val="28"/>
        </w:rPr>
        <w:t>Quy cách cờ Tổ quốc:</w:t>
      </w:r>
    </w:p>
    <w:p w14:paraId="445A6D83" w14:textId="47F186F0" w:rsidR="00A813F9" w:rsidRPr="002E236F" w:rsidRDefault="00A813F9" w:rsidP="00CD0B57">
      <w:pPr>
        <w:ind w:right="2" w:firstLine="720"/>
        <w:jc w:val="both"/>
        <w:rPr>
          <w:sz w:val="28"/>
          <w:szCs w:val="28"/>
        </w:rPr>
      </w:pPr>
      <w:r w:rsidRPr="002E236F">
        <w:rPr>
          <w:b/>
          <w:bCs/>
          <w:sz w:val="28"/>
          <w:szCs w:val="28"/>
        </w:rPr>
        <w:t>1.</w:t>
      </w:r>
      <w:r w:rsidR="00A47CE8" w:rsidRPr="002E236F">
        <w:rPr>
          <w:b/>
          <w:bCs/>
          <w:sz w:val="28"/>
          <w:szCs w:val="28"/>
        </w:rPr>
        <w:t xml:space="preserve"> Màu sắc cờ:</w:t>
      </w:r>
      <w:r w:rsidR="00A47CE8" w:rsidRPr="002E236F">
        <w:rPr>
          <w:sz w:val="28"/>
          <w:szCs w:val="28"/>
        </w:rPr>
        <w:t xml:space="preserve"> nền cờ màu đỏ tươi</w:t>
      </w:r>
      <w:r w:rsidR="0023583C">
        <w:rPr>
          <w:sz w:val="28"/>
          <w:szCs w:val="28"/>
        </w:rPr>
        <w:t xml:space="preserve"> </w:t>
      </w:r>
      <w:r w:rsidR="0023583C" w:rsidRPr="0023583C">
        <w:rPr>
          <w:i/>
          <w:iCs/>
          <w:sz w:val="28"/>
          <w:szCs w:val="28"/>
        </w:rPr>
        <w:t>(như màu của cờ Đảng)</w:t>
      </w:r>
      <w:r w:rsidR="00A47CE8" w:rsidRPr="002E236F">
        <w:rPr>
          <w:sz w:val="28"/>
          <w:szCs w:val="28"/>
        </w:rPr>
        <w:t xml:space="preserve">, </w:t>
      </w:r>
      <w:r w:rsidRPr="002E236F">
        <w:rPr>
          <w:sz w:val="28"/>
          <w:szCs w:val="28"/>
        </w:rPr>
        <w:t xml:space="preserve">ngôi sao vàng 5 cánh màu vàng tươi </w:t>
      </w:r>
      <w:r w:rsidRPr="0023583C">
        <w:rPr>
          <w:i/>
          <w:iCs/>
          <w:sz w:val="28"/>
          <w:szCs w:val="28"/>
        </w:rPr>
        <w:t>(</w:t>
      </w:r>
      <w:r w:rsidR="0023583C" w:rsidRPr="0023583C">
        <w:rPr>
          <w:i/>
          <w:iCs/>
          <w:sz w:val="28"/>
          <w:szCs w:val="28"/>
        </w:rPr>
        <w:t>như màu</w:t>
      </w:r>
      <w:r w:rsidRPr="0023583C">
        <w:rPr>
          <w:i/>
          <w:iCs/>
          <w:sz w:val="28"/>
          <w:szCs w:val="28"/>
        </w:rPr>
        <w:t xml:space="preserve"> biểu tượng “Búa – Liềm”</w:t>
      </w:r>
      <w:r w:rsidR="0023583C" w:rsidRPr="0023583C">
        <w:rPr>
          <w:i/>
          <w:iCs/>
          <w:sz w:val="28"/>
          <w:szCs w:val="28"/>
        </w:rPr>
        <w:t xml:space="preserve">  của cờ Đảng)</w:t>
      </w:r>
      <w:r w:rsidR="0023583C">
        <w:rPr>
          <w:i/>
          <w:iCs/>
          <w:sz w:val="28"/>
          <w:szCs w:val="28"/>
        </w:rPr>
        <w:t>.</w:t>
      </w:r>
    </w:p>
    <w:p w14:paraId="216BA513" w14:textId="777C7F27" w:rsidR="00A813F9" w:rsidRPr="002E236F" w:rsidRDefault="00730EAA" w:rsidP="00CD0B57">
      <w:pPr>
        <w:ind w:right="2" w:firstLine="720"/>
        <w:jc w:val="both"/>
        <w:rPr>
          <w:b/>
          <w:bCs/>
          <w:sz w:val="28"/>
          <w:szCs w:val="28"/>
        </w:rPr>
      </w:pPr>
      <w:r w:rsidRPr="002E236F">
        <w:rPr>
          <w:b/>
          <w:bCs/>
          <w:sz w:val="28"/>
          <w:szCs w:val="28"/>
        </w:rPr>
        <w:t>2.</w:t>
      </w:r>
      <w:r w:rsidR="00A813F9" w:rsidRPr="002E236F">
        <w:rPr>
          <w:b/>
          <w:bCs/>
          <w:sz w:val="28"/>
          <w:szCs w:val="28"/>
        </w:rPr>
        <w:t xml:space="preserve"> Hình dáng, kích thước</w:t>
      </w:r>
      <w:r w:rsidR="00B335E0">
        <w:rPr>
          <w:b/>
          <w:bCs/>
          <w:sz w:val="28"/>
          <w:szCs w:val="28"/>
        </w:rPr>
        <w:t xml:space="preserve"> </w:t>
      </w:r>
      <w:r w:rsidR="00B335E0" w:rsidRPr="00B335E0">
        <w:rPr>
          <w:i/>
          <w:iCs/>
          <w:sz w:val="28"/>
          <w:szCs w:val="28"/>
        </w:rPr>
        <w:t>(Hình 1</w:t>
      </w:r>
      <w:r w:rsidR="007835E8">
        <w:rPr>
          <w:i/>
          <w:iCs/>
          <w:sz w:val="28"/>
          <w:szCs w:val="28"/>
        </w:rPr>
        <w:t xml:space="preserve"> – Phụ lục hình ảnh minh họa</w:t>
      </w:r>
      <w:r w:rsidR="00B335E0" w:rsidRPr="00B335E0">
        <w:rPr>
          <w:i/>
          <w:iCs/>
          <w:sz w:val="28"/>
          <w:szCs w:val="28"/>
        </w:rPr>
        <w:t>)</w:t>
      </w:r>
      <w:r w:rsidR="00A813F9" w:rsidRPr="002E236F">
        <w:rPr>
          <w:b/>
          <w:bCs/>
          <w:sz w:val="28"/>
          <w:szCs w:val="28"/>
        </w:rPr>
        <w:t>:</w:t>
      </w:r>
    </w:p>
    <w:p w14:paraId="2679D59B" w14:textId="510B521A" w:rsidR="00A813F9" w:rsidRPr="002E236F" w:rsidRDefault="00D63F24" w:rsidP="00CD0B57">
      <w:pPr>
        <w:ind w:right="2" w:firstLine="720"/>
        <w:jc w:val="both"/>
        <w:rPr>
          <w:iCs/>
          <w:sz w:val="28"/>
          <w:szCs w:val="28"/>
        </w:rPr>
      </w:pPr>
      <w:r>
        <w:rPr>
          <w:iCs/>
          <w:sz w:val="28"/>
          <w:szCs w:val="28"/>
        </w:rPr>
        <w:t>-</w:t>
      </w:r>
      <w:r w:rsidR="00A813F9" w:rsidRPr="002E236F">
        <w:rPr>
          <w:iCs/>
          <w:sz w:val="28"/>
          <w:szCs w:val="28"/>
        </w:rPr>
        <w:t xml:space="preserve"> Cờ Tổ quốc hình chữ nhật, </w:t>
      </w:r>
      <w:r w:rsidR="006C2E8F" w:rsidRPr="002E236F">
        <w:rPr>
          <w:iCs/>
          <w:sz w:val="28"/>
          <w:szCs w:val="28"/>
        </w:rPr>
        <w:t>ở giữa có ngôi sao vàng 5 cánh. K</w:t>
      </w:r>
      <w:r w:rsidR="00A813F9" w:rsidRPr="002E236F">
        <w:rPr>
          <w:iCs/>
          <w:sz w:val="28"/>
          <w:szCs w:val="28"/>
        </w:rPr>
        <w:t>ích thước chiều rộng bằng 2/3 chiều dài,</w:t>
      </w:r>
      <w:r w:rsidR="006C2E8F" w:rsidRPr="002E236F">
        <w:rPr>
          <w:iCs/>
          <w:sz w:val="28"/>
          <w:szCs w:val="28"/>
        </w:rPr>
        <w:t xml:space="preserve"> từ tâm sao đến đầu một cánh sao dài bằng 1/5 chiều dài của cờ.</w:t>
      </w:r>
    </w:p>
    <w:p w14:paraId="1FCDAC0B" w14:textId="18B7FE66" w:rsidR="002F457B" w:rsidRDefault="00D63F24" w:rsidP="00CD0B57">
      <w:pPr>
        <w:ind w:right="2" w:firstLine="720"/>
        <w:jc w:val="both"/>
        <w:rPr>
          <w:iCs/>
          <w:sz w:val="28"/>
          <w:szCs w:val="28"/>
        </w:rPr>
      </w:pPr>
      <w:r>
        <w:rPr>
          <w:iCs/>
          <w:sz w:val="28"/>
          <w:szCs w:val="28"/>
        </w:rPr>
        <w:t>-</w:t>
      </w:r>
      <w:r w:rsidR="002F457B" w:rsidRPr="002E236F">
        <w:rPr>
          <w:iCs/>
          <w:sz w:val="28"/>
          <w:szCs w:val="28"/>
        </w:rPr>
        <w:t xml:space="preserve"> Điểm giữa </w:t>
      </w:r>
      <w:r w:rsidR="00F11B83" w:rsidRPr="002E236F">
        <w:rPr>
          <w:iCs/>
          <w:sz w:val="28"/>
          <w:szCs w:val="28"/>
        </w:rPr>
        <w:t xml:space="preserve">ngôi sao vàng đặt đúng điểm giữa (điểm giao nhau của hai đường chéo) </w:t>
      </w:r>
      <w:r w:rsidR="00730EAA" w:rsidRPr="002E236F">
        <w:rPr>
          <w:iCs/>
          <w:sz w:val="28"/>
          <w:szCs w:val="28"/>
        </w:rPr>
        <w:t>cờ Tổ quốc</w:t>
      </w:r>
      <w:r w:rsidR="00F11B83" w:rsidRPr="002E236F">
        <w:rPr>
          <w:iCs/>
          <w:sz w:val="28"/>
          <w:szCs w:val="28"/>
        </w:rPr>
        <w:t>.</w:t>
      </w:r>
    </w:p>
    <w:p w14:paraId="40C60CF1" w14:textId="609E3FD0" w:rsidR="008334EE" w:rsidRDefault="00D63F24" w:rsidP="00CD0B57">
      <w:pPr>
        <w:ind w:right="2" w:firstLine="720"/>
        <w:jc w:val="both"/>
        <w:rPr>
          <w:iCs/>
          <w:sz w:val="28"/>
          <w:szCs w:val="28"/>
        </w:rPr>
      </w:pPr>
      <w:r>
        <w:rPr>
          <w:iCs/>
          <w:sz w:val="28"/>
          <w:szCs w:val="28"/>
        </w:rPr>
        <w:t>-</w:t>
      </w:r>
      <w:r w:rsidR="00F11B83" w:rsidRPr="002E236F">
        <w:rPr>
          <w:iCs/>
          <w:sz w:val="28"/>
          <w:szCs w:val="28"/>
        </w:rPr>
        <w:t xml:space="preserve"> Một cánh sao có trục vuông góc với cạnh dài </w:t>
      </w:r>
      <w:r w:rsidR="00730EAA" w:rsidRPr="002E236F">
        <w:rPr>
          <w:iCs/>
          <w:sz w:val="28"/>
          <w:szCs w:val="28"/>
        </w:rPr>
        <w:t>cờ Tổ quốc</w:t>
      </w:r>
      <w:r w:rsidR="00F11B83" w:rsidRPr="002E236F">
        <w:rPr>
          <w:iCs/>
          <w:sz w:val="28"/>
          <w:szCs w:val="28"/>
        </w:rPr>
        <w:t xml:space="preserve"> và hướng thẳng lên phía trên theo đầu cột treo </w:t>
      </w:r>
      <w:r w:rsidR="00730EAA" w:rsidRPr="002E236F">
        <w:rPr>
          <w:iCs/>
          <w:sz w:val="28"/>
          <w:szCs w:val="28"/>
        </w:rPr>
        <w:t>cờ Tổ quốc.</w:t>
      </w:r>
    </w:p>
    <w:p w14:paraId="0241C1A0" w14:textId="36D96F3A" w:rsidR="00F11B83" w:rsidRPr="002E236F" w:rsidRDefault="00D63F24" w:rsidP="00CD0B57">
      <w:pPr>
        <w:ind w:right="2" w:firstLine="720"/>
        <w:jc w:val="both"/>
        <w:rPr>
          <w:iCs/>
          <w:sz w:val="28"/>
          <w:szCs w:val="28"/>
        </w:rPr>
      </w:pPr>
      <w:r>
        <w:rPr>
          <w:iCs/>
          <w:sz w:val="28"/>
          <w:szCs w:val="28"/>
        </w:rPr>
        <w:t>-</w:t>
      </w:r>
      <w:r w:rsidR="00F11B83" w:rsidRPr="002E236F">
        <w:rPr>
          <w:iCs/>
          <w:sz w:val="28"/>
          <w:szCs w:val="28"/>
        </w:rPr>
        <w:t xml:space="preserve"> Tạo hình ngôi sao: từ đầu cánh sao này đến đ</w:t>
      </w:r>
      <w:r w:rsidR="009D1F35" w:rsidRPr="002E236F">
        <w:rPr>
          <w:iCs/>
          <w:sz w:val="28"/>
          <w:szCs w:val="28"/>
        </w:rPr>
        <w:t>ầu cánh sao đối diện là đường thẳng, không phình ở giữa, cánh sao không bầu.</w:t>
      </w:r>
    </w:p>
    <w:p w14:paraId="05246AEF" w14:textId="0A4FE62B" w:rsidR="009D1F35" w:rsidRPr="002E236F" w:rsidRDefault="00D63F24" w:rsidP="00CD0B57">
      <w:pPr>
        <w:ind w:right="2" w:firstLine="720"/>
        <w:jc w:val="both"/>
        <w:rPr>
          <w:iCs/>
          <w:sz w:val="28"/>
          <w:szCs w:val="28"/>
        </w:rPr>
      </w:pPr>
      <w:r>
        <w:rPr>
          <w:iCs/>
          <w:sz w:val="28"/>
          <w:szCs w:val="28"/>
        </w:rPr>
        <w:lastRenderedPageBreak/>
        <w:t>-</w:t>
      </w:r>
      <w:r w:rsidR="009D1F35" w:rsidRPr="002E236F">
        <w:rPr>
          <w:iCs/>
          <w:sz w:val="28"/>
          <w:szCs w:val="28"/>
        </w:rPr>
        <w:t xml:space="preserve"> Hai mặt của cờ Tổ quốc đều có ngôi sao vàng trùng khít nhau.</w:t>
      </w:r>
    </w:p>
    <w:p w14:paraId="78F93B2D" w14:textId="64A88932" w:rsidR="009D1F35" w:rsidRPr="002E236F" w:rsidRDefault="00D63F24" w:rsidP="00CD0B57">
      <w:pPr>
        <w:ind w:right="2" w:firstLine="720"/>
        <w:jc w:val="both"/>
        <w:rPr>
          <w:iCs/>
          <w:sz w:val="28"/>
          <w:szCs w:val="28"/>
        </w:rPr>
      </w:pPr>
      <w:r>
        <w:rPr>
          <w:iCs/>
          <w:sz w:val="28"/>
          <w:szCs w:val="28"/>
        </w:rPr>
        <w:t>-</w:t>
      </w:r>
      <w:r w:rsidR="009D1F35" w:rsidRPr="002E236F">
        <w:rPr>
          <w:iCs/>
          <w:sz w:val="28"/>
          <w:szCs w:val="28"/>
        </w:rPr>
        <w:t xml:space="preserve"> Nền cờ Tổ quốc màu đỏ tươi, ngôi sao màu vàng tươi</w:t>
      </w:r>
      <w:r>
        <w:rPr>
          <w:iCs/>
          <w:sz w:val="28"/>
          <w:szCs w:val="28"/>
        </w:rPr>
        <w:t>.</w:t>
      </w:r>
    </w:p>
    <w:p w14:paraId="46459007" w14:textId="0D99E85F" w:rsidR="005C2696" w:rsidRPr="002E236F" w:rsidRDefault="005C2696" w:rsidP="00CD0B57">
      <w:pPr>
        <w:pStyle w:val="NormalWeb"/>
        <w:shd w:val="clear" w:color="auto" w:fill="FFFFFF"/>
        <w:spacing w:before="0" w:beforeAutospacing="0" w:after="0" w:afterAutospacing="0"/>
        <w:ind w:firstLine="720"/>
        <w:jc w:val="both"/>
        <w:rPr>
          <w:b/>
          <w:bCs/>
          <w:color w:val="212529"/>
          <w:sz w:val="28"/>
          <w:szCs w:val="28"/>
        </w:rPr>
      </w:pPr>
      <w:r w:rsidRPr="002E236F">
        <w:rPr>
          <w:b/>
          <w:bCs/>
          <w:color w:val="212529"/>
          <w:sz w:val="28"/>
          <w:szCs w:val="28"/>
        </w:rPr>
        <w:t>3. Cờ Tổ quốc bằng vải cần phải tuân thủ những yêu cầu kỹ thuật như sau:</w:t>
      </w:r>
    </w:p>
    <w:p w14:paraId="3D6855D4" w14:textId="77777777" w:rsidR="006C2E8F" w:rsidRPr="002E236F" w:rsidRDefault="006C2E8F" w:rsidP="00CD0B57">
      <w:pPr>
        <w:pStyle w:val="NormalWeb"/>
        <w:shd w:val="clear" w:color="auto" w:fill="FFFFFF"/>
        <w:spacing w:before="0" w:beforeAutospacing="0" w:after="0" w:afterAutospacing="0"/>
        <w:ind w:firstLine="720"/>
        <w:jc w:val="both"/>
        <w:rPr>
          <w:iCs/>
          <w:sz w:val="28"/>
          <w:szCs w:val="28"/>
        </w:rPr>
      </w:pPr>
      <w:r w:rsidRPr="002E236F">
        <w:rPr>
          <w:iCs/>
          <w:sz w:val="28"/>
          <w:szCs w:val="28"/>
        </w:rPr>
        <w:t>- Chỉ may cờ và sao phải trơn, bền, màu sắc phải đồng nhất và khó phai khi gặp mưa, nắng gió.</w:t>
      </w:r>
    </w:p>
    <w:p w14:paraId="66B16DCB" w14:textId="77777777" w:rsidR="006C2E8F" w:rsidRPr="002E236F" w:rsidRDefault="006C2E8F" w:rsidP="00CD0B57">
      <w:pPr>
        <w:pStyle w:val="NormalWeb"/>
        <w:shd w:val="clear" w:color="auto" w:fill="FFFFFF"/>
        <w:spacing w:before="0" w:beforeAutospacing="0" w:after="0" w:afterAutospacing="0"/>
        <w:ind w:firstLine="720"/>
        <w:jc w:val="both"/>
        <w:rPr>
          <w:iCs/>
          <w:sz w:val="28"/>
          <w:szCs w:val="28"/>
        </w:rPr>
      </w:pPr>
      <w:r w:rsidRPr="002E236F">
        <w:rPr>
          <w:iCs/>
          <w:sz w:val="28"/>
          <w:szCs w:val="28"/>
        </w:rPr>
        <w:t>- Chỉ may cờ phải cùng màu với vải cờ, chỉ may sao phải cùng màu với vải sao, chỉ phải bền chắc.</w:t>
      </w:r>
    </w:p>
    <w:p w14:paraId="3FCE0566" w14:textId="19966F7B" w:rsidR="006C2E8F" w:rsidRPr="002E236F" w:rsidRDefault="006C2E8F" w:rsidP="00CD0B57">
      <w:pPr>
        <w:pStyle w:val="NormalWeb"/>
        <w:shd w:val="clear" w:color="auto" w:fill="FFFFFF"/>
        <w:spacing w:before="0" w:beforeAutospacing="0" w:after="0" w:afterAutospacing="0"/>
        <w:ind w:firstLine="720"/>
        <w:jc w:val="both"/>
        <w:rPr>
          <w:iCs/>
          <w:sz w:val="28"/>
          <w:szCs w:val="28"/>
        </w:rPr>
      </w:pPr>
      <w:r w:rsidRPr="002E236F">
        <w:rPr>
          <w:iCs/>
          <w:sz w:val="28"/>
          <w:szCs w:val="28"/>
        </w:rPr>
        <w:t>- Các đường may cờ và sao phải ngang thẳng và đều đặn. Tất cả các đường may sao, may cờ phải có ít nhất 5 mũi chỉ nổi trên chiều dài 10 mm.</w:t>
      </w:r>
    </w:p>
    <w:p w14:paraId="5DB1EF2C" w14:textId="0BC288A7" w:rsidR="006C2E8F" w:rsidRPr="002E236F" w:rsidRDefault="006C2E8F" w:rsidP="00CD0B57">
      <w:pPr>
        <w:pStyle w:val="NormalWeb"/>
        <w:shd w:val="clear" w:color="auto" w:fill="FFFFFF"/>
        <w:spacing w:before="0" w:beforeAutospacing="0" w:after="0" w:afterAutospacing="0"/>
        <w:ind w:firstLine="720"/>
        <w:jc w:val="both"/>
        <w:rPr>
          <w:iCs/>
          <w:sz w:val="28"/>
          <w:szCs w:val="28"/>
        </w:rPr>
      </w:pPr>
      <w:r w:rsidRPr="002E236F">
        <w:rPr>
          <w:iCs/>
          <w:sz w:val="28"/>
          <w:szCs w:val="28"/>
        </w:rPr>
        <w:t xml:space="preserve">- Hai cạnh dài và một cạnh ngắn của cờ phải may viền gói kín với bề rộng đường viền không lớn hơn 7 </w:t>
      </w:r>
      <w:r w:rsidR="00886975" w:rsidRPr="002E236F">
        <w:rPr>
          <w:iCs/>
          <w:sz w:val="28"/>
          <w:szCs w:val="28"/>
        </w:rPr>
        <w:t>m</w:t>
      </w:r>
      <w:r w:rsidRPr="002E236F">
        <w:rPr>
          <w:iCs/>
          <w:sz w:val="28"/>
          <w:szCs w:val="28"/>
        </w:rPr>
        <w:t>m đối với tất cả các cỡ cờ. Tất cả các đường viền và phần vải để lồng cán phải được gấp nằm về một phía mặt cờ.</w:t>
      </w:r>
    </w:p>
    <w:p w14:paraId="0E315204" w14:textId="112E575F" w:rsidR="006C2E8F" w:rsidRPr="002E236F" w:rsidRDefault="006C2E8F" w:rsidP="00CD0B57">
      <w:pPr>
        <w:pStyle w:val="NormalWeb"/>
        <w:shd w:val="clear" w:color="auto" w:fill="FFFFFF"/>
        <w:spacing w:before="0" w:beforeAutospacing="0" w:after="0" w:afterAutospacing="0"/>
        <w:ind w:firstLine="720"/>
        <w:jc w:val="both"/>
        <w:rPr>
          <w:iCs/>
          <w:sz w:val="28"/>
          <w:szCs w:val="28"/>
        </w:rPr>
      </w:pPr>
      <w:r w:rsidRPr="002E236F">
        <w:rPr>
          <w:iCs/>
          <w:sz w:val="28"/>
          <w:szCs w:val="28"/>
        </w:rPr>
        <w:t>- Phần vải để lồng cán cờ phải được may liền với một cạnh ngắn của cờ. Chiều rộng của phần vải này, tùy theo cỡ loại, được qui định trong bảng.</w:t>
      </w:r>
    </w:p>
    <w:p w14:paraId="15240D91" w14:textId="30A41F8D" w:rsidR="006C2E8F" w:rsidRPr="002E236F" w:rsidRDefault="006C2E8F" w:rsidP="00CD0B57">
      <w:pPr>
        <w:pStyle w:val="NormalWeb"/>
        <w:shd w:val="clear" w:color="auto" w:fill="FFFFFF"/>
        <w:spacing w:before="0" w:beforeAutospacing="0" w:after="0" w:afterAutospacing="0"/>
        <w:ind w:firstLine="720"/>
        <w:jc w:val="both"/>
        <w:rPr>
          <w:iCs/>
          <w:sz w:val="28"/>
          <w:szCs w:val="28"/>
        </w:rPr>
      </w:pPr>
      <w:r w:rsidRPr="002E236F">
        <w:rPr>
          <w:iCs/>
          <w:sz w:val="28"/>
          <w:szCs w:val="28"/>
        </w:rPr>
        <w:t>- Đường chỉ may phần vải để lồng cán cờ chỗ giáp hai cạnh dài phải may lại mũi 3 lần chồng khít và cắt sát chỉ</w:t>
      </w:r>
      <w:r w:rsidR="00D63F24">
        <w:rPr>
          <w:iCs/>
          <w:sz w:val="28"/>
          <w:szCs w:val="28"/>
        </w:rPr>
        <w:t>.</w:t>
      </w:r>
    </w:p>
    <w:p w14:paraId="23292A4D" w14:textId="0A809D63" w:rsidR="006C2E8F" w:rsidRPr="002E236F" w:rsidRDefault="006C2E8F" w:rsidP="00CD0B57">
      <w:pPr>
        <w:pStyle w:val="NormalWeb"/>
        <w:shd w:val="clear" w:color="auto" w:fill="FFFFFF"/>
        <w:spacing w:before="0" w:beforeAutospacing="0" w:after="0" w:afterAutospacing="0"/>
        <w:ind w:firstLine="720"/>
        <w:jc w:val="both"/>
        <w:rPr>
          <w:iCs/>
          <w:sz w:val="28"/>
          <w:szCs w:val="28"/>
        </w:rPr>
      </w:pPr>
      <w:r w:rsidRPr="002E236F">
        <w:rPr>
          <w:iCs/>
          <w:sz w:val="28"/>
          <w:szCs w:val="28"/>
        </w:rPr>
        <w:t>- Cờ có sao cả hai mặt: Khi may sao vào cờ, các cạnh của sao phải được gấp vào 5 mm và may sát mí. Phần thân cờ phía trong sao phải được khoét bỏ theo hình sao. Đường cắt cách đường chỉ may sao cho 11 mm; mép vải thân cờ sau khi cắt phải bẻ gấp vào 5 mm và may sát mí.</w:t>
      </w:r>
    </w:p>
    <w:p w14:paraId="7D488F68" w14:textId="0436C059" w:rsidR="006C2E8F" w:rsidRPr="002E236F" w:rsidRDefault="006C2E8F" w:rsidP="00CD0B57">
      <w:pPr>
        <w:pStyle w:val="NormalWeb"/>
        <w:shd w:val="clear" w:color="auto" w:fill="FFFFFF"/>
        <w:spacing w:before="0" w:beforeAutospacing="0" w:after="0" w:afterAutospacing="0"/>
        <w:ind w:firstLine="720"/>
        <w:jc w:val="both"/>
        <w:rPr>
          <w:iCs/>
          <w:spacing w:val="-2"/>
          <w:sz w:val="28"/>
          <w:szCs w:val="28"/>
        </w:rPr>
      </w:pPr>
      <w:r w:rsidRPr="002E236F">
        <w:rPr>
          <w:iCs/>
          <w:spacing w:val="-2"/>
          <w:sz w:val="28"/>
          <w:szCs w:val="28"/>
        </w:rPr>
        <w:t>- Nếu cờ cỡ lớn quá khổ vải thì phải can dọc, đường can phải may cuốn đè hai đường chỉ song song sát mí. Cờ tất cả các cỡ không được có đường can ngang.</w:t>
      </w:r>
    </w:p>
    <w:p w14:paraId="63B274E7" w14:textId="03F673B8" w:rsidR="006C2E8F" w:rsidRPr="002E236F" w:rsidRDefault="006C2E8F" w:rsidP="00CD0B57">
      <w:pPr>
        <w:pStyle w:val="NormalWeb"/>
        <w:shd w:val="clear" w:color="auto" w:fill="FFFFFF"/>
        <w:spacing w:before="0" w:beforeAutospacing="0" w:after="0" w:afterAutospacing="0"/>
        <w:ind w:firstLine="720"/>
        <w:jc w:val="both"/>
        <w:rPr>
          <w:iCs/>
          <w:sz w:val="28"/>
          <w:szCs w:val="28"/>
        </w:rPr>
      </w:pPr>
      <w:r w:rsidRPr="002E236F">
        <w:rPr>
          <w:iCs/>
          <w:sz w:val="28"/>
          <w:szCs w:val="28"/>
        </w:rPr>
        <w:t>- Sợi vải ngang dọc của vải sao khi may lên thân cờ phải theo đúng sợi vải ngang dọc của vải cờ.</w:t>
      </w:r>
    </w:p>
    <w:p w14:paraId="503B9FF4" w14:textId="39D9DEA6" w:rsidR="006C2E8F" w:rsidRPr="002E236F" w:rsidRDefault="006C2E8F" w:rsidP="00CD0B57">
      <w:pPr>
        <w:pStyle w:val="NormalWeb"/>
        <w:shd w:val="clear" w:color="auto" w:fill="FFFFFF"/>
        <w:spacing w:before="0" w:beforeAutospacing="0" w:after="0" w:afterAutospacing="0"/>
        <w:ind w:firstLine="720"/>
        <w:jc w:val="both"/>
        <w:rPr>
          <w:iCs/>
          <w:sz w:val="28"/>
          <w:szCs w:val="28"/>
        </w:rPr>
      </w:pPr>
      <w:r w:rsidRPr="002E236F">
        <w:rPr>
          <w:iCs/>
          <w:sz w:val="28"/>
          <w:szCs w:val="28"/>
        </w:rPr>
        <w:t>- Cờ may xong, trước khi xuất xưởng phải được kiểm tra chất lượng từng chiếc một theo các chỉ tiêu về màu sắc, kích thước, hình dáng, yêu cầu kỹ thuật đã nêu trong tiêu chuẩn. Dấu chứng nhận chất lượng, cỡ và ký hiệu cơ sở sản xuất được in hoặc viết vào góc phần vải để lồng cán, bằng loại mực khó phai.</w:t>
      </w:r>
    </w:p>
    <w:p w14:paraId="40CE170F" w14:textId="75886B0C" w:rsidR="006C2E8F" w:rsidRPr="002E236F" w:rsidRDefault="005C2696" w:rsidP="00CD0B57">
      <w:pPr>
        <w:ind w:right="2" w:firstLine="720"/>
        <w:jc w:val="both"/>
        <w:rPr>
          <w:b/>
          <w:bCs/>
          <w:sz w:val="28"/>
          <w:szCs w:val="28"/>
        </w:rPr>
      </w:pPr>
      <w:r w:rsidRPr="002E236F">
        <w:rPr>
          <w:b/>
          <w:bCs/>
          <w:sz w:val="28"/>
          <w:szCs w:val="28"/>
        </w:rPr>
        <w:t>4</w:t>
      </w:r>
      <w:r w:rsidR="006C2E8F" w:rsidRPr="002E236F">
        <w:rPr>
          <w:b/>
          <w:bCs/>
          <w:sz w:val="28"/>
          <w:szCs w:val="28"/>
        </w:rPr>
        <w:t>. Nguyên tắc sử dụng:</w:t>
      </w:r>
    </w:p>
    <w:p w14:paraId="3D576262" w14:textId="76BE3D3D" w:rsidR="006C2E8F" w:rsidRPr="002E236F" w:rsidRDefault="006C2E8F" w:rsidP="00CD0B57">
      <w:pPr>
        <w:ind w:right="2" w:firstLine="720"/>
        <w:jc w:val="both"/>
        <w:rPr>
          <w:iCs/>
          <w:sz w:val="28"/>
          <w:szCs w:val="28"/>
        </w:rPr>
      </w:pPr>
      <w:r w:rsidRPr="002E236F">
        <w:rPr>
          <w:iCs/>
          <w:sz w:val="28"/>
          <w:szCs w:val="28"/>
        </w:rPr>
        <w:t xml:space="preserve">- Tuyệt đối không sử dụng cờ Tổ quốc hỏng, sờn, rách, </w:t>
      </w:r>
      <w:r w:rsidR="00F41331" w:rsidRPr="002E236F">
        <w:rPr>
          <w:iCs/>
          <w:sz w:val="28"/>
          <w:szCs w:val="28"/>
        </w:rPr>
        <w:t>bạc</w:t>
      </w:r>
      <w:r w:rsidRPr="002E236F">
        <w:rPr>
          <w:iCs/>
          <w:sz w:val="28"/>
          <w:szCs w:val="28"/>
        </w:rPr>
        <w:t xml:space="preserve"> màu</w:t>
      </w:r>
      <w:r w:rsidR="00F41331" w:rsidRPr="002E236F">
        <w:rPr>
          <w:iCs/>
          <w:sz w:val="28"/>
          <w:szCs w:val="28"/>
        </w:rPr>
        <w:t>. Lá cờ bị nhàu hoặc cuốn góc phải được làm thẳng lại trước khi treo.</w:t>
      </w:r>
    </w:p>
    <w:p w14:paraId="5C660B76" w14:textId="6430D36D" w:rsidR="006C2E8F" w:rsidRPr="002E236F" w:rsidRDefault="006C2E8F" w:rsidP="00CD0B57">
      <w:pPr>
        <w:ind w:right="2" w:firstLine="720"/>
        <w:jc w:val="both"/>
        <w:rPr>
          <w:iCs/>
          <w:sz w:val="28"/>
          <w:szCs w:val="28"/>
        </w:rPr>
      </w:pPr>
      <w:r w:rsidRPr="002E236F">
        <w:rPr>
          <w:iCs/>
          <w:sz w:val="28"/>
          <w:szCs w:val="28"/>
        </w:rPr>
        <w:t xml:space="preserve">- Khi treo cờ Tổ quốc chú ý </w:t>
      </w:r>
      <w:r w:rsidRPr="0082610B">
        <w:rPr>
          <w:b/>
          <w:iCs/>
          <w:sz w:val="28"/>
          <w:szCs w:val="28"/>
        </w:rPr>
        <w:t xml:space="preserve">không </w:t>
      </w:r>
      <w:r w:rsidR="004B3C24" w:rsidRPr="0082610B">
        <w:rPr>
          <w:b/>
          <w:iCs/>
          <w:sz w:val="28"/>
          <w:szCs w:val="28"/>
        </w:rPr>
        <w:t xml:space="preserve">được </w:t>
      </w:r>
      <w:r w:rsidRPr="0082610B">
        <w:rPr>
          <w:b/>
          <w:iCs/>
          <w:sz w:val="28"/>
          <w:szCs w:val="28"/>
        </w:rPr>
        <w:t>để ngược</w:t>
      </w:r>
      <w:r w:rsidRPr="002E236F">
        <w:rPr>
          <w:iCs/>
          <w:sz w:val="28"/>
          <w:szCs w:val="28"/>
        </w:rPr>
        <w:t xml:space="preserve"> ngôi sao.</w:t>
      </w:r>
    </w:p>
    <w:p w14:paraId="51D2A11B" w14:textId="493B730B" w:rsidR="006C2E8F" w:rsidRPr="002E236F" w:rsidRDefault="006C2E8F" w:rsidP="00CD0B57">
      <w:pPr>
        <w:ind w:right="2" w:firstLine="720"/>
        <w:jc w:val="both"/>
        <w:rPr>
          <w:iCs/>
          <w:sz w:val="28"/>
          <w:szCs w:val="28"/>
        </w:rPr>
      </w:pPr>
      <w:r w:rsidRPr="002E236F">
        <w:rPr>
          <w:iCs/>
          <w:sz w:val="28"/>
          <w:szCs w:val="28"/>
        </w:rPr>
        <w:t xml:space="preserve">- Ví trí, địa điểm treo cờ Đảng, cờ Tổ quốc cần đảm bảo mỹ quan, trang trọng, đồng bộ với không gian chung; </w:t>
      </w:r>
      <w:r w:rsidRPr="002E236F">
        <w:rPr>
          <w:b/>
          <w:bCs/>
          <w:i/>
          <w:sz w:val="28"/>
          <w:szCs w:val="28"/>
        </w:rPr>
        <w:t>Tuyệt đối không để lá cờ chạm đất.</w:t>
      </w:r>
    </w:p>
    <w:p w14:paraId="187B7096" w14:textId="441E32EF" w:rsidR="006C2E8F" w:rsidRPr="002E236F" w:rsidRDefault="006C2E8F" w:rsidP="00CD0B57">
      <w:pPr>
        <w:ind w:right="2" w:firstLine="720"/>
        <w:jc w:val="both"/>
        <w:rPr>
          <w:iCs/>
          <w:sz w:val="28"/>
          <w:szCs w:val="28"/>
        </w:rPr>
      </w:pPr>
      <w:r w:rsidRPr="002E236F">
        <w:rPr>
          <w:iCs/>
          <w:sz w:val="28"/>
          <w:szCs w:val="28"/>
        </w:rPr>
        <w:t xml:space="preserve">- Khi sử dụng cùng cờ Đảng: cờ Đảng bên trái, cờ Tổ quốc bên phải nhìn từ dưới lên trên hoặc nhìn từ ngoài vào; kích thước, độ mới của hai cờ phải tương đương và đặt ngang bằng nhau; biểu tượng “Búa – Liềm” của cờ Đảng phải hướng lên phía trên. </w:t>
      </w:r>
    </w:p>
    <w:p w14:paraId="3207756E" w14:textId="514232DF" w:rsidR="005A435D" w:rsidRPr="002E236F" w:rsidRDefault="005A435D" w:rsidP="00CD0B57">
      <w:pPr>
        <w:ind w:right="2" w:firstLine="720"/>
        <w:jc w:val="both"/>
        <w:rPr>
          <w:b/>
          <w:bCs/>
          <w:sz w:val="28"/>
          <w:szCs w:val="28"/>
        </w:rPr>
      </w:pPr>
      <w:r w:rsidRPr="002E236F">
        <w:rPr>
          <w:b/>
          <w:bCs/>
          <w:sz w:val="28"/>
          <w:szCs w:val="28"/>
        </w:rPr>
        <w:t>II. Các hành vi nghiêm cấm:</w:t>
      </w:r>
    </w:p>
    <w:p w14:paraId="73A677EA" w14:textId="456ABADD" w:rsidR="005A435D" w:rsidRPr="002E236F" w:rsidRDefault="00C94A5A" w:rsidP="00CD0B57">
      <w:pPr>
        <w:ind w:right="2" w:firstLine="720"/>
        <w:jc w:val="both"/>
        <w:rPr>
          <w:iCs/>
          <w:sz w:val="28"/>
          <w:szCs w:val="28"/>
        </w:rPr>
      </w:pPr>
      <w:r w:rsidRPr="002E236F">
        <w:rPr>
          <w:iCs/>
          <w:sz w:val="28"/>
          <w:szCs w:val="28"/>
        </w:rPr>
        <w:t>- Những hành vi xúc phạm, hủy hoại cờ Tổ quốc dưới mọi hình thức</w:t>
      </w:r>
      <w:r w:rsidR="006316B5" w:rsidRPr="002E236F">
        <w:rPr>
          <w:iCs/>
          <w:sz w:val="28"/>
          <w:szCs w:val="28"/>
        </w:rPr>
        <w:t>.</w:t>
      </w:r>
    </w:p>
    <w:p w14:paraId="3DF9090C" w14:textId="6367645E" w:rsidR="00C94A5A" w:rsidRPr="002E236F" w:rsidRDefault="00C94A5A" w:rsidP="00CD0B57">
      <w:pPr>
        <w:ind w:right="2" w:firstLine="720"/>
        <w:jc w:val="both"/>
        <w:rPr>
          <w:iCs/>
          <w:sz w:val="28"/>
          <w:szCs w:val="28"/>
        </w:rPr>
      </w:pPr>
      <w:r w:rsidRPr="002E236F">
        <w:rPr>
          <w:iCs/>
          <w:sz w:val="28"/>
          <w:szCs w:val="28"/>
        </w:rPr>
        <w:t>- Những hành vi sử dụng cờ Tổ quốc không đúng mục đích, quy cách, cách thức, gồm:</w:t>
      </w:r>
    </w:p>
    <w:p w14:paraId="43C39C20" w14:textId="2AA0E559" w:rsidR="00C94A5A" w:rsidRPr="002E236F" w:rsidRDefault="00C94A5A" w:rsidP="00CD0B57">
      <w:pPr>
        <w:ind w:right="2" w:firstLine="851"/>
        <w:jc w:val="both"/>
        <w:rPr>
          <w:iCs/>
          <w:sz w:val="28"/>
          <w:szCs w:val="28"/>
        </w:rPr>
      </w:pPr>
      <w:r w:rsidRPr="002E236F">
        <w:rPr>
          <w:iCs/>
          <w:sz w:val="28"/>
          <w:szCs w:val="28"/>
        </w:rPr>
        <w:lastRenderedPageBreak/>
        <w:t>+ Sử dụng cờ Tổ quốc không đúng quy định về kích thước, hình dáng, màu sắc</w:t>
      </w:r>
      <w:r w:rsidR="005B370C" w:rsidRPr="002E236F">
        <w:rPr>
          <w:iCs/>
          <w:sz w:val="28"/>
          <w:szCs w:val="28"/>
        </w:rPr>
        <w:t>.</w:t>
      </w:r>
    </w:p>
    <w:p w14:paraId="0B67D417" w14:textId="0038FB18" w:rsidR="00C94A5A" w:rsidRPr="002E236F" w:rsidRDefault="00C94A5A" w:rsidP="00CD0B57">
      <w:pPr>
        <w:ind w:right="2" w:firstLine="851"/>
        <w:jc w:val="both"/>
        <w:rPr>
          <w:iCs/>
          <w:sz w:val="28"/>
          <w:szCs w:val="28"/>
        </w:rPr>
      </w:pPr>
      <w:r w:rsidRPr="002E236F">
        <w:rPr>
          <w:iCs/>
          <w:sz w:val="28"/>
          <w:szCs w:val="28"/>
        </w:rPr>
        <w:t>+ Sử dụng cờ Tổ quốc rách, thủng, vá, dây bẩn, nhăn nhúm</w:t>
      </w:r>
      <w:r w:rsidR="00BC7285" w:rsidRPr="002E236F">
        <w:rPr>
          <w:iCs/>
          <w:sz w:val="28"/>
          <w:szCs w:val="28"/>
        </w:rPr>
        <w:t>, có nhiều đường xếp nếp</w:t>
      </w:r>
      <w:r w:rsidRPr="002E236F">
        <w:rPr>
          <w:iCs/>
          <w:sz w:val="28"/>
          <w:szCs w:val="28"/>
        </w:rPr>
        <w:t>. Sử dụng các loại dây tạp, không phù hợp màu sắc để buộc vào cột cờ, cán cờ.</w:t>
      </w:r>
    </w:p>
    <w:p w14:paraId="76DC32BC" w14:textId="359F4EE5" w:rsidR="00C94A5A" w:rsidRPr="002E236F" w:rsidRDefault="00C94A5A" w:rsidP="00CD0B57">
      <w:pPr>
        <w:ind w:right="2" w:firstLine="851"/>
        <w:jc w:val="both"/>
        <w:rPr>
          <w:iCs/>
          <w:sz w:val="28"/>
          <w:szCs w:val="28"/>
        </w:rPr>
      </w:pPr>
      <w:r w:rsidRPr="002E236F">
        <w:rPr>
          <w:iCs/>
          <w:sz w:val="28"/>
          <w:szCs w:val="28"/>
        </w:rPr>
        <w:t>+ Treo cờ Tổ quốc chạm đất, treo ngược cờ Tổ quốc.</w:t>
      </w:r>
    </w:p>
    <w:p w14:paraId="3BA28261" w14:textId="535838E6" w:rsidR="00C94A5A" w:rsidRPr="002E236F" w:rsidRDefault="00C94A5A" w:rsidP="00CD0B57">
      <w:pPr>
        <w:ind w:right="2" w:firstLine="851"/>
        <w:jc w:val="both"/>
        <w:rPr>
          <w:iCs/>
          <w:sz w:val="28"/>
          <w:szCs w:val="28"/>
        </w:rPr>
      </w:pPr>
      <w:r w:rsidRPr="002E236F">
        <w:rPr>
          <w:iCs/>
          <w:sz w:val="28"/>
          <w:szCs w:val="28"/>
        </w:rPr>
        <w:t>+ Treo cờ Đảng, cờ Tổ quốc cùng nhau nhưng không đồng nhất về kích thước, màu sắc.</w:t>
      </w:r>
    </w:p>
    <w:p w14:paraId="3A86648F" w14:textId="4B9549F3" w:rsidR="00F41331" w:rsidRPr="002E236F" w:rsidRDefault="00C94A5A" w:rsidP="00CD0B57">
      <w:pPr>
        <w:ind w:right="2" w:firstLine="851"/>
        <w:jc w:val="both"/>
        <w:rPr>
          <w:i/>
          <w:iCs/>
          <w:sz w:val="28"/>
          <w:szCs w:val="28"/>
        </w:rPr>
      </w:pPr>
      <w:r w:rsidRPr="002E236F">
        <w:rPr>
          <w:iCs/>
          <w:sz w:val="28"/>
          <w:szCs w:val="28"/>
        </w:rPr>
        <w:t>+ Treo cờ Tổ quốc ở những nơi khuất, tối, không đảm bảo mỹ quan</w:t>
      </w:r>
      <w:r w:rsidR="00F41331" w:rsidRPr="002E236F">
        <w:rPr>
          <w:sz w:val="28"/>
          <w:szCs w:val="28"/>
        </w:rPr>
        <w:t xml:space="preserve"> </w:t>
      </w:r>
      <w:r w:rsidR="00F41331" w:rsidRPr="002E236F">
        <w:rPr>
          <w:i/>
          <w:iCs/>
          <w:sz w:val="28"/>
          <w:szCs w:val="28"/>
        </w:rPr>
        <w:t xml:space="preserve">(Treo cờ dưới những bảng </w:t>
      </w:r>
      <w:r w:rsidR="00124E02">
        <w:rPr>
          <w:i/>
          <w:iCs/>
          <w:sz w:val="28"/>
          <w:szCs w:val="28"/>
        </w:rPr>
        <w:t>hiệu, biển quảng cáo</w:t>
      </w:r>
      <w:r w:rsidR="00F41331" w:rsidRPr="002E236F">
        <w:rPr>
          <w:i/>
          <w:iCs/>
          <w:sz w:val="28"/>
          <w:szCs w:val="28"/>
        </w:rPr>
        <w:t>. Treo cờ dưới những vật dụng kém mỹ quan như: màn che, tấm che nắng, che bụi, sào - dây phơi đồ…)</w:t>
      </w:r>
    </w:p>
    <w:p w14:paraId="5C56E696" w14:textId="40EE6F40" w:rsidR="00C94A5A" w:rsidRPr="002E236F" w:rsidRDefault="006316B5" w:rsidP="00CD0B57">
      <w:pPr>
        <w:ind w:right="2" w:firstLine="720"/>
        <w:jc w:val="both"/>
        <w:rPr>
          <w:iCs/>
          <w:sz w:val="28"/>
          <w:szCs w:val="28"/>
        </w:rPr>
      </w:pPr>
      <w:r w:rsidRPr="002E236F">
        <w:rPr>
          <w:iCs/>
          <w:sz w:val="28"/>
          <w:szCs w:val="28"/>
        </w:rPr>
        <w:t>-</w:t>
      </w:r>
      <w:r w:rsidR="00C94A5A" w:rsidRPr="002E236F">
        <w:rPr>
          <w:iCs/>
          <w:sz w:val="28"/>
          <w:szCs w:val="28"/>
        </w:rPr>
        <w:t xml:space="preserve"> </w:t>
      </w:r>
      <w:r w:rsidR="00124E02">
        <w:rPr>
          <w:iCs/>
          <w:sz w:val="28"/>
          <w:szCs w:val="28"/>
        </w:rPr>
        <w:t>Sử dụng sản phẩm có i</w:t>
      </w:r>
      <w:r w:rsidR="00C94A5A" w:rsidRPr="002E236F">
        <w:rPr>
          <w:iCs/>
          <w:sz w:val="28"/>
          <w:szCs w:val="28"/>
        </w:rPr>
        <w:t>n cờ Tổ quốc ở những vị trí nhạy cảm, không trang trọng, gồm: in, vẽ trên tường bẩn; trên khẩu trang, bao lì xì, trên biển số xe; trên những tài liệu, đồ vật có nội dung không phù hợp,…</w:t>
      </w:r>
    </w:p>
    <w:p w14:paraId="72FC3DD8" w14:textId="2EF6856B" w:rsidR="006316B5" w:rsidRPr="002E236F" w:rsidRDefault="006316B5" w:rsidP="00CD0B57">
      <w:pPr>
        <w:ind w:right="2" w:firstLine="720"/>
        <w:jc w:val="both"/>
        <w:rPr>
          <w:iCs/>
          <w:sz w:val="28"/>
          <w:szCs w:val="28"/>
        </w:rPr>
      </w:pPr>
      <w:r w:rsidRPr="002E236F">
        <w:rPr>
          <w:iCs/>
          <w:sz w:val="28"/>
          <w:szCs w:val="28"/>
        </w:rPr>
        <w:t>- Sử dụng, chia sẻ hình ảnh cờ Tổ quốc bị xuyên tạc, xúc phạm, bóp méo trên internet, mạng xã hội và các nền tảng công nghệ khác.</w:t>
      </w:r>
    </w:p>
    <w:p w14:paraId="42692147" w14:textId="2F2749BC" w:rsidR="006316B5" w:rsidRPr="002E236F" w:rsidRDefault="006316B5" w:rsidP="00CD0B57">
      <w:pPr>
        <w:ind w:right="2" w:firstLine="720"/>
        <w:jc w:val="both"/>
        <w:rPr>
          <w:iCs/>
          <w:sz w:val="28"/>
          <w:szCs w:val="28"/>
        </w:rPr>
      </w:pPr>
      <w:r w:rsidRPr="002E236F">
        <w:rPr>
          <w:iCs/>
          <w:sz w:val="28"/>
          <w:szCs w:val="28"/>
        </w:rPr>
        <w:t>- Chụp ảnh, quay clip quá trình cơ quan Nhà nước thay cờ Tổ quốc không đạt chuẩn để đăng tải trên internet, mạng xã hội nhằm bôi xấu, xúc phạm tổ chức và cá nhân</w:t>
      </w:r>
      <w:r w:rsidR="00BC7285" w:rsidRPr="002E236F">
        <w:rPr>
          <w:iCs/>
          <w:sz w:val="28"/>
          <w:szCs w:val="28"/>
        </w:rPr>
        <w:t xml:space="preserve"> treo cờ Tổ quốc.</w:t>
      </w:r>
    </w:p>
    <w:p w14:paraId="0A59EAAA" w14:textId="5B65404E" w:rsidR="00BC7285" w:rsidRPr="002E236F" w:rsidRDefault="00BC7285" w:rsidP="00CD0B57">
      <w:pPr>
        <w:ind w:right="2" w:firstLine="720"/>
        <w:jc w:val="both"/>
        <w:rPr>
          <w:b/>
          <w:bCs/>
          <w:sz w:val="28"/>
          <w:szCs w:val="28"/>
        </w:rPr>
      </w:pPr>
      <w:r w:rsidRPr="002E236F">
        <w:rPr>
          <w:b/>
          <w:bCs/>
          <w:sz w:val="28"/>
          <w:szCs w:val="28"/>
        </w:rPr>
        <w:t>III. Thu hồi và thay thế</w:t>
      </w:r>
      <w:r w:rsidR="006A0DDD">
        <w:rPr>
          <w:b/>
          <w:bCs/>
          <w:sz w:val="28"/>
          <w:szCs w:val="28"/>
        </w:rPr>
        <w:t>:</w:t>
      </w:r>
    </w:p>
    <w:p w14:paraId="0A2B8BFE" w14:textId="48D79DFA" w:rsidR="005B370C" w:rsidRPr="002E236F" w:rsidRDefault="00BC7285" w:rsidP="00CD0B57">
      <w:pPr>
        <w:ind w:right="2" w:firstLine="720"/>
        <w:jc w:val="both"/>
        <w:rPr>
          <w:iCs/>
          <w:sz w:val="28"/>
          <w:szCs w:val="28"/>
        </w:rPr>
      </w:pPr>
      <w:r w:rsidRPr="002E236F">
        <w:rPr>
          <w:iCs/>
          <w:sz w:val="28"/>
          <w:szCs w:val="28"/>
        </w:rPr>
        <w:t xml:space="preserve">Đối với </w:t>
      </w:r>
      <w:r w:rsidR="00124E02">
        <w:rPr>
          <w:iCs/>
          <w:sz w:val="28"/>
          <w:szCs w:val="28"/>
        </w:rPr>
        <w:t xml:space="preserve">các </w:t>
      </w:r>
      <w:r w:rsidRPr="002E236F">
        <w:rPr>
          <w:iCs/>
          <w:sz w:val="28"/>
          <w:szCs w:val="28"/>
        </w:rPr>
        <w:t xml:space="preserve">đơn vị: </w:t>
      </w:r>
      <w:r w:rsidR="00CD0B57">
        <w:rPr>
          <w:iCs/>
          <w:sz w:val="28"/>
          <w:szCs w:val="28"/>
        </w:rPr>
        <w:t>Hiệu trưởng hoặc người đứng đầucác cơ sở giáo dục</w:t>
      </w:r>
      <w:r w:rsidRPr="002E236F">
        <w:rPr>
          <w:iCs/>
          <w:sz w:val="28"/>
          <w:szCs w:val="28"/>
        </w:rPr>
        <w:t xml:space="preserve"> thường xuyên chỉ đạo rà soát, thu hồi cờ Tổ quốc không đạt chuẩn, bị hỏng tại cơ quan, đơn vị nơi mình phụ trách và có biện pháp, hình thức thay thế kịp thời.</w:t>
      </w:r>
    </w:p>
    <w:p w14:paraId="728AB034" w14:textId="2EF10FB4" w:rsidR="0039507A" w:rsidRPr="002E236F" w:rsidRDefault="00CD0B57" w:rsidP="00CD0B57">
      <w:pPr>
        <w:ind w:right="2" w:firstLine="720"/>
        <w:jc w:val="both"/>
        <w:rPr>
          <w:b/>
          <w:bCs/>
          <w:sz w:val="28"/>
          <w:szCs w:val="28"/>
        </w:rPr>
      </w:pPr>
      <w:r>
        <w:rPr>
          <w:b/>
          <w:bCs/>
          <w:sz w:val="28"/>
          <w:szCs w:val="28"/>
        </w:rPr>
        <w:t>IV</w:t>
      </w:r>
      <w:r w:rsidR="0039507A" w:rsidRPr="002E236F">
        <w:rPr>
          <w:b/>
          <w:bCs/>
          <w:sz w:val="28"/>
          <w:szCs w:val="28"/>
        </w:rPr>
        <w:t>. Treo</w:t>
      </w:r>
      <w:r w:rsidR="004F5648">
        <w:rPr>
          <w:b/>
          <w:bCs/>
          <w:sz w:val="28"/>
          <w:szCs w:val="28"/>
        </w:rPr>
        <w:t xml:space="preserve"> cờ</w:t>
      </w:r>
      <w:r w:rsidR="0039507A" w:rsidRPr="002E236F">
        <w:rPr>
          <w:b/>
          <w:bCs/>
          <w:sz w:val="28"/>
          <w:szCs w:val="28"/>
        </w:rPr>
        <w:t xml:space="preserve"> tại </w:t>
      </w:r>
      <w:r w:rsidR="002174C0">
        <w:rPr>
          <w:b/>
          <w:bCs/>
          <w:sz w:val="28"/>
          <w:szCs w:val="28"/>
        </w:rPr>
        <w:t>các địa điểm trong cơ sở giáo dục</w:t>
      </w:r>
    </w:p>
    <w:p w14:paraId="4300ADA9" w14:textId="5021E295" w:rsidR="00A92CE2" w:rsidRDefault="00A92CE2" w:rsidP="00CD0B57">
      <w:pPr>
        <w:ind w:right="2" w:firstLine="720"/>
        <w:jc w:val="both"/>
        <w:rPr>
          <w:iCs/>
          <w:sz w:val="28"/>
          <w:szCs w:val="28"/>
        </w:rPr>
      </w:pPr>
      <w:r>
        <w:rPr>
          <w:b/>
          <w:bCs/>
          <w:iCs/>
          <w:sz w:val="28"/>
          <w:szCs w:val="28"/>
        </w:rPr>
        <w:t xml:space="preserve">- </w:t>
      </w:r>
      <w:r w:rsidR="002174C0">
        <w:rPr>
          <w:b/>
          <w:bCs/>
          <w:iCs/>
          <w:sz w:val="28"/>
          <w:szCs w:val="28"/>
        </w:rPr>
        <w:t>Khu vực k</w:t>
      </w:r>
      <w:r>
        <w:rPr>
          <w:b/>
          <w:bCs/>
          <w:iCs/>
          <w:sz w:val="28"/>
          <w:szCs w:val="28"/>
        </w:rPr>
        <w:t xml:space="preserve">hánh tiết hội trường, phòng họp, phòng tiếp khách, phòng truyền thống và khuôn viên của cơ quan, đơn vị: </w:t>
      </w:r>
      <w:r w:rsidRPr="00A92CE2">
        <w:rPr>
          <w:iCs/>
          <w:sz w:val="28"/>
          <w:szCs w:val="28"/>
        </w:rPr>
        <w:t>thực hiện theo Điều 5, Hướng dẫn số 113-HD/BTGQU ngày 28 tháng 6 năm 202</w:t>
      </w:r>
      <w:r w:rsidR="002331BD">
        <w:rPr>
          <w:iCs/>
          <w:sz w:val="28"/>
          <w:szCs w:val="28"/>
        </w:rPr>
        <w:t>3</w:t>
      </w:r>
      <w:r w:rsidRPr="00A92CE2">
        <w:rPr>
          <w:iCs/>
          <w:sz w:val="28"/>
          <w:szCs w:val="28"/>
        </w:rPr>
        <w:t xml:space="preserve"> của Ban Tuyên giáo Quận ủy hướng dẫn thực hiện Quy định của Ban Bí thư về cờ Đảng Cộng sản Việt Nam và việc sử dụng cờ Đảng.</w:t>
      </w:r>
    </w:p>
    <w:p w14:paraId="0360E04B" w14:textId="0FB6A7B2" w:rsidR="00A92CE2" w:rsidRDefault="00A92CE2" w:rsidP="00CD0B57">
      <w:pPr>
        <w:ind w:right="2" w:firstLine="720"/>
        <w:jc w:val="both"/>
        <w:rPr>
          <w:iCs/>
          <w:sz w:val="28"/>
          <w:szCs w:val="28"/>
        </w:rPr>
      </w:pPr>
      <w:r w:rsidRPr="00A92CE2">
        <w:rPr>
          <w:b/>
          <w:bCs/>
          <w:iCs/>
          <w:sz w:val="28"/>
          <w:szCs w:val="28"/>
        </w:rPr>
        <w:t xml:space="preserve">- Trên sân khấu, lễ đài tổ chức kỷ niệm các ngày lễ lớn, sự kiện lịch sử, chính trị - xã hội ngoài trời: </w:t>
      </w:r>
      <w:r w:rsidRPr="00A92CE2">
        <w:rPr>
          <w:iCs/>
          <w:sz w:val="28"/>
          <w:szCs w:val="28"/>
        </w:rPr>
        <w:t xml:space="preserve">thực hiện theo Điều </w:t>
      </w:r>
      <w:r>
        <w:rPr>
          <w:iCs/>
          <w:sz w:val="28"/>
          <w:szCs w:val="28"/>
        </w:rPr>
        <w:t>7</w:t>
      </w:r>
      <w:r w:rsidRPr="00A92CE2">
        <w:rPr>
          <w:iCs/>
          <w:sz w:val="28"/>
          <w:szCs w:val="28"/>
        </w:rPr>
        <w:t xml:space="preserve">, Hướng dẫn số 113-HD/BTGQU </w:t>
      </w:r>
      <w:r w:rsidR="002331BD" w:rsidRPr="00A92CE2">
        <w:rPr>
          <w:iCs/>
          <w:sz w:val="28"/>
          <w:szCs w:val="28"/>
        </w:rPr>
        <w:t>ngày 28 tháng 6 năm 202</w:t>
      </w:r>
      <w:r w:rsidR="002331BD">
        <w:rPr>
          <w:iCs/>
          <w:sz w:val="28"/>
          <w:szCs w:val="28"/>
        </w:rPr>
        <w:t>3</w:t>
      </w:r>
      <w:r w:rsidR="002331BD" w:rsidRPr="00A92CE2">
        <w:rPr>
          <w:iCs/>
          <w:sz w:val="28"/>
          <w:szCs w:val="28"/>
        </w:rPr>
        <w:t xml:space="preserve"> </w:t>
      </w:r>
      <w:r w:rsidRPr="00A92CE2">
        <w:rPr>
          <w:iCs/>
          <w:sz w:val="28"/>
          <w:szCs w:val="28"/>
        </w:rPr>
        <w:t>của Ban Tuyên giáo Quận ủy hướng dẫn thực hiện Quy định của Ban Bí thư về cờ Đảng Cộng sản Việt Nam và việc sử dụng cờ Đảng.</w:t>
      </w:r>
    </w:p>
    <w:p w14:paraId="284358E0" w14:textId="56545426" w:rsidR="00892767" w:rsidRDefault="00A92CE2" w:rsidP="00CD0B57">
      <w:pPr>
        <w:ind w:right="2" w:firstLine="720"/>
        <w:jc w:val="both"/>
        <w:rPr>
          <w:iCs/>
          <w:sz w:val="28"/>
          <w:szCs w:val="28"/>
        </w:rPr>
      </w:pPr>
      <w:r w:rsidRPr="00A92CE2">
        <w:rPr>
          <w:b/>
          <w:bCs/>
          <w:iCs/>
          <w:sz w:val="28"/>
          <w:szCs w:val="28"/>
        </w:rPr>
        <w:t>- Trên bàn làm việc của cán bộ, công chức lãnh đạo trong cơ quan thuộc hệ thống chính trị các cấp:</w:t>
      </w:r>
      <w:r>
        <w:rPr>
          <w:iCs/>
          <w:sz w:val="28"/>
          <w:szCs w:val="28"/>
        </w:rPr>
        <w:t xml:space="preserve"> </w:t>
      </w:r>
      <w:r w:rsidRPr="00A92CE2">
        <w:rPr>
          <w:iCs/>
          <w:sz w:val="28"/>
          <w:szCs w:val="28"/>
        </w:rPr>
        <w:t xml:space="preserve">thực hiện theo Điều </w:t>
      </w:r>
      <w:r>
        <w:rPr>
          <w:iCs/>
          <w:sz w:val="28"/>
          <w:szCs w:val="28"/>
        </w:rPr>
        <w:t>9</w:t>
      </w:r>
      <w:r w:rsidRPr="00A92CE2">
        <w:rPr>
          <w:iCs/>
          <w:sz w:val="28"/>
          <w:szCs w:val="28"/>
        </w:rPr>
        <w:t xml:space="preserve">, Hướng dẫn số 113-HD/BTGQU </w:t>
      </w:r>
      <w:r w:rsidR="002331BD" w:rsidRPr="00A92CE2">
        <w:rPr>
          <w:iCs/>
          <w:sz w:val="28"/>
          <w:szCs w:val="28"/>
        </w:rPr>
        <w:t>ngày 28 tháng 6 năm 202</w:t>
      </w:r>
      <w:r w:rsidR="002331BD">
        <w:rPr>
          <w:iCs/>
          <w:sz w:val="28"/>
          <w:szCs w:val="28"/>
        </w:rPr>
        <w:t>3</w:t>
      </w:r>
      <w:r w:rsidR="002331BD" w:rsidRPr="00A92CE2">
        <w:rPr>
          <w:iCs/>
          <w:sz w:val="28"/>
          <w:szCs w:val="28"/>
        </w:rPr>
        <w:t xml:space="preserve"> </w:t>
      </w:r>
      <w:r w:rsidRPr="00A92CE2">
        <w:rPr>
          <w:iCs/>
          <w:sz w:val="28"/>
          <w:szCs w:val="28"/>
        </w:rPr>
        <w:t>của Ban Tuyên giáo Quận ủy hướng dẫn thực hiện Quy định của Ban Bí thư về cờ Đảng Cộng sản Việt Nam và việc sử dụng cờ Đảng.</w:t>
      </w:r>
    </w:p>
    <w:p w14:paraId="4B164F69" w14:textId="1E88A0FB" w:rsidR="00892767" w:rsidRDefault="00892767" w:rsidP="00CD0B57">
      <w:pPr>
        <w:ind w:right="2" w:firstLine="720"/>
        <w:jc w:val="both"/>
        <w:rPr>
          <w:iCs/>
          <w:sz w:val="28"/>
          <w:szCs w:val="28"/>
        </w:rPr>
      </w:pPr>
      <w:r w:rsidRPr="00892767">
        <w:rPr>
          <w:b/>
          <w:bCs/>
          <w:iCs/>
          <w:sz w:val="28"/>
          <w:szCs w:val="28"/>
        </w:rPr>
        <w:t>- Việc cầm, rước cờ Đảng, cờ Tổ quốc khi tổ chức các hoạt động, mít tinh, diễu binh, diễu hành:</w:t>
      </w:r>
      <w:r>
        <w:rPr>
          <w:iCs/>
          <w:sz w:val="28"/>
          <w:szCs w:val="28"/>
        </w:rPr>
        <w:t xml:space="preserve"> </w:t>
      </w:r>
      <w:r w:rsidRPr="00A92CE2">
        <w:rPr>
          <w:iCs/>
          <w:sz w:val="28"/>
          <w:szCs w:val="28"/>
        </w:rPr>
        <w:t xml:space="preserve">thực hiện theo Điều </w:t>
      </w:r>
      <w:r>
        <w:rPr>
          <w:iCs/>
          <w:sz w:val="28"/>
          <w:szCs w:val="28"/>
        </w:rPr>
        <w:t>13</w:t>
      </w:r>
      <w:r w:rsidRPr="00A92CE2">
        <w:rPr>
          <w:iCs/>
          <w:sz w:val="28"/>
          <w:szCs w:val="28"/>
        </w:rPr>
        <w:t xml:space="preserve">, Hướng dẫn số 113-HD/BTGQU </w:t>
      </w:r>
      <w:r w:rsidR="002331BD" w:rsidRPr="00A92CE2">
        <w:rPr>
          <w:iCs/>
          <w:sz w:val="28"/>
          <w:szCs w:val="28"/>
        </w:rPr>
        <w:t>ngày 28 tháng 6 năm 202</w:t>
      </w:r>
      <w:r w:rsidR="002331BD">
        <w:rPr>
          <w:iCs/>
          <w:sz w:val="28"/>
          <w:szCs w:val="28"/>
        </w:rPr>
        <w:t>3</w:t>
      </w:r>
      <w:r w:rsidR="002331BD" w:rsidRPr="00A92CE2">
        <w:rPr>
          <w:iCs/>
          <w:sz w:val="28"/>
          <w:szCs w:val="28"/>
        </w:rPr>
        <w:t xml:space="preserve"> </w:t>
      </w:r>
      <w:r w:rsidRPr="00A92CE2">
        <w:rPr>
          <w:iCs/>
          <w:sz w:val="28"/>
          <w:szCs w:val="28"/>
        </w:rPr>
        <w:t>của Ban Tuyên giáo Quận ủy hướng dẫn thực hiện Quy định của Ban Bí thư về cờ Đảng Cộng sản Việt Nam và việc sử dụng cờ Đảng.</w:t>
      </w:r>
    </w:p>
    <w:p w14:paraId="2C5990FA" w14:textId="2BC9D409" w:rsidR="00892767" w:rsidRPr="00892767" w:rsidRDefault="00892767" w:rsidP="00CD0B57">
      <w:pPr>
        <w:ind w:right="2" w:firstLine="720"/>
        <w:jc w:val="both"/>
        <w:rPr>
          <w:iCs/>
          <w:sz w:val="28"/>
          <w:szCs w:val="28"/>
        </w:rPr>
      </w:pPr>
      <w:r w:rsidRPr="00892767">
        <w:rPr>
          <w:b/>
          <w:bCs/>
          <w:iCs/>
          <w:sz w:val="28"/>
          <w:szCs w:val="28"/>
        </w:rPr>
        <w:lastRenderedPageBreak/>
        <w:t>- Khi tổ chức Lễ Quốc tang:</w:t>
      </w:r>
      <w:r>
        <w:rPr>
          <w:iCs/>
          <w:sz w:val="28"/>
          <w:szCs w:val="28"/>
        </w:rPr>
        <w:t xml:space="preserve"> </w:t>
      </w:r>
      <w:r w:rsidRPr="00A92CE2">
        <w:rPr>
          <w:iCs/>
          <w:sz w:val="28"/>
          <w:szCs w:val="28"/>
        </w:rPr>
        <w:t xml:space="preserve">thực hiện theo Điều </w:t>
      </w:r>
      <w:r>
        <w:rPr>
          <w:iCs/>
          <w:sz w:val="28"/>
          <w:szCs w:val="28"/>
        </w:rPr>
        <w:t>9</w:t>
      </w:r>
      <w:r w:rsidRPr="00A92CE2">
        <w:rPr>
          <w:iCs/>
          <w:sz w:val="28"/>
          <w:szCs w:val="28"/>
        </w:rPr>
        <w:t xml:space="preserve">, Hướng dẫn số 113-HD/BTGQU </w:t>
      </w:r>
      <w:r w:rsidR="002331BD" w:rsidRPr="00A92CE2">
        <w:rPr>
          <w:iCs/>
          <w:sz w:val="28"/>
          <w:szCs w:val="28"/>
        </w:rPr>
        <w:t>ngày 28 tháng 6 năm 202</w:t>
      </w:r>
      <w:r w:rsidR="002331BD">
        <w:rPr>
          <w:iCs/>
          <w:sz w:val="28"/>
          <w:szCs w:val="28"/>
        </w:rPr>
        <w:t>3</w:t>
      </w:r>
      <w:r w:rsidR="002331BD" w:rsidRPr="00A92CE2">
        <w:rPr>
          <w:iCs/>
          <w:sz w:val="28"/>
          <w:szCs w:val="28"/>
        </w:rPr>
        <w:t xml:space="preserve"> </w:t>
      </w:r>
      <w:r w:rsidRPr="00A92CE2">
        <w:rPr>
          <w:iCs/>
          <w:sz w:val="28"/>
          <w:szCs w:val="28"/>
        </w:rPr>
        <w:t>của Ban Tuyên giáo Quận ủy hướng dẫn thực hiện Quy định của Ban Bí thư về cờ Đảng Cộng sản Việt Nam và việc sử dụng cờ Đảng.</w:t>
      </w:r>
    </w:p>
    <w:p w14:paraId="6F05CA62" w14:textId="0B2E78A3" w:rsidR="00F37D16" w:rsidRDefault="00620E43" w:rsidP="00CD0B57">
      <w:pPr>
        <w:ind w:right="2" w:firstLine="720"/>
        <w:jc w:val="both"/>
        <w:rPr>
          <w:iCs/>
          <w:sz w:val="28"/>
          <w:szCs w:val="28"/>
        </w:rPr>
      </w:pPr>
      <w:r w:rsidRPr="00620E43">
        <w:rPr>
          <w:b/>
          <w:bCs/>
          <w:iCs/>
          <w:sz w:val="28"/>
          <w:szCs w:val="28"/>
        </w:rPr>
        <w:t xml:space="preserve">- </w:t>
      </w:r>
      <w:r w:rsidR="00F37D16" w:rsidRPr="00620E43">
        <w:rPr>
          <w:b/>
          <w:bCs/>
          <w:iCs/>
          <w:sz w:val="28"/>
          <w:szCs w:val="28"/>
        </w:rPr>
        <w:t>Trong khu vực lễ hội</w:t>
      </w:r>
      <w:r w:rsidRPr="00620E43">
        <w:rPr>
          <w:b/>
          <w:bCs/>
          <w:iCs/>
          <w:sz w:val="28"/>
          <w:szCs w:val="28"/>
        </w:rPr>
        <w:t>:</w:t>
      </w:r>
      <w:r>
        <w:rPr>
          <w:iCs/>
          <w:sz w:val="28"/>
          <w:szCs w:val="28"/>
        </w:rPr>
        <w:t xml:space="preserve"> </w:t>
      </w:r>
      <w:r w:rsidR="00F37D16" w:rsidRPr="002E236F">
        <w:rPr>
          <w:iCs/>
          <w:sz w:val="28"/>
          <w:szCs w:val="28"/>
        </w:rPr>
        <w:t xml:space="preserve">cờ Tổ quốc phải được treo </w:t>
      </w:r>
      <w:r w:rsidR="00CD0B57">
        <w:rPr>
          <w:iCs/>
          <w:sz w:val="28"/>
          <w:szCs w:val="28"/>
        </w:rPr>
        <w:t xml:space="preserve">nơi trang trọng, cao hơn cờ hội; chỉ treo cờ hội </w:t>
      </w:r>
      <w:r w:rsidR="00F37D16" w:rsidRPr="002E236F">
        <w:rPr>
          <w:iCs/>
          <w:sz w:val="28"/>
          <w:szCs w:val="28"/>
        </w:rPr>
        <w:t>tại địa điểm lễ hội và trong thời gian tổ chức lễ hội.</w:t>
      </w:r>
    </w:p>
    <w:p w14:paraId="73E6FB2E" w14:textId="10A6F40C" w:rsidR="004F5648" w:rsidRPr="00A71CFA" w:rsidRDefault="00CD0B57" w:rsidP="00CD0B57">
      <w:pPr>
        <w:ind w:right="2" w:firstLine="720"/>
        <w:jc w:val="both"/>
        <w:rPr>
          <w:b/>
          <w:bCs/>
          <w:iCs/>
          <w:sz w:val="28"/>
          <w:szCs w:val="28"/>
        </w:rPr>
      </w:pPr>
      <w:r>
        <w:rPr>
          <w:b/>
          <w:bCs/>
          <w:iCs/>
          <w:sz w:val="28"/>
          <w:szCs w:val="28"/>
        </w:rPr>
        <w:t>V</w:t>
      </w:r>
      <w:r w:rsidR="004F5648" w:rsidRPr="00A71CFA">
        <w:rPr>
          <w:b/>
          <w:bCs/>
          <w:iCs/>
          <w:sz w:val="28"/>
          <w:szCs w:val="28"/>
        </w:rPr>
        <w:t>. Tổ chức thực hiện:</w:t>
      </w:r>
    </w:p>
    <w:p w14:paraId="20DA4C36" w14:textId="68F94297" w:rsidR="00BC7DE7" w:rsidRDefault="00BC7DE7" w:rsidP="00CD0B57">
      <w:pPr>
        <w:ind w:right="2" w:firstLine="709"/>
        <w:jc w:val="both"/>
        <w:rPr>
          <w:iCs/>
          <w:sz w:val="28"/>
          <w:szCs w:val="28"/>
        </w:rPr>
      </w:pPr>
      <w:r>
        <w:rPr>
          <w:iCs/>
          <w:sz w:val="28"/>
          <w:szCs w:val="28"/>
        </w:rPr>
        <w:t xml:space="preserve">- </w:t>
      </w:r>
      <w:r w:rsidR="00CD0B57">
        <w:rPr>
          <w:iCs/>
          <w:sz w:val="28"/>
          <w:szCs w:val="28"/>
        </w:rPr>
        <w:t>Hiệu trưởng các cơ sở giáo dục trên địa bàn quận n</w:t>
      </w:r>
      <w:r>
        <w:rPr>
          <w:iCs/>
          <w:sz w:val="28"/>
          <w:szCs w:val="28"/>
        </w:rPr>
        <w:t>ghiên cứu quy cách sử dụng cờ Tổ quốc trong việc thực hiện treo cờ tại trụ sở cơ quan, đơn vị và trong công tác</w:t>
      </w:r>
      <w:r w:rsidR="00403FA8">
        <w:rPr>
          <w:iCs/>
          <w:sz w:val="28"/>
          <w:szCs w:val="28"/>
        </w:rPr>
        <w:t xml:space="preserve"> trang trí</w:t>
      </w:r>
      <w:r>
        <w:rPr>
          <w:iCs/>
          <w:sz w:val="28"/>
          <w:szCs w:val="28"/>
        </w:rPr>
        <w:t xml:space="preserve"> tổ chức các hoạt động theo đúng quy định.</w:t>
      </w:r>
    </w:p>
    <w:p w14:paraId="7738D980" w14:textId="3D7C8AE0" w:rsidR="00BC7DE7" w:rsidRDefault="00BC7DE7" w:rsidP="00CD0B57">
      <w:pPr>
        <w:ind w:right="2" w:firstLine="709"/>
        <w:jc w:val="both"/>
        <w:rPr>
          <w:iCs/>
          <w:sz w:val="28"/>
          <w:szCs w:val="28"/>
        </w:rPr>
      </w:pPr>
      <w:r>
        <w:rPr>
          <w:iCs/>
          <w:sz w:val="28"/>
          <w:szCs w:val="28"/>
        </w:rPr>
        <w:t>- Triển khai thông tin, tuyên truyền rộng rãi trong cán bộ</w:t>
      </w:r>
      <w:r w:rsidR="00CD0B57">
        <w:rPr>
          <w:iCs/>
          <w:sz w:val="28"/>
          <w:szCs w:val="28"/>
        </w:rPr>
        <w:t xml:space="preserve"> quản lý</w:t>
      </w:r>
      <w:r>
        <w:rPr>
          <w:iCs/>
          <w:sz w:val="28"/>
          <w:szCs w:val="28"/>
        </w:rPr>
        <w:t>, đảng viên, công chức, viên chức, người lao động, đoàn viên, hội viên của cơ quan, đơn vị.</w:t>
      </w:r>
    </w:p>
    <w:p w14:paraId="5F0F407A" w14:textId="77777777" w:rsidR="00CD0B57" w:rsidRPr="009D4CA0" w:rsidRDefault="00CD0B57" w:rsidP="00CD0B57">
      <w:pPr>
        <w:ind w:left="1" w:right="186" w:firstLine="719"/>
        <w:jc w:val="both"/>
        <w:rPr>
          <w:sz w:val="28"/>
          <w:szCs w:val="28"/>
        </w:rPr>
      </w:pPr>
      <w:r w:rsidRPr="009D4CA0">
        <w:rPr>
          <w:sz w:val="28"/>
          <w:szCs w:val="28"/>
        </w:rPr>
        <w:t xml:space="preserve">Phòng Giáo dục và Đào tạo đề nghị Thủ trưởng các đơn vị </w:t>
      </w:r>
      <w:r>
        <w:rPr>
          <w:sz w:val="28"/>
          <w:szCs w:val="28"/>
        </w:rPr>
        <w:t>nghiêm túc triển khai</w:t>
      </w:r>
      <w:r w:rsidRPr="009D4CA0">
        <w:rPr>
          <w:sz w:val="28"/>
          <w:szCs w:val="28"/>
        </w:rPr>
        <w:t xml:space="preserve"> thực hiện./.</w:t>
      </w:r>
    </w:p>
    <w:p w14:paraId="672962FB" w14:textId="77777777" w:rsidR="00CD0B57" w:rsidRPr="009D4CA0" w:rsidRDefault="00CD0B57" w:rsidP="00CD0B57">
      <w:pPr>
        <w:jc w:val="both"/>
        <w:rPr>
          <w:sz w:val="28"/>
          <w:szCs w:val="28"/>
        </w:rPr>
      </w:pPr>
      <w:r w:rsidRPr="009D4CA0">
        <w:rPr>
          <w:noProof/>
          <w:sz w:val="28"/>
          <w:szCs w:val="28"/>
        </w:rPr>
        <mc:AlternateContent>
          <mc:Choice Requires="wps">
            <w:drawing>
              <wp:anchor distT="0" distB="0" distL="114300" distR="114300" simplePos="0" relativeHeight="251668480" behindDoc="0" locked="0" layoutInCell="1" allowOverlap="1" wp14:anchorId="74CF2FCB" wp14:editId="4B696FBD">
                <wp:simplePos x="0" y="0"/>
                <wp:positionH relativeFrom="column">
                  <wp:posOffset>3521075</wp:posOffset>
                </wp:positionH>
                <wp:positionV relativeFrom="paragraph">
                  <wp:posOffset>74295</wp:posOffset>
                </wp:positionV>
                <wp:extent cx="2009775" cy="159448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004D9" w14:textId="77777777" w:rsidR="00CD0B57" w:rsidRPr="00811CF5" w:rsidRDefault="00CD0B57" w:rsidP="00CD0B57">
                            <w:pPr>
                              <w:jc w:val="center"/>
                              <w:rPr>
                                <w:b/>
                                <w:sz w:val="28"/>
                              </w:rPr>
                            </w:pPr>
                            <w:r w:rsidRPr="009D4CA0">
                              <w:rPr>
                                <w:b/>
                                <w:sz w:val="28"/>
                              </w:rPr>
                              <w:t>TRƯỞNG PHÒNG</w:t>
                            </w:r>
                          </w:p>
                          <w:p w14:paraId="27069E86" w14:textId="77777777" w:rsidR="00CD0B57" w:rsidRPr="009D4CA0" w:rsidRDefault="00CD0B57" w:rsidP="00CD0B57">
                            <w:pPr>
                              <w:jc w:val="center"/>
                            </w:pPr>
                          </w:p>
                          <w:p w14:paraId="43FC3C2B" w14:textId="77777777" w:rsidR="00CD0B57" w:rsidRDefault="00CD0B57" w:rsidP="00CD0B57">
                            <w:pPr>
                              <w:jc w:val="center"/>
                            </w:pPr>
                          </w:p>
                          <w:p w14:paraId="2A2FABD6" w14:textId="77777777" w:rsidR="00CD0B57" w:rsidRDefault="00CD0B57" w:rsidP="00CD0B57">
                            <w:pPr>
                              <w:jc w:val="center"/>
                            </w:pPr>
                          </w:p>
                          <w:p w14:paraId="12D468CC" w14:textId="77777777" w:rsidR="00CD0B57" w:rsidRDefault="00CD0B57" w:rsidP="00CD0B57">
                            <w:pPr>
                              <w:jc w:val="center"/>
                            </w:pPr>
                          </w:p>
                          <w:p w14:paraId="79C51FF0" w14:textId="77777777" w:rsidR="00CD0B57" w:rsidRDefault="00CD0B57" w:rsidP="00CD0B57">
                            <w:pPr>
                              <w:jc w:val="center"/>
                            </w:pPr>
                          </w:p>
                          <w:p w14:paraId="01DFF84E" w14:textId="77777777" w:rsidR="00CD0B57" w:rsidRPr="009D4CA0" w:rsidRDefault="00CD0B57" w:rsidP="00CD0B57">
                            <w:pPr>
                              <w:jc w:val="center"/>
                              <w:rPr>
                                <w:b/>
                                <w:sz w:val="28"/>
                              </w:rPr>
                            </w:pPr>
                          </w:p>
                          <w:p w14:paraId="0845675C" w14:textId="77777777" w:rsidR="00CD0B57" w:rsidRPr="009D4CA0" w:rsidRDefault="00CD0B57" w:rsidP="00CD0B57">
                            <w:pPr>
                              <w:jc w:val="center"/>
                              <w:rPr>
                                <w:b/>
                                <w:sz w:val="28"/>
                              </w:rPr>
                            </w:pPr>
                            <w:r w:rsidRPr="009D4CA0">
                              <w:rPr>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7.25pt;margin-top:5.85pt;width:158.25pt;height:12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pxtAIAALo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" filled="f" stroked="f">
                <v:textbox>
                  <w:txbxContent>
                    <w:p w14:paraId="044004D9" w14:textId="77777777" w:rsidR="00CD0B57" w:rsidRPr="00811CF5" w:rsidRDefault="00CD0B57" w:rsidP="00CD0B57">
                      <w:pPr>
                        <w:jc w:val="center"/>
                        <w:rPr>
                          <w:b/>
                          <w:sz w:val="28"/>
                        </w:rPr>
                      </w:pPr>
                      <w:r w:rsidRPr="009D4CA0">
                        <w:rPr>
                          <w:b/>
                          <w:sz w:val="28"/>
                        </w:rPr>
                        <w:t>TRƯỞNG PHÒNG</w:t>
                      </w:r>
                    </w:p>
                    <w:p w14:paraId="27069E86" w14:textId="77777777" w:rsidR="00CD0B57" w:rsidRPr="009D4CA0" w:rsidRDefault="00CD0B57" w:rsidP="00CD0B57">
                      <w:pPr>
                        <w:jc w:val="center"/>
                      </w:pPr>
                    </w:p>
                    <w:p w14:paraId="43FC3C2B" w14:textId="77777777" w:rsidR="00CD0B57" w:rsidRDefault="00CD0B57" w:rsidP="00CD0B57">
                      <w:pPr>
                        <w:jc w:val="center"/>
                      </w:pPr>
                    </w:p>
                    <w:p w14:paraId="2A2FABD6" w14:textId="77777777" w:rsidR="00CD0B57" w:rsidRDefault="00CD0B57" w:rsidP="00CD0B57">
                      <w:pPr>
                        <w:jc w:val="center"/>
                      </w:pPr>
                    </w:p>
                    <w:p w14:paraId="12D468CC" w14:textId="77777777" w:rsidR="00CD0B57" w:rsidRDefault="00CD0B57" w:rsidP="00CD0B57">
                      <w:pPr>
                        <w:jc w:val="center"/>
                      </w:pPr>
                    </w:p>
                    <w:p w14:paraId="79C51FF0" w14:textId="77777777" w:rsidR="00CD0B57" w:rsidRDefault="00CD0B57" w:rsidP="00CD0B57">
                      <w:pPr>
                        <w:jc w:val="center"/>
                      </w:pPr>
                    </w:p>
                    <w:p w14:paraId="01DFF84E" w14:textId="77777777" w:rsidR="00CD0B57" w:rsidRPr="009D4CA0" w:rsidRDefault="00CD0B57" w:rsidP="00CD0B57">
                      <w:pPr>
                        <w:jc w:val="center"/>
                        <w:rPr>
                          <w:b/>
                          <w:sz w:val="28"/>
                        </w:rPr>
                      </w:pPr>
                    </w:p>
                    <w:p w14:paraId="0845675C" w14:textId="77777777" w:rsidR="00CD0B57" w:rsidRPr="009D4CA0" w:rsidRDefault="00CD0B57" w:rsidP="00CD0B57">
                      <w:pPr>
                        <w:jc w:val="center"/>
                        <w:rPr>
                          <w:b/>
                          <w:sz w:val="28"/>
                        </w:rPr>
                      </w:pPr>
                      <w:r w:rsidRPr="009D4CA0">
                        <w:rPr>
                          <w:b/>
                          <w:sz w:val="28"/>
                        </w:rPr>
                        <w:t>Đặng Nguyễn Thịnh</w:t>
                      </w:r>
                    </w:p>
                  </w:txbxContent>
                </v:textbox>
              </v:shape>
            </w:pict>
          </mc:Fallback>
        </mc:AlternateContent>
      </w:r>
      <w:r w:rsidRPr="009D4CA0">
        <w:rPr>
          <w:noProof/>
          <w:sz w:val="28"/>
          <w:szCs w:val="28"/>
        </w:rPr>
        <mc:AlternateContent>
          <mc:Choice Requires="wps">
            <w:drawing>
              <wp:anchor distT="0" distB="0" distL="114300" distR="114300" simplePos="0" relativeHeight="251669504" behindDoc="0" locked="0" layoutInCell="1" allowOverlap="1" wp14:anchorId="26F07C34" wp14:editId="72D9A8DC">
                <wp:simplePos x="0" y="0"/>
                <wp:positionH relativeFrom="column">
                  <wp:posOffset>-57785</wp:posOffset>
                </wp:positionH>
                <wp:positionV relativeFrom="paragraph">
                  <wp:posOffset>49530</wp:posOffset>
                </wp:positionV>
                <wp:extent cx="3381375" cy="1287145"/>
                <wp:effectExtent l="0" t="1905" r="63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47E07" w14:textId="77777777" w:rsidR="00CD0B57" w:rsidRPr="009D4CA0" w:rsidRDefault="00CD0B57" w:rsidP="00CD0B57">
                            <w:pPr>
                              <w:rPr>
                                <w:b/>
                                <w:i/>
                              </w:rPr>
                            </w:pPr>
                            <w:r w:rsidRPr="009D4CA0">
                              <w:rPr>
                                <w:b/>
                                <w:i/>
                              </w:rPr>
                              <w:t xml:space="preserve">Nơi nhận: </w:t>
                            </w:r>
                          </w:p>
                          <w:p w14:paraId="13C3BB98" w14:textId="77777777" w:rsidR="00CD0B57" w:rsidRPr="009D4CA0" w:rsidRDefault="00CD0B57" w:rsidP="00CD0B57">
                            <w:pPr>
                              <w:contextualSpacing/>
                            </w:pPr>
                            <w:r w:rsidRPr="009D4CA0">
                              <w:t xml:space="preserve">- Như trên;                 </w:t>
                            </w:r>
                          </w:p>
                          <w:p w14:paraId="5700832B" w14:textId="77777777" w:rsidR="00CD0B57" w:rsidRPr="009D4CA0" w:rsidRDefault="00CD0B57" w:rsidP="00CD0B57">
                            <w:pPr>
                              <w:contextualSpacing/>
                            </w:pPr>
                            <w:r w:rsidRPr="009D4CA0">
                              <w:t>- Lưu: VT.</w:t>
                            </w:r>
                          </w:p>
                          <w:p w14:paraId="49B4F75D" w14:textId="77777777" w:rsidR="00CD0B57" w:rsidRPr="009D4CA0" w:rsidRDefault="00CD0B57" w:rsidP="00CD0B57">
                            <w:pPr>
                              <w:contextualSpacing/>
                            </w:pPr>
                          </w:p>
                          <w:p w14:paraId="3E829675" w14:textId="77777777" w:rsidR="00CD0B57" w:rsidRPr="009D4CA0" w:rsidRDefault="00CD0B57" w:rsidP="00CD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4.55pt;margin-top:3.9pt;width:266.25pt;height:10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HciAIAABk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" stroked="f">
                <v:textbox>
                  <w:txbxContent>
                    <w:p w14:paraId="77E47E07" w14:textId="77777777" w:rsidR="00CD0B57" w:rsidRPr="009D4CA0" w:rsidRDefault="00CD0B57" w:rsidP="00CD0B57">
                      <w:pPr>
                        <w:rPr>
                          <w:b/>
                          <w:i/>
                        </w:rPr>
                      </w:pPr>
                      <w:r w:rsidRPr="009D4CA0">
                        <w:rPr>
                          <w:b/>
                          <w:i/>
                        </w:rPr>
                        <w:t xml:space="preserve">Nơi nhận: </w:t>
                      </w:r>
                    </w:p>
                    <w:p w14:paraId="13C3BB98" w14:textId="77777777" w:rsidR="00CD0B57" w:rsidRPr="009D4CA0" w:rsidRDefault="00CD0B57" w:rsidP="00CD0B57">
                      <w:pPr>
                        <w:contextualSpacing/>
                      </w:pPr>
                      <w:r w:rsidRPr="009D4CA0">
                        <w:t xml:space="preserve">- Như trên;                 </w:t>
                      </w:r>
                    </w:p>
                    <w:p w14:paraId="5700832B" w14:textId="77777777" w:rsidR="00CD0B57" w:rsidRPr="009D4CA0" w:rsidRDefault="00CD0B57" w:rsidP="00CD0B57">
                      <w:pPr>
                        <w:contextualSpacing/>
                      </w:pPr>
                      <w:r w:rsidRPr="009D4CA0">
                        <w:t>- Lưu: VT.</w:t>
                      </w:r>
                    </w:p>
                    <w:p w14:paraId="49B4F75D" w14:textId="77777777" w:rsidR="00CD0B57" w:rsidRPr="009D4CA0" w:rsidRDefault="00CD0B57" w:rsidP="00CD0B57">
                      <w:pPr>
                        <w:contextualSpacing/>
                      </w:pPr>
                    </w:p>
                    <w:p w14:paraId="3E829675" w14:textId="77777777" w:rsidR="00CD0B57" w:rsidRPr="009D4CA0" w:rsidRDefault="00CD0B57" w:rsidP="00CD0B57"/>
                  </w:txbxContent>
                </v:textbox>
              </v:shape>
            </w:pict>
          </mc:Fallback>
        </mc:AlternateContent>
      </w:r>
    </w:p>
    <w:p w14:paraId="39C72F25" w14:textId="77777777" w:rsidR="00CD0B57" w:rsidRPr="009D4CA0" w:rsidRDefault="00CD0B57" w:rsidP="00CD0B57">
      <w:pPr>
        <w:ind w:left="360"/>
        <w:jc w:val="both"/>
        <w:rPr>
          <w:sz w:val="28"/>
          <w:szCs w:val="28"/>
        </w:rPr>
      </w:pPr>
    </w:p>
    <w:p w14:paraId="296870DD" w14:textId="77777777" w:rsidR="00CD0B57" w:rsidRPr="009D4CA0" w:rsidRDefault="00CD0B57" w:rsidP="00CD0B57">
      <w:pPr>
        <w:jc w:val="both"/>
        <w:rPr>
          <w:sz w:val="28"/>
          <w:szCs w:val="28"/>
        </w:rPr>
      </w:pPr>
    </w:p>
    <w:p w14:paraId="26BEA0A2" w14:textId="77777777" w:rsidR="00CD0B57" w:rsidRPr="009D4CA0" w:rsidRDefault="00CD0B57" w:rsidP="00CD0B57">
      <w:pPr>
        <w:jc w:val="both"/>
        <w:rPr>
          <w:sz w:val="28"/>
          <w:szCs w:val="28"/>
        </w:rPr>
      </w:pPr>
    </w:p>
    <w:p w14:paraId="7A25323A" w14:textId="77777777" w:rsidR="00CD0B57" w:rsidRPr="00EB3EFA" w:rsidRDefault="00CD0B57" w:rsidP="00CD0B57">
      <w:pPr>
        <w:widowControl w:val="0"/>
        <w:ind w:left="1" w:right="209" w:firstLine="719"/>
        <w:rPr>
          <w:color w:val="000000"/>
          <w:sz w:val="28"/>
          <w:szCs w:val="28"/>
        </w:rPr>
      </w:pPr>
    </w:p>
    <w:p w14:paraId="0004D0F0" w14:textId="77777777" w:rsidR="00CD0B57" w:rsidRDefault="00CD0B57" w:rsidP="00CD0B57">
      <w:pPr>
        <w:rPr>
          <w:sz w:val="16"/>
          <w:szCs w:val="16"/>
        </w:rPr>
      </w:pPr>
    </w:p>
    <w:p w14:paraId="6AD530B7" w14:textId="4AD9246B" w:rsidR="00FB2A63" w:rsidRPr="00CD0B57" w:rsidRDefault="00FB2A63" w:rsidP="00CD0B57">
      <w:pPr>
        <w:jc w:val="both"/>
      </w:pPr>
    </w:p>
    <w:sectPr w:rsidR="00FB2A63" w:rsidRPr="00CD0B57" w:rsidSect="003B2BEF">
      <w:headerReference w:type="default" r:id="rId9"/>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0E00C" w14:textId="77777777" w:rsidR="00A358D9" w:rsidRDefault="00A358D9" w:rsidP="00620E43">
      <w:r>
        <w:separator/>
      </w:r>
    </w:p>
  </w:endnote>
  <w:endnote w:type="continuationSeparator" w:id="0">
    <w:p w14:paraId="00E98456" w14:textId="77777777" w:rsidR="00A358D9" w:rsidRDefault="00A358D9" w:rsidP="0062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Book">
    <w:altName w:val="Calibri"/>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862DE" w14:textId="77777777" w:rsidR="00A358D9" w:rsidRDefault="00A358D9" w:rsidP="00620E43">
      <w:r>
        <w:separator/>
      </w:r>
    </w:p>
  </w:footnote>
  <w:footnote w:type="continuationSeparator" w:id="0">
    <w:p w14:paraId="741D0E01" w14:textId="77777777" w:rsidR="00A358D9" w:rsidRDefault="00A358D9" w:rsidP="00620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D96C6" w14:textId="78FA63A6" w:rsidR="001C7925" w:rsidRPr="00751F7A" w:rsidRDefault="001C7925">
    <w:pPr>
      <w:pStyle w:val="Header"/>
      <w:jc w:val="center"/>
      <w:rPr>
        <w:sz w:val="28"/>
        <w:szCs w:val="28"/>
      </w:rPr>
    </w:pPr>
  </w:p>
  <w:p w14:paraId="309E2137" w14:textId="77777777" w:rsidR="001C7925" w:rsidRDefault="001C79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704"/>
    <w:multiLevelType w:val="hybridMultilevel"/>
    <w:tmpl w:val="3B302F8E"/>
    <w:lvl w:ilvl="0" w:tplc="9498F74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FF1C0C"/>
    <w:multiLevelType w:val="hybridMultilevel"/>
    <w:tmpl w:val="B980D17E"/>
    <w:lvl w:ilvl="0" w:tplc="2C064E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5A4AEF"/>
    <w:multiLevelType w:val="hybridMultilevel"/>
    <w:tmpl w:val="93A6C0D4"/>
    <w:lvl w:ilvl="0" w:tplc="048A8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963FEC"/>
    <w:multiLevelType w:val="hybridMultilevel"/>
    <w:tmpl w:val="1DD6DC5A"/>
    <w:lvl w:ilvl="0" w:tplc="27BC9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D14927"/>
    <w:multiLevelType w:val="hybridMultilevel"/>
    <w:tmpl w:val="115C7830"/>
    <w:lvl w:ilvl="0" w:tplc="8D94D020">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38513F8C"/>
    <w:multiLevelType w:val="hybridMultilevel"/>
    <w:tmpl w:val="1ADA718C"/>
    <w:lvl w:ilvl="0" w:tplc="705C1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6C4199"/>
    <w:multiLevelType w:val="hybridMultilevel"/>
    <w:tmpl w:val="7A48BC34"/>
    <w:lvl w:ilvl="0" w:tplc="2962E48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915F03"/>
    <w:multiLevelType w:val="hybridMultilevel"/>
    <w:tmpl w:val="334EB874"/>
    <w:lvl w:ilvl="0" w:tplc="323CB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521212"/>
    <w:multiLevelType w:val="hybridMultilevel"/>
    <w:tmpl w:val="DFB4A14A"/>
    <w:lvl w:ilvl="0" w:tplc="081EC27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349A7"/>
    <w:multiLevelType w:val="hybridMultilevel"/>
    <w:tmpl w:val="E77E5F28"/>
    <w:lvl w:ilvl="0" w:tplc="E29E7A28">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0"/>
  </w:num>
  <w:num w:numId="5">
    <w:abstractNumId w:val="7"/>
  </w:num>
  <w:num w:numId="6">
    <w:abstractNumId w:val="3"/>
  </w:num>
  <w:num w:numId="7">
    <w:abstractNumId w:val="2"/>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2A5"/>
    <w:rsid w:val="00004A68"/>
    <w:rsid w:val="00061F32"/>
    <w:rsid w:val="000745C1"/>
    <w:rsid w:val="000A0951"/>
    <w:rsid w:val="000B1909"/>
    <w:rsid w:val="000B4FF8"/>
    <w:rsid w:val="000C1660"/>
    <w:rsid w:val="000C28CE"/>
    <w:rsid w:val="000F08EF"/>
    <w:rsid w:val="000F502D"/>
    <w:rsid w:val="001159B7"/>
    <w:rsid w:val="00124E02"/>
    <w:rsid w:val="001612B2"/>
    <w:rsid w:val="0019059D"/>
    <w:rsid w:val="0019266D"/>
    <w:rsid w:val="001A0054"/>
    <w:rsid w:val="001A1C3A"/>
    <w:rsid w:val="001C0C44"/>
    <w:rsid w:val="001C7925"/>
    <w:rsid w:val="001F3053"/>
    <w:rsid w:val="002174C0"/>
    <w:rsid w:val="002331BD"/>
    <w:rsid w:val="0023583C"/>
    <w:rsid w:val="00241D26"/>
    <w:rsid w:val="00266033"/>
    <w:rsid w:val="002A3B8B"/>
    <w:rsid w:val="002A59D5"/>
    <w:rsid w:val="002D4F68"/>
    <w:rsid w:val="002E236F"/>
    <w:rsid w:val="002F457B"/>
    <w:rsid w:val="0032099B"/>
    <w:rsid w:val="00334DD5"/>
    <w:rsid w:val="00344A38"/>
    <w:rsid w:val="0039507A"/>
    <w:rsid w:val="003B2BEF"/>
    <w:rsid w:val="003C6238"/>
    <w:rsid w:val="003E1045"/>
    <w:rsid w:val="003E6683"/>
    <w:rsid w:val="003F51E5"/>
    <w:rsid w:val="00403FA8"/>
    <w:rsid w:val="004115F3"/>
    <w:rsid w:val="00443F87"/>
    <w:rsid w:val="004639C9"/>
    <w:rsid w:val="00463E39"/>
    <w:rsid w:val="004B3C24"/>
    <w:rsid w:val="004E0F6C"/>
    <w:rsid w:val="004F149D"/>
    <w:rsid w:val="004F5648"/>
    <w:rsid w:val="004F7B00"/>
    <w:rsid w:val="005161A7"/>
    <w:rsid w:val="005322B5"/>
    <w:rsid w:val="0056354A"/>
    <w:rsid w:val="005A435D"/>
    <w:rsid w:val="005B1828"/>
    <w:rsid w:val="005B370C"/>
    <w:rsid w:val="005B5CBE"/>
    <w:rsid w:val="005C2696"/>
    <w:rsid w:val="005E2A33"/>
    <w:rsid w:val="005F7588"/>
    <w:rsid w:val="00620E43"/>
    <w:rsid w:val="006316B5"/>
    <w:rsid w:val="0063352F"/>
    <w:rsid w:val="00656F49"/>
    <w:rsid w:val="00662802"/>
    <w:rsid w:val="00663123"/>
    <w:rsid w:val="006A0DDD"/>
    <w:rsid w:val="006B0A2B"/>
    <w:rsid w:val="006B47AE"/>
    <w:rsid w:val="006B62AE"/>
    <w:rsid w:val="006C2E8F"/>
    <w:rsid w:val="006F4B87"/>
    <w:rsid w:val="00730EAA"/>
    <w:rsid w:val="00751F7A"/>
    <w:rsid w:val="007520E5"/>
    <w:rsid w:val="00763A95"/>
    <w:rsid w:val="007835E8"/>
    <w:rsid w:val="007853FC"/>
    <w:rsid w:val="007B1279"/>
    <w:rsid w:val="007D5EFC"/>
    <w:rsid w:val="007E342A"/>
    <w:rsid w:val="007E48C1"/>
    <w:rsid w:val="008059E7"/>
    <w:rsid w:val="0082093F"/>
    <w:rsid w:val="00820FEF"/>
    <w:rsid w:val="0082610B"/>
    <w:rsid w:val="008334EE"/>
    <w:rsid w:val="00843998"/>
    <w:rsid w:val="00880B76"/>
    <w:rsid w:val="00886975"/>
    <w:rsid w:val="00892767"/>
    <w:rsid w:val="008D2CCF"/>
    <w:rsid w:val="008F0B94"/>
    <w:rsid w:val="00974500"/>
    <w:rsid w:val="00997CE5"/>
    <w:rsid w:val="009C2C55"/>
    <w:rsid w:val="009D1F35"/>
    <w:rsid w:val="009D2BE8"/>
    <w:rsid w:val="009E58D4"/>
    <w:rsid w:val="00A21046"/>
    <w:rsid w:val="00A312A5"/>
    <w:rsid w:val="00A358D9"/>
    <w:rsid w:val="00A36699"/>
    <w:rsid w:val="00A47CE8"/>
    <w:rsid w:val="00A61EF8"/>
    <w:rsid w:val="00A71CFA"/>
    <w:rsid w:val="00A813F9"/>
    <w:rsid w:val="00A92CE2"/>
    <w:rsid w:val="00AE4AD6"/>
    <w:rsid w:val="00B140EC"/>
    <w:rsid w:val="00B335E0"/>
    <w:rsid w:val="00B34563"/>
    <w:rsid w:val="00B73D6B"/>
    <w:rsid w:val="00B83103"/>
    <w:rsid w:val="00BC2C30"/>
    <w:rsid w:val="00BC7285"/>
    <w:rsid w:val="00BC7DE7"/>
    <w:rsid w:val="00C16FA9"/>
    <w:rsid w:val="00C51962"/>
    <w:rsid w:val="00C74597"/>
    <w:rsid w:val="00C82D0A"/>
    <w:rsid w:val="00C94A5A"/>
    <w:rsid w:val="00CD0B57"/>
    <w:rsid w:val="00CD16ED"/>
    <w:rsid w:val="00CD22AB"/>
    <w:rsid w:val="00D1673D"/>
    <w:rsid w:val="00D63F24"/>
    <w:rsid w:val="00D723E1"/>
    <w:rsid w:val="00DA3DD4"/>
    <w:rsid w:val="00DC3C70"/>
    <w:rsid w:val="00DD0A5A"/>
    <w:rsid w:val="00DE38F0"/>
    <w:rsid w:val="00DF1E87"/>
    <w:rsid w:val="00E11385"/>
    <w:rsid w:val="00E8213E"/>
    <w:rsid w:val="00E85D9A"/>
    <w:rsid w:val="00EA4977"/>
    <w:rsid w:val="00EC1229"/>
    <w:rsid w:val="00EF62F7"/>
    <w:rsid w:val="00F11171"/>
    <w:rsid w:val="00F11B83"/>
    <w:rsid w:val="00F30394"/>
    <w:rsid w:val="00F37D16"/>
    <w:rsid w:val="00F41331"/>
    <w:rsid w:val="00F96A42"/>
    <w:rsid w:val="00FB2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DB3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2A5"/>
    <w:pPr>
      <w:jc w:val="left"/>
    </w:pPr>
    <w:rPr>
      <w:rFonts w:eastAsia="Times New Roman" w:cs="Times New Roman"/>
      <w:sz w:val="24"/>
      <w:szCs w:val="24"/>
    </w:rPr>
  </w:style>
  <w:style w:type="paragraph" w:styleId="Heading1">
    <w:name w:val="heading 1"/>
    <w:basedOn w:val="Normal"/>
    <w:link w:val="Heading1Char"/>
    <w:uiPriority w:val="9"/>
    <w:qFormat/>
    <w:rsid w:val="006C2E8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C2E8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312A5"/>
    <w:pPr>
      <w:ind w:firstLine="851"/>
      <w:jc w:val="both"/>
    </w:pPr>
    <w:rPr>
      <w:rFonts w:ascii="VNI-Book" w:hAnsi="VNI-Book"/>
      <w:szCs w:val="20"/>
    </w:rPr>
  </w:style>
  <w:style w:type="character" w:customStyle="1" w:styleId="BodyTextIndent3Char">
    <w:name w:val="Body Text Indent 3 Char"/>
    <w:basedOn w:val="DefaultParagraphFont"/>
    <w:link w:val="BodyTextIndent3"/>
    <w:rsid w:val="00A312A5"/>
    <w:rPr>
      <w:rFonts w:ascii="VNI-Book" w:eastAsia="Times New Roman" w:hAnsi="VNI-Book" w:cs="Times New Roman"/>
      <w:sz w:val="24"/>
      <w:szCs w:val="20"/>
    </w:rPr>
  </w:style>
  <w:style w:type="paragraph" w:styleId="BodyText">
    <w:name w:val="Body Text"/>
    <w:basedOn w:val="Normal"/>
    <w:link w:val="BodyTextChar"/>
    <w:uiPriority w:val="99"/>
    <w:unhideWhenUsed/>
    <w:rsid w:val="00A312A5"/>
    <w:pPr>
      <w:spacing w:after="120"/>
    </w:pPr>
  </w:style>
  <w:style w:type="character" w:customStyle="1" w:styleId="BodyTextChar">
    <w:name w:val="Body Text Char"/>
    <w:basedOn w:val="DefaultParagraphFont"/>
    <w:link w:val="BodyText"/>
    <w:uiPriority w:val="99"/>
    <w:rsid w:val="00A312A5"/>
    <w:rPr>
      <w:rFonts w:eastAsia="Times New Roman" w:cs="Times New Roman"/>
      <w:sz w:val="24"/>
      <w:szCs w:val="24"/>
    </w:rPr>
  </w:style>
  <w:style w:type="paragraph" w:styleId="ListParagraph">
    <w:name w:val="List Paragraph"/>
    <w:basedOn w:val="Normal"/>
    <w:uiPriority w:val="34"/>
    <w:qFormat/>
    <w:rsid w:val="002A59D5"/>
    <w:pPr>
      <w:ind w:left="720"/>
      <w:contextualSpacing/>
    </w:pPr>
  </w:style>
  <w:style w:type="character" w:customStyle="1" w:styleId="Heading1Char">
    <w:name w:val="Heading 1 Char"/>
    <w:basedOn w:val="DefaultParagraphFont"/>
    <w:link w:val="Heading1"/>
    <w:uiPriority w:val="9"/>
    <w:rsid w:val="006C2E8F"/>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6C2E8F"/>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6C2E8F"/>
    <w:rPr>
      <w:b/>
      <w:bCs/>
    </w:rPr>
  </w:style>
  <w:style w:type="paragraph" w:styleId="NormalWeb">
    <w:name w:val="Normal (Web)"/>
    <w:basedOn w:val="Normal"/>
    <w:uiPriority w:val="99"/>
    <w:unhideWhenUsed/>
    <w:rsid w:val="006C2E8F"/>
    <w:pPr>
      <w:spacing w:before="100" w:beforeAutospacing="1" w:after="100" w:afterAutospacing="1"/>
    </w:pPr>
  </w:style>
  <w:style w:type="character" w:styleId="Hyperlink">
    <w:name w:val="Hyperlink"/>
    <w:basedOn w:val="DefaultParagraphFont"/>
    <w:uiPriority w:val="99"/>
    <w:semiHidden/>
    <w:unhideWhenUsed/>
    <w:rsid w:val="006C2E8F"/>
    <w:rPr>
      <w:color w:val="0000FF"/>
      <w:u w:val="single"/>
    </w:rPr>
  </w:style>
  <w:style w:type="character" w:styleId="FollowedHyperlink">
    <w:name w:val="FollowedHyperlink"/>
    <w:basedOn w:val="DefaultParagraphFont"/>
    <w:uiPriority w:val="99"/>
    <w:semiHidden/>
    <w:unhideWhenUsed/>
    <w:rsid w:val="006C2E8F"/>
    <w:rPr>
      <w:color w:val="800080" w:themeColor="followedHyperlink"/>
      <w:u w:val="single"/>
    </w:rPr>
  </w:style>
  <w:style w:type="paragraph" w:styleId="Header">
    <w:name w:val="header"/>
    <w:basedOn w:val="Normal"/>
    <w:link w:val="HeaderChar"/>
    <w:uiPriority w:val="99"/>
    <w:unhideWhenUsed/>
    <w:rsid w:val="00620E43"/>
    <w:pPr>
      <w:tabs>
        <w:tab w:val="center" w:pos="4680"/>
        <w:tab w:val="right" w:pos="9360"/>
      </w:tabs>
    </w:pPr>
  </w:style>
  <w:style w:type="character" w:customStyle="1" w:styleId="HeaderChar">
    <w:name w:val="Header Char"/>
    <w:basedOn w:val="DefaultParagraphFont"/>
    <w:link w:val="Header"/>
    <w:uiPriority w:val="99"/>
    <w:rsid w:val="00620E43"/>
    <w:rPr>
      <w:rFonts w:eastAsia="Times New Roman" w:cs="Times New Roman"/>
      <w:sz w:val="24"/>
      <w:szCs w:val="24"/>
    </w:rPr>
  </w:style>
  <w:style w:type="paragraph" w:styleId="Footer">
    <w:name w:val="footer"/>
    <w:basedOn w:val="Normal"/>
    <w:link w:val="FooterChar"/>
    <w:uiPriority w:val="99"/>
    <w:unhideWhenUsed/>
    <w:rsid w:val="00620E43"/>
    <w:pPr>
      <w:tabs>
        <w:tab w:val="center" w:pos="4680"/>
        <w:tab w:val="right" w:pos="9360"/>
      </w:tabs>
    </w:pPr>
  </w:style>
  <w:style w:type="character" w:customStyle="1" w:styleId="FooterChar">
    <w:name w:val="Footer Char"/>
    <w:basedOn w:val="DefaultParagraphFont"/>
    <w:link w:val="Footer"/>
    <w:uiPriority w:val="99"/>
    <w:rsid w:val="00620E43"/>
    <w:rPr>
      <w:rFonts w:eastAsia="Times New Roman" w:cs="Times New Roman"/>
      <w:sz w:val="24"/>
      <w:szCs w:val="24"/>
    </w:rPr>
  </w:style>
  <w:style w:type="paragraph" w:customStyle="1" w:styleId="ptitle">
    <w:name w:val="ptitle"/>
    <w:basedOn w:val="Normal"/>
    <w:rsid w:val="00CD0B57"/>
    <w:pPr>
      <w:spacing w:before="100" w:beforeAutospacing="1" w:after="100" w:afterAutospacing="1" w:line="270" w:lineRule="atLeast"/>
    </w:pPr>
    <w:rPr>
      <w:rFonts w:ascii="Verdana" w:hAnsi="Verdana" w:cs="Arial"/>
      <w:b/>
      <w:bCs/>
      <w:color w:val="B41700"/>
      <w:sz w:val="20"/>
      <w:szCs w:val="20"/>
    </w:rPr>
  </w:style>
  <w:style w:type="paragraph" w:styleId="BalloonText">
    <w:name w:val="Balloon Text"/>
    <w:basedOn w:val="Normal"/>
    <w:link w:val="BalloonTextChar"/>
    <w:uiPriority w:val="99"/>
    <w:semiHidden/>
    <w:unhideWhenUsed/>
    <w:rsid w:val="00CD0B57"/>
    <w:rPr>
      <w:rFonts w:ascii="Tahoma" w:hAnsi="Tahoma" w:cs="Tahoma"/>
      <w:sz w:val="16"/>
      <w:szCs w:val="16"/>
    </w:rPr>
  </w:style>
  <w:style w:type="character" w:customStyle="1" w:styleId="BalloonTextChar">
    <w:name w:val="Balloon Text Char"/>
    <w:basedOn w:val="DefaultParagraphFont"/>
    <w:link w:val="BalloonText"/>
    <w:uiPriority w:val="99"/>
    <w:semiHidden/>
    <w:rsid w:val="00CD0B5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2A5"/>
    <w:pPr>
      <w:jc w:val="left"/>
    </w:pPr>
    <w:rPr>
      <w:rFonts w:eastAsia="Times New Roman" w:cs="Times New Roman"/>
      <w:sz w:val="24"/>
      <w:szCs w:val="24"/>
    </w:rPr>
  </w:style>
  <w:style w:type="paragraph" w:styleId="Heading1">
    <w:name w:val="heading 1"/>
    <w:basedOn w:val="Normal"/>
    <w:link w:val="Heading1Char"/>
    <w:uiPriority w:val="9"/>
    <w:qFormat/>
    <w:rsid w:val="006C2E8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C2E8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312A5"/>
    <w:pPr>
      <w:ind w:firstLine="851"/>
      <w:jc w:val="both"/>
    </w:pPr>
    <w:rPr>
      <w:rFonts w:ascii="VNI-Book" w:hAnsi="VNI-Book"/>
      <w:szCs w:val="20"/>
    </w:rPr>
  </w:style>
  <w:style w:type="character" w:customStyle="1" w:styleId="BodyTextIndent3Char">
    <w:name w:val="Body Text Indent 3 Char"/>
    <w:basedOn w:val="DefaultParagraphFont"/>
    <w:link w:val="BodyTextIndent3"/>
    <w:rsid w:val="00A312A5"/>
    <w:rPr>
      <w:rFonts w:ascii="VNI-Book" w:eastAsia="Times New Roman" w:hAnsi="VNI-Book" w:cs="Times New Roman"/>
      <w:sz w:val="24"/>
      <w:szCs w:val="20"/>
    </w:rPr>
  </w:style>
  <w:style w:type="paragraph" w:styleId="BodyText">
    <w:name w:val="Body Text"/>
    <w:basedOn w:val="Normal"/>
    <w:link w:val="BodyTextChar"/>
    <w:uiPriority w:val="99"/>
    <w:unhideWhenUsed/>
    <w:rsid w:val="00A312A5"/>
    <w:pPr>
      <w:spacing w:after="120"/>
    </w:pPr>
  </w:style>
  <w:style w:type="character" w:customStyle="1" w:styleId="BodyTextChar">
    <w:name w:val="Body Text Char"/>
    <w:basedOn w:val="DefaultParagraphFont"/>
    <w:link w:val="BodyText"/>
    <w:uiPriority w:val="99"/>
    <w:rsid w:val="00A312A5"/>
    <w:rPr>
      <w:rFonts w:eastAsia="Times New Roman" w:cs="Times New Roman"/>
      <w:sz w:val="24"/>
      <w:szCs w:val="24"/>
    </w:rPr>
  </w:style>
  <w:style w:type="paragraph" w:styleId="ListParagraph">
    <w:name w:val="List Paragraph"/>
    <w:basedOn w:val="Normal"/>
    <w:uiPriority w:val="34"/>
    <w:qFormat/>
    <w:rsid w:val="002A59D5"/>
    <w:pPr>
      <w:ind w:left="720"/>
      <w:contextualSpacing/>
    </w:pPr>
  </w:style>
  <w:style w:type="character" w:customStyle="1" w:styleId="Heading1Char">
    <w:name w:val="Heading 1 Char"/>
    <w:basedOn w:val="DefaultParagraphFont"/>
    <w:link w:val="Heading1"/>
    <w:uiPriority w:val="9"/>
    <w:rsid w:val="006C2E8F"/>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6C2E8F"/>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6C2E8F"/>
    <w:rPr>
      <w:b/>
      <w:bCs/>
    </w:rPr>
  </w:style>
  <w:style w:type="paragraph" w:styleId="NormalWeb">
    <w:name w:val="Normal (Web)"/>
    <w:basedOn w:val="Normal"/>
    <w:uiPriority w:val="99"/>
    <w:unhideWhenUsed/>
    <w:rsid w:val="006C2E8F"/>
    <w:pPr>
      <w:spacing w:before="100" w:beforeAutospacing="1" w:after="100" w:afterAutospacing="1"/>
    </w:pPr>
  </w:style>
  <w:style w:type="character" w:styleId="Hyperlink">
    <w:name w:val="Hyperlink"/>
    <w:basedOn w:val="DefaultParagraphFont"/>
    <w:uiPriority w:val="99"/>
    <w:semiHidden/>
    <w:unhideWhenUsed/>
    <w:rsid w:val="006C2E8F"/>
    <w:rPr>
      <w:color w:val="0000FF"/>
      <w:u w:val="single"/>
    </w:rPr>
  </w:style>
  <w:style w:type="character" w:styleId="FollowedHyperlink">
    <w:name w:val="FollowedHyperlink"/>
    <w:basedOn w:val="DefaultParagraphFont"/>
    <w:uiPriority w:val="99"/>
    <w:semiHidden/>
    <w:unhideWhenUsed/>
    <w:rsid w:val="006C2E8F"/>
    <w:rPr>
      <w:color w:val="800080" w:themeColor="followedHyperlink"/>
      <w:u w:val="single"/>
    </w:rPr>
  </w:style>
  <w:style w:type="paragraph" w:styleId="Header">
    <w:name w:val="header"/>
    <w:basedOn w:val="Normal"/>
    <w:link w:val="HeaderChar"/>
    <w:uiPriority w:val="99"/>
    <w:unhideWhenUsed/>
    <w:rsid w:val="00620E43"/>
    <w:pPr>
      <w:tabs>
        <w:tab w:val="center" w:pos="4680"/>
        <w:tab w:val="right" w:pos="9360"/>
      </w:tabs>
    </w:pPr>
  </w:style>
  <w:style w:type="character" w:customStyle="1" w:styleId="HeaderChar">
    <w:name w:val="Header Char"/>
    <w:basedOn w:val="DefaultParagraphFont"/>
    <w:link w:val="Header"/>
    <w:uiPriority w:val="99"/>
    <w:rsid w:val="00620E43"/>
    <w:rPr>
      <w:rFonts w:eastAsia="Times New Roman" w:cs="Times New Roman"/>
      <w:sz w:val="24"/>
      <w:szCs w:val="24"/>
    </w:rPr>
  </w:style>
  <w:style w:type="paragraph" w:styleId="Footer">
    <w:name w:val="footer"/>
    <w:basedOn w:val="Normal"/>
    <w:link w:val="FooterChar"/>
    <w:uiPriority w:val="99"/>
    <w:unhideWhenUsed/>
    <w:rsid w:val="00620E43"/>
    <w:pPr>
      <w:tabs>
        <w:tab w:val="center" w:pos="4680"/>
        <w:tab w:val="right" w:pos="9360"/>
      </w:tabs>
    </w:pPr>
  </w:style>
  <w:style w:type="character" w:customStyle="1" w:styleId="FooterChar">
    <w:name w:val="Footer Char"/>
    <w:basedOn w:val="DefaultParagraphFont"/>
    <w:link w:val="Footer"/>
    <w:uiPriority w:val="99"/>
    <w:rsid w:val="00620E43"/>
    <w:rPr>
      <w:rFonts w:eastAsia="Times New Roman" w:cs="Times New Roman"/>
      <w:sz w:val="24"/>
      <w:szCs w:val="24"/>
    </w:rPr>
  </w:style>
  <w:style w:type="paragraph" w:customStyle="1" w:styleId="ptitle">
    <w:name w:val="ptitle"/>
    <w:basedOn w:val="Normal"/>
    <w:rsid w:val="00CD0B57"/>
    <w:pPr>
      <w:spacing w:before="100" w:beforeAutospacing="1" w:after="100" w:afterAutospacing="1" w:line="270" w:lineRule="atLeast"/>
    </w:pPr>
    <w:rPr>
      <w:rFonts w:ascii="Verdana" w:hAnsi="Verdana" w:cs="Arial"/>
      <w:b/>
      <w:bCs/>
      <w:color w:val="B41700"/>
      <w:sz w:val="20"/>
      <w:szCs w:val="20"/>
    </w:rPr>
  </w:style>
  <w:style w:type="paragraph" w:styleId="BalloonText">
    <w:name w:val="Balloon Text"/>
    <w:basedOn w:val="Normal"/>
    <w:link w:val="BalloonTextChar"/>
    <w:uiPriority w:val="99"/>
    <w:semiHidden/>
    <w:unhideWhenUsed/>
    <w:rsid w:val="00CD0B57"/>
    <w:rPr>
      <w:rFonts w:ascii="Tahoma" w:hAnsi="Tahoma" w:cs="Tahoma"/>
      <w:sz w:val="16"/>
      <w:szCs w:val="16"/>
    </w:rPr>
  </w:style>
  <w:style w:type="character" w:customStyle="1" w:styleId="BalloonTextChar">
    <w:name w:val="Balloon Text Char"/>
    <w:basedOn w:val="DefaultParagraphFont"/>
    <w:link w:val="BalloonText"/>
    <w:uiPriority w:val="99"/>
    <w:semiHidden/>
    <w:rsid w:val="00CD0B5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5252">
      <w:bodyDiv w:val="1"/>
      <w:marLeft w:val="0"/>
      <w:marRight w:val="0"/>
      <w:marTop w:val="0"/>
      <w:marBottom w:val="0"/>
      <w:divBdr>
        <w:top w:val="none" w:sz="0" w:space="0" w:color="auto"/>
        <w:left w:val="none" w:sz="0" w:space="0" w:color="auto"/>
        <w:bottom w:val="none" w:sz="0" w:space="0" w:color="auto"/>
        <w:right w:val="none" w:sz="0" w:space="0" w:color="auto"/>
      </w:divBdr>
    </w:div>
    <w:div w:id="485904081">
      <w:bodyDiv w:val="1"/>
      <w:marLeft w:val="0"/>
      <w:marRight w:val="0"/>
      <w:marTop w:val="0"/>
      <w:marBottom w:val="0"/>
      <w:divBdr>
        <w:top w:val="none" w:sz="0" w:space="0" w:color="auto"/>
        <w:left w:val="none" w:sz="0" w:space="0" w:color="auto"/>
        <w:bottom w:val="none" w:sz="0" w:space="0" w:color="auto"/>
        <w:right w:val="none" w:sz="0" w:space="0" w:color="auto"/>
      </w:divBdr>
    </w:div>
    <w:div w:id="1092117866">
      <w:bodyDiv w:val="1"/>
      <w:marLeft w:val="0"/>
      <w:marRight w:val="0"/>
      <w:marTop w:val="0"/>
      <w:marBottom w:val="0"/>
      <w:divBdr>
        <w:top w:val="none" w:sz="0" w:space="0" w:color="auto"/>
        <w:left w:val="none" w:sz="0" w:space="0" w:color="auto"/>
        <w:bottom w:val="none" w:sz="0" w:space="0" w:color="auto"/>
        <w:right w:val="none" w:sz="0" w:space="0" w:color="auto"/>
      </w:divBdr>
    </w:div>
    <w:div w:id="114997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712AA-3591-4B73-B14A-C550A1FA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7957</TotalTime>
  <Pages>4</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HạnhPT</cp:lastModifiedBy>
  <cp:revision>58</cp:revision>
  <cp:lastPrinted>2024-09-10T08:08:00Z</cp:lastPrinted>
  <dcterms:created xsi:type="dcterms:W3CDTF">2023-06-22T08:19:00Z</dcterms:created>
  <dcterms:modified xsi:type="dcterms:W3CDTF">2024-09-16T10:22:00Z</dcterms:modified>
</cp:coreProperties>
</file>