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10" w:type="dxa"/>
        <w:jc w:val="center"/>
        <w:tblLook w:val="01E0" w:firstRow="1" w:lastRow="1" w:firstColumn="1" w:lastColumn="1" w:noHBand="0" w:noVBand="0"/>
      </w:tblPr>
      <w:tblGrid>
        <w:gridCol w:w="4398"/>
        <w:gridCol w:w="26"/>
        <w:gridCol w:w="5786"/>
      </w:tblGrid>
      <w:tr w:rsidR="00EB3EFA" w:rsidRPr="009D4CA0" w:rsidTr="001B4942">
        <w:trPr>
          <w:trHeight w:val="715"/>
          <w:jc w:val="center"/>
        </w:trPr>
        <w:tc>
          <w:tcPr>
            <w:tcW w:w="4424" w:type="dxa"/>
            <w:gridSpan w:val="2"/>
          </w:tcPr>
          <w:p w:rsidR="00EB3EFA" w:rsidRPr="009D4CA0" w:rsidRDefault="00EB3EFA" w:rsidP="002C5486">
            <w:pPr>
              <w:spacing w:line="240" w:lineRule="auto"/>
              <w:jc w:val="center"/>
              <w:rPr>
                <w:rFonts w:ascii="Times New Roman" w:hAnsi="Times New Roman"/>
                <w:sz w:val="26"/>
                <w:szCs w:val="28"/>
              </w:rPr>
            </w:pPr>
            <w:bookmarkStart w:id="0" w:name="_page_3_0"/>
            <w:r w:rsidRPr="009D4CA0">
              <w:rPr>
                <w:rFonts w:ascii="Times New Roman" w:hAnsi="Times New Roman"/>
                <w:sz w:val="26"/>
                <w:szCs w:val="28"/>
              </w:rPr>
              <w:t>ỦY BAN NHÂN DÂN QUẬN 7</w:t>
            </w:r>
          </w:p>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noProof/>
              </w:rPr>
              <mc:AlternateContent>
                <mc:Choice Requires="wps">
                  <w:drawing>
                    <wp:anchor distT="0" distB="0" distL="114300" distR="114300" simplePos="0" relativeHeight="251659264" behindDoc="0" locked="0" layoutInCell="1" allowOverlap="1" wp14:anchorId="587E960F" wp14:editId="0B4FA18F">
                      <wp:simplePos x="0" y="0"/>
                      <wp:positionH relativeFrom="column">
                        <wp:posOffset>748665</wp:posOffset>
                      </wp:positionH>
                      <wp:positionV relativeFrom="paragraph">
                        <wp:posOffset>215265</wp:posOffset>
                      </wp:positionV>
                      <wp:extent cx="1005840" cy="0"/>
                      <wp:effectExtent l="12065" t="12065" r="10795" b="6985"/>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straightConnector1">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5" o:spid="_x0000_s1026" type="#_x0000_t32" style="position:absolute;margin-left:58.95pt;margin-top:16.95pt;width:79.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" strokeweight="1pt">
                      <v:shadow color="#7f7f7f" opacity=".5" offset="1pt"/>
                    </v:shape>
                  </w:pict>
                </mc:Fallback>
              </mc:AlternateContent>
            </w:r>
            <w:r w:rsidRPr="009D4CA0">
              <w:rPr>
                <w:rFonts w:ascii="Times New Roman" w:hAnsi="Times New Roman"/>
                <w:b/>
                <w:sz w:val="26"/>
                <w:szCs w:val="28"/>
              </w:rPr>
              <w:t>PHÒNG GIÁO DỤC VÀ ĐÀO TẠO</w:t>
            </w:r>
          </w:p>
        </w:tc>
        <w:tc>
          <w:tcPr>
            <w:tcW w:w="5786" w:type="dxa"/>
          </w:tcPr>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 xml:space="preserve">CỘNG HÒA XÃ HỘI CHỦ NGHĨA VIỆT </w:t>
            </w:r>
            <w:smartTag w:uri="urn:schemas-microsoft-com:office:smarttags" w:element="place">
              <w:smartTag w:uri="urn:schemas-microsoft-com:office:smarttags" w:element="country-region">
                <w:r w:rsidRPr="009D4CA0">
                  <w:rPr>
                    <w:rFonts w:ascii="Times New Roman" w:hAnsi="Times New Roman"/>
                    <w:b/>
                    <w:sz w:val="26"/>
                    <w:szCs w:val="28"/>
                  </w:rPr>
                  <w:t>NAM</w:t>
                </w:r>
              </w:smartTag>
            </w:smartTag>
          </w:p>
          <w:p w:rsidR="00EB3EFA" w:rsidRPr="009D4CA0" w:rsidRDefault="00EB3EFA" w:rsidP="002C5486">
            <w:pPr>
              <w:spacing w:line="240" w:lineRule="auto"/>
              <w:jc w:val="center"/>
              <w:rPr>
                <w:rFonts w:ascii="Times New Roman" w:hAnsi="Times New Roman"/>
                <w:b/>
                <w:sz w:val="26"/>
                <w:szCs w:val="28"/>
              </w:rPr>
            </w:pPr>
            <w:r w:rsidRPr="009D4CA0">
              <w:rPr>
                <w:rFonts w:ascii="Times New Roman" w:hAnsi="Times New Roman"/>
                <w:b/>
                <w:sz w:val="26"/>
                <w:szCs w:val="28"/>
              </w:rPr>
              <w:t>Độc lập - Tự do - Hạnh phúc</w:t>
            </w:r>
          </w:p>
          <w:p w:rsidR="00EB3EFA" w:rsidRPr="009D4CA0" w:rsidRDefault="00EB3EFA" w:rsidP="002C5486">
            <w:pPr>
              <w:spacing w:line="240" w:lineRule="auto"/>
              <w:rPr>
                <w:rFonts w:ascii="Times New Roman" w:hAnsi="Times New Roman"/>
                <w:sz w:val="16"/>
                <w:szCs w:val="16"/>
              </w:rPr>
            </w:pPr>
            <w:r w:rsidRPr="009D4CA0">
              <w:rPr>
                <w:rFonts w:ascii="Times New Roman" w:hAnsi="Times New Roman"/>
                <w:noProof/>
              </w:rPr>
              <mc:AlternateContent>
                <mc:Choice Requires="wps">
                  <w:drawing>
                    <wp:anchor distT="0" distB="0" distL="114300" distR="114300" simplePos="0" relativeHeight="251660288" behindDoc="0" locked="0" layoutInCell="1" allowOverlap="1" wp14:anchorId="08F591D7" wp14:editId="4FE8A2FF">
                      <wp:simplePos x="0" y="0"/>
                      <wp:positionH relativeFrom="column">
                        <wp:posOffset>777240</wp:posOffset>
                      </wp:positionH>
                      <wp:positionV relativeFrom="paragraph">
                        <wp:posOffset>20320</wp:posOffset>
                      </wp:positionV>
                      <wp:extent cx="1971675" cy="0"/>
                      <wp:effectExtent l="11430" t="6985" r="7620" b="12065"/>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1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6" o:spid="_x0000_s1026" type="#_x0000_t32" style="position:absolute;margin-left:61.2pt;margin-top:1.6pt;width:155.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"/>
                  </w:pict>
                </mc:Fallback>
              </mc:AlternateContent>
            </w:r>
          </w:p>
        </w:tc>
      </w:tr>
      <w:tr w:rsidR="00EB3EFA" w:rsidRPr="009D4CA0" w:rsidTr="007652E7">
        <w:trPr>
          <w:trHeight w:val="1197"/>
          <w:jc w:val="center"/>
        </w:trPr>
        <w:tc>
          <w:tcPr>
            <w:tcW w:w="4398" w:type="dxa"/>
          </w:tcPr>
          <w:p w:rsidR="00EB3EFA" w:rsidRPr="009D4CA0" w:rsidRDefault="00EB3EFA" w:rsidP="007652E7">
            <w:pPr>
              <w:spacing w:line="240" w:lineRule="auto"/>
              <w:jc w:val="center"/>
              <w:rPr>
                <w:rFonts w:ascii="Times New Roman" w:hAnsi="Times New Roman"/>
                <w:sz w:val="26"/>
                <w:szCs w:val="28"/>
              </w:rPr>
            </w:pPr>
            <w:r w:rsidRPr="009D4CA0">
              <w:rPr>
                <w:rFonts w:ascii="Times New Roman" w:hAnsi="Times New Roman"/>
                <w:sz w:val="26"/>
                <w:szCs w:val="28"/>
              </w:rPr>
              <w:t>Số:          /GDĐT</w:t>
            </w:r>
          </w:p>
          <w:p w:rsidR="00EB3EFA" w:rsidRPr="009D4CA0" w:rsidRDefault="00EB3EFA" w:rsidP="007652E7">
            <w:pPr>
              <w:spacing w:line="240" w:lineRule="auto"/>
              <w:jc w:val="center"/>
              <w:rPr>
                <w:rFonts w:ascii="Times New Roman" w:hAnsi="Times New Roman"/>
                <w:sz w:val="14"/>
                <w:szCs w:val="26"/>
              </w:rPr>
            </w:pPr>
          </w:p>
          <w:p w:rsidR="002C5486" w:rsidRPr="002C5486" w:rsidRDefault="00EB3EFA" w:rsidP="007652E7">
            <w:pPr>
              <w:shd w:val="clear" w:color="auto" w:fill="FFFFFF"/>
              <w:spacing w:line="240" w:lineRule="auto"/>
              <w:jc w:val="center"/>
              <w:rPr>
                <w:rFonts w:ascii="Times New Roman" w:hAnsi="Times New Roman"/>
                <w:sz w:val="26"/>
                <w:szCs w:val="26"/>
              </w:rPr>
            </w:pPr>
            <w:r w:rsidRPr="002C5486">
              <w:rPr>
                <w:rFonts w:ascii="Times New Roman" w:hAnsi="Times New Roman"/>
                <w:sz w:val="26"/>
                <w:szCs w:val="26"/>
              </w:rPr>
              <w:t xml:space="preserve">V/v </w:t>
            </w:r>
            <w:r w:rsidR="004F6C73">
              <w:rPr>
                <w:rFonts w:ascii="Times New Roman" w:hAnsi="Times New Roman"/>
                <w:sz w:val="26"/>
                <w:szCs w:val="26"/>
              </w:rPr>
              <w:t>triển khai</w:t>
            </w:r>
            <w:r w:rsidR="007652E7">
              <w:rPr>
                <w:rFonts w:ascii="Times New Roman" w:hAnsi="Times New Roman"/>
                <w:sz w:val="26"/>
                <w:szCs w:val="26"/>
              </w:rPr>
              <w:t xml:space="preserve"> Kế hoạch </w:t>
            </w:r>
            <w:r w:rsidR="00E86D3A">
              <w:rPr>
                <w:rFonts w:ascii="Times New Roman" w:hAnsi="Times New Roman"/>
                <w:sz w:val="26"/>
                <w:szCs w:val="26"/>
              </w:rPr>
              <w:t>xây dựng cơ sở giáo dục điển hình về phong trào toàn dân bảo vệ an ninh Tổ quốc</w:t>
            </w:r>
          </w:p>
          <w:p w:rsidR="00EB3EFA" w:rsidRPr="009D4CA0" w:rsidRDefault="00EB3EFA" w:rsidP="002C5486">
            <w:pPr>
              <w:shd w:val="clear" w:color="auto" w:fill="FFFFFF"/>
              <w:spacing w:line="240" w:lineRule="auto"/>
              <w:jc w:val="center"/>
              <w:rPr>
                <w:rFonts w:ascii="Times New Roman" w:hAnsi="Times New Roman"/>
              </w:rPr>
            </w:pPr>
          </w:p>
        </w:tc>
        <w:tc>
          <w:tcPr>
            <w:tcW w:w="5812" w:type="dxa"/>
            <w:gridSpan w:val="2"/>
          </w:tcPr>
          <w:p w:rsidR="00EB3EFA" w:rsidRPr="009D4CA0" w:rsidRDefault="00EB3EFA" w:rsidP="002C5486">
            <w:pPr>
              <w:spacing w:line="240" w:lineRule="auto"/>
              <w:jc w:val="center"/>
              <w:rPr>
                <w:rFonts w:ascii="Times New Roman" w:hAnsi="Times New Roman"/>
                <w:sz w:val="26"/>
                <w:szCs w:val="28"/>
              </w:rPr>
            </w:pPr>
            <w:r w:rsidRPr="009D4CA0">
              <w:rPr>
                <w:rFonts w:ascii="Times New Roman" w:hAnsi="Times New Roman"/>
                <w:i/>
                <w:sz w:val="26"/>
                <w:szCs w:val="28"/>
              </w:rPr>
              <w:t xml:space="preserve">    Quận 7, ngày        tháng       năm 202</w:t>
            </w:r>
            <w:r>
              <w:rPr>
                <w:rFonts w:ascii="Times New Roman" w:hAnsi="Times New Roman"/>
                <w:i/>
                <w:sz w:val="26"/>
                <w:szCs w:val="28"/>
              </w:rPr>
              <w:t>4</w:t>
            </w:r>
          </w:p>
        </w:tc>
      </w:tr>
    </w:tbl>
    <w:p w:rsidR="00EB3EFA" w:rsidRPr="009D4CA0" w:rsidRDefault="00EB3EFA" w:rsidP="002C5486">
      <w:pPr>
        <w:pStyle w:val="ptitle"/>
        <w:spacing w:before="0" w:beforeAutospacing="0" w:after="0" w:afterAutospacing="0" w:line="240" w:lineRule="auto"/>
        <w:ind w:left="720"/>
        <w:jc w:val="center"/>
        <w:rPr>
          <w:rFonts w:ascii="Times New Roman" w:hAnsi="Times New Roman" w:cs="Times New Roman"/>
          <w:color w:val="000000"/>
          <w:szCs w:val="28"/>
        </w:rPr>
      </w:pPr>
    </w:p>
    <w:p w:rsidR="00EB3EFA" w:rsidRPr="00EB3EFA" w:rsidRDefault="00EB3EFA" w:rsidP="002C5486">
      <w:pPr>
        <w:pStyle w:val="ptitle"/>
        <w:spacing w:before="0" w:beforeAutospacing="0" w:after="0" w:afterAutospacing="0" w:line="240" w:lineRule="auto"/>
        <w:jc w:val="center"/>
        <w:rPr>
          <w:rFonts w:ascii="Times New Roman" w:hAnsi="Times New Roman" w:cs="Times New Roman"/>
          <w:b w:val="0"/>
          <w:color w:val="000000"/>
          <w:sz w:val="28"/>
          <w:szCs w:val="28"/>
        </w:rPr>
      </w:pPr>
      <w:r>
        <w:rPr>
          <w:rFonts w:ascii="Times New Roman" w:hAnsi="Times New Roman" w:cs="Times New Roman"/>
          <w:b w:val="0"/>
          <w:color w:val="000000"/>
          <w:sz w:val="28"/>
          <w:szCs w:val="28"/>
        </w:rPr>
        <w:t>Kính gửi</w:t>
      </w:r>
      <w:r w:rsidR="002C5486">
        <w:rPr>
          <w:rFonts w:ascii="Times New Roman" w:hAnsi="Times New Roman" w:cs="Times New Roman"/>
          <w:b w:val="0"/>
          <w:color w:val="000000"/>
          <w:sz w:val="28"/>
          <w:szCs w:val="28"/>
        </w:rPr>
        <w:t xml:space="preserve">: </w:t>
      </w:r>
      <w:r w:rsidRPr="00EB3EFA">
        <w:rPr>
          <w:rFonts w:ascii="Times New Roman" w:hAnsi="Times New Roman" w:cs="Times New Roman"/>
          <w:b w:val="0"/>
          <w:color w:val="000000"/>
          <w:sz w:val="28"/>
          <w:szCs w:val="28"/>
        </w:rPr>
        <w:t>Hiệu trưởng các trường Mầm non, Tiểu học, THCS (CL&amp;NCL)</w:t>
      </w:r>
      <w:r w:rsidR="002C5486">
        <w:rPr>
          <w:rFonts w:ascii="Times New Roman" w:hAnsi="Times New Roman" w:cs="Times New Roman"/>
          <w:b w:val="0"/>
          <w:color w:val="000000"/>
          <w:sz w:val="28"/>
          <w:szCs w:val="28"/>
        </w:rPr>
        <w:t>.</w:t>
      </w:r>
    </w:p>
    <w:p w:rsidR="00EB3EFA" w:rsidRPr="00EB3EFA" w:rsidRDefault="00EB3EFA" w:rsidP="002C5486">
      <w:pPr>
        <w:pStyle w:val="ptitle"/>
        <w:spacing w:before="0" w:beforeAutospacing="0" w:after="0" w:afterAutospacing="0" w:line="240" w:lineRule="auto"/>
        <w:ind w:firstLine="720"/>
        <w:rPr>
          <w:rFonts w:ascii="Times New Roman" w:hAnsi="Times New Roman" w:cs="Times New Roman"/>
          <w:b w:val="0"/>
          <w:color w:val="000000"/>
          <w:sz w:val="28"/>
          <w:szCs w:val="28"/>
        </w:rPr>
      </w:pPr>
      <w:r w:rsidRPr="00EB3EFA">
        <w:rPr>
          <w:rFonts w:ascii="Times New Roman" w:hAnsi="Times New Roman" w:cs="Times New Roman"/>
          <w:b w:val="0"/>
          <w:color w:val="000000"/>
          <w:sz w:val="28"/>
          <w:szCs w:val="28"/>
        </w:rPr>
        <w:tab/>
      </w:r>
    </w:p>
    <w:p w:rsidR="00E86D3A" w:rsidRDefault="00E62EC4"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EB3EFA">
        <w:rPr>
          <w:rFonts w:ascii="Times New Roman" w:eastAsia="Times New Roman" w:hAnsi="Times New Roman" w:cs="Times New Roman"/>
          <w:color w:val="000000"/>
          <w:sz w:val="28"/>
          <w:szCs w:val="28"/>
        </w:rPr>
        <w:t xml:space="preserve">Căn cứ </w:t>
      </w:r>
      <w:r w:rsidR="002C5486">
        <w:rPr>
          <w:rFonts w:ascii="Times New Roman" w:eastAsia="Times New Roman" w:hAnsi="Times New Roman" w:cs="Times New Roman"/>
          <w:color w:val="000000"/>
          <w:sz w:val="28"/>
          <w:szCs w:val="28"/>
        </w:rPr>
        <w:t xml:space="preserve">Kế hoạch số </w:t>
      </w:r>
      <w:r w:rsidR="00E86D3A">
        <w:rPr>
          <w:rFonts w:ascii="Times New Roman" w:eastAsia="Times New Roman" w:hAnsi="Times New Roman" w:cs="Times New Roman"/>
          <w:color w:val="000000"/>
          <w:sz w:val="28"/>
          <w:szCs w:val="28"/>
        </w:rPr>
        <w:t>2536</w:t>
      </w:r>
      <w:r w:rsidRPr="00EB3EFA">
        <w:rPr>
          <w:rFonts w:ascii="Times New Roman" w:eastAsia="Times New Roman" w:hAnsi="Times New Roman" w:cs="Times New Roman"/>
          <w:color w:val="000000"/>
          <w:sz w:val="28"/>
          <w:szCs w:val="28"/>
        </w:rPr>
        <w:t>/</w:t>
      </w:r>
      <w:r w:rsidR="002C5486">
        <w:rPr>
          <w:rFonts w:ascii="Times New Roman" w:eastAsia="Times New Roman" w:hAnsi="Times New Roman" w:cs="Times New Roman"/>
          <w:color w:val="000000"/>
          <w:sz w:val="28"/>
          <w:szCs w:val="28"/>
        </w:rPr>
        <w:t>KH-</w:t>
      </w:r>
      <w:r w:rsidR="00E86D3A">
        <w:rPr>
          <w:rFonts w:ascii="Times New Roman" w:eastAsia="Times New Roman" w:hAnsi="Times New Roman" w:cs="Times New Roman"/>
          <w:color w:val="000000"/>
          <w:sz w:val="28"/>
          <w:szCs w:val="28"/>
        </w:rPr>
        <w:t>BCĐ</w:t>
      </w:r>
      <w:r w:rsidRPr="00EB3EFA">
        <w:rPr>
          <w:rFonts w:ascii="Times New Roman" w:eastAsia="Times New Roman" w:hAnsi="Times New Roman" w:cs="Times New Roman"/>
          <w:color w:val="000000"/>
          <w:sz w:val="28"/>
          <w:szCs w:val="28"/>
        </w:rPr>
        <w:t xml:space="preserve"> ngày </w:t>
      </w:r>
      <w:r w:rsidR="002C5486">
        <w:rPr>
          <w:rFonts w:ascii="Times New Roman" w:eastAsia="Times New Roman" w:hAnsi="Times New Roman" w:cs="Times New Roman"/>
          <w:color w:val="000000"/>
          <w:sz w:val="28"/>
          <w:szCs w:val="28"/>
        </w:rPr>
        <w:t>0</w:t>
      </w:r>
      <w:r w:rsidR="00E86D3A">
        <w:rPr>
          <w:rFonts w:ascii="Times New Roman" w:eastAsia="Times New Roman" w:hAnsi="Times New Roman" w:cs="Times New Roman"/>
          <w:color w:val="000000"/>
          <w:sz w:val="28"/>
          <w:szCs w:val="28"/>
        </w:rPr>
        <w:t>2</w:t>
      </w:r>
      <w:r w:rsidRPr="00EB3EFA">
        <w:rPr>
          <w:rFonts w:ascii="Times New Roman" w:eastAsia="Times New Roman" w:hAnsi="Times New Roman" w:cs="Times New Roman"/>
          <w:color w:val="000000"/>
          <w:sz w:val="28"/>
          <w:szCs w:val="28"/>
        </w:rPr>
        <w:t xml:space="preserve"> tháng </w:t>
      </w:r>
      <w:r w:rsidR="00EB3EFA">
        <w:rPr>
          <w:rFonts w:ascii="Times New Roman" w:eastAsia="Times New Roman" w:hAnsi="Times New Roman" w:cs="Times New Roman"/>
          <w:color w:val="000000"/>
          <w:sz w:val="28"/>
          <w:szCs w:val="28"/>
        </w:rPr>
        <w:t>0</w:t>
      </w:r>
      <w:r w:rsidR="00E86D3A">
        <w:rPr>
          <w:rFonts w:ascii="Times New Roman" w:eastAsia="Times New Roman" w:hAnsi="Times New Roman" w:cs="Times New Roman"/>
          <w:color w:val="000000"/>
          <w:sz w:val="28"/>
          <w:szCs w:val="28"/>
        </w:rPr>
        <w:t>5</w:t>
      </w:r>
      <w:r w:rsidRPr="00EB3EFA">
        <w:rPr>
          <w:rFonts w:ascii="Times New Roman" w:eastAsia="Times New Roman" w:hAnsi="Times New Roman" w:cs="Times New Roman"/>
          <w:color w:val="000000"/>
          <w:sz w:val="28"/>
          <w:szCs w:val="28"/>
        </w:rPr>
        <w:t xml:space="preserve"> năm 202</w:t>
      </w:r>
      <w:r w:rsidR="00EB3EFA">
        <w:rPr>
          <w:rFonts w:ascii="Times New Roman" w:eastAsia="Times New Roman" w:hAnsi="Times New Roman" w:cs="Times New Roman"/>
          <w:color w:val="000000"/>
          <w:sz w:val="28"/>
          <w:szCs w:val="28"/>
        </w:rPr>
        <w:t>4</w:t>
      </w:r>
      <w:r w:rsidRPr="00EB3EFA">
        <w:rPr>
          <w:rFonts w:ascii="Times New Roman" w:eastAsia="Times New Roman" w:hAnsi="Times New Roman" w:cs="Times New Roman"/>
          <w:color w:val="000000"/>
          <w:sz w:val="28"/>
          <w:szCs w:val="28"/>
        </w:rPr>
        <w:t xml:space="preserve"> của </w:t>
      </w:r>
      <w:r w:rsidR="00E86D3A">
        <w:rPr>
          <w:rFonts w:ascii="Times New Roman" w:eastAsia="Times New Roman" w:hAnsi="Times New Roman" w:cs="Times New Roman"/>
          <w:color w:val="000000"/>
          <w:sz w:val="28"/>
          <w:szCs w:val="28"/>
        </w:rPr>
        <w:t>Ban Chỉ đạo 138</w:t>
      </w:r>
      <w:r w:rsidR="002C5486">
        <w:rPr>
          <w:rFonts w:ascii="Times New Roman" w:eastAsia="Times New Roman" w:hAnsi="Times New Roman" w:cs="Times New Roman"/>
          <w:color w:val="000000"/>
          <w:sz w:val="28"/>
          <w:szCs w:val="28"/>
        </w:rPr>
        <w:t xml:space="preserve"> </w:t>
      </w:r>
      <w:r w:rsidR="007652E7">
        <w:rPr>
          <w:rFonts w:ascii="Times New Roman" w:eastAsia="Times New Roman" w:hAnsi="Times New Roman" w:cs="Times New Roman"/>
          <w:color w:val="000000"/>
          <w:sz w:val="28"/>
          <w:szCs w:val="28"/>
        </w:rPr>
        <w:t>q</w:t>
      </w:r>
      <w:r w:rsidR="002C5486">
        <w:rPr>
          <w:rFonts w:ascii="Times New Roman" w:eastAsia="Times New Roman" w:hAnsi="Times New Roman" w:cs="Times New Roman"/>
          <w:color w:val="000000"/>
          <w:sz w:val="28"/>
          <w:szCs w:val="28"/>
        </w:rPr>
        <w:t xml:space="preserve">uận </w:t>
      </w:r>
      <w:r w:rsidRPr="00EB3EFA">
        <w:rPr>
          <w:rFonts w:ascii="Times New Roman" w:eastAsia="Times New Roman" w:hAnsi="Times New Roman" w:cs="Times New Roman"/>
          <w:color w:val="000000"/>
          <w:sz w:val="28"/>
          <w:szCs w:val="28"/>
        </w:rPr>
        <w:t>về</w:t>
      </w:r>
      <w:r w:rsidR="00EB3EFA">
        <w:rPr>
          <w:rFonts w:ascii="Times New Roman" w:eastAsia="Times New Roman" w:hAnsi="Times New Roman" w:cs="Times New Roman"/>
          <w:color w:val="000000"/>
          <w:sz w:val="28"/>
          <w:szCs w:val="28"/>
        </w:rPr>
        <w:t xml:space="preserve"> </w:t>
      </w:r>
      <w:bookmarkStart w:id="1" w:name="_page_30_0"/>
      <w:bookmarkEnd w:id="0"/>
      <w:r w:rsidR="00E86D3A" w:rsidRPr="00E86D3A">
        <w:rPr>
          <w:rFonts w:ascii="Times New Roman" w:eastAsia="Times New Roman" w:hAnsi="Times New Roman" w:cs="Times New Roman"/>
          <w:color w:val="000000"/>
          <w:sz w:val="28"/>
          <w:szCs w:val="28"/>
        </w:rPr>
        <w:t xml:space="preserve">xây dựng </w:t>
      </w:r>
      <w:r w:rsidR="00E86D3A">
        <w:rPr>
          <w:rFonts w:ascii="Times New Roman" w:eastAsia="Times New Roman" w:hAnsi="Times New Roman" w:cs="Times New Roman"/>
          <w:color w:val="000000"/>
          <w:sz w:val="28"/>
          <w:szCs w:val="28"/>
        </w:rPr>
        <w:t xml:space="preserve">phường, cơ quan, doanh nghiệp, </w:t>
      </w:r>
      <w:r w:rsidR="00E86D3A" w:rsidRPr="00E86D3A">
        <w:rPr>
          <w:rFonts w:ascii="Times New Roman" w:eastAsia="Times New Roman" w:hAnsi="Times New Roman" w:cs="Times New Roman"/>
          <w:color w:val="000000"/>
          <w:sz w:val="28"/>
          <w:szCs w:val="28"/>
        </w:rPr>
        <w:t>cơ sở giáo dục điển hình về phong trào toàn dân bảo vệ an ninh Tổ quốc</w:t>
      </w:r>
    </w:p>
    <w:p w:rsidR="00E86D3A" w:rsidRDefault="00EB3EFA" w:rsidP="003148FD">
      <w:pPr>
        <w:widowControl w:val="0"/>
        <w:spacing w:line="240" w:lineRule="auto"/>
        <w:ind w:left="1"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Phòng</w:t>
      </w:r>
      <w:r w:rsidR="00E62EC4" w:rsidRPr="00EB3EFA">
        <w:rPr>
          <w:rFonts w:ascii="Times New Roman" w:eastAsia="Times New Roman" w:hAnsi="Times New Roman" w:cs="Times New Roman"/>
          <w:color w:val="000000"/>
          <w:sz w:val="28"/>
          <w:szCs w:val="28"/>
        </w:rPr>
        <w:t xml:space="preserve"> Giáo dục và Đào tạo đề nghị thủ trưởng các đơn vị thực hiện nghiêm túc các nội dung như sau:</w:t>
      </w:r>
    </w:p>
    <w:p w:rsidR="00736015" w:rsidRDefault="00736015" w:rsidP="003148FD">
      <w:pPr>
        <w:widowControl w:val="0"/>
        <w:spacing w:line="240" w:lineRule="auto"/>
        <w:ind w:left="1" w:right="-1" w:firstLine="71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Tiếp tục triển khai thực hiện có hiệu quả các văn bản chỉ đạo của Đảng và Nhà nước</w:t>
      </w:r>
      <w:r w:rsidR="00D664FA">
        <w:rPr>
          <w:rFonts w:ascii="Times New Roman" w:eastAsia="Times New Roman" w:hAnsi="Times New Roman" w:cs="Times New Roman"/>
          <w:color w:val="000000"/>
          <w:sz w:val="28"/>
          <w:szCs w:val="28"/>
        </w:rPr>
        <w:t>, Bộ Công an, Thành ủy, Ủy ban nhân dân Thành phố Hồ Chí Minh, Quận Ủy, Ủy ban nhân dân quận về công tác phong trào toàn dân bảo vệ an ninh Tổ quốc.</w:t>
      </w:r>
    </w:p>
    <w:p w:rsidR="00D664FA" w:rsidRDefault="00D664FA"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D664FA">
        <w:rPr>
          <w:rFonts w:ascii="Times New Roman" w:eastAsia="Times New Roman" w:hAnsi="Times New Roman" w:cs="Times New Roman"/>
          <w:color w:val="000000"/>
          <w:sz w:val="28"/>
          <w:szCs w:val="28"/>
        </w:rPr>
        <w:t>Trọng tâm là Kế hoạch số 2030/KH-BCĐ ngày 17 tháng 5 năm 2023 của Ban</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Chỉ đạo 138 Thành phố về xây dựng xã, phường, thị trấn, cơ quan, doanh</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nghiệp, cơ sở giáo dục điển hình về phong trào toàn dân bảo vệ vệ an ninh Tổ</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quốc, Quyết định số 9745/QĐ-BCA-V05 ngày 28 tháng 12 năm 2022 của Bộ</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Công an về ban hành Bộ Tiêu chí tạm thời xây dựng xã, phường, thị trấn, cơ</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quan, doanh nghiệp, cơ sở giáo dục điển hình về phong trào toàn dân bảo vệ an</w:t>
      </w:r>
      <w:r>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ninh Tổ quốc.</w:t>
      </w:r>
    </w:p>
    <w:p w:rsidR="00A003C5" w:rsidRDefault="00D664FA" w:rsidP="006D15AA">
      <w:pPr>
        <w:widowControl w:val="0"/>
        <w:spacing w:line="240" w:lineRule="auto"/>
        <w:ind w:left="1" w:right="-1" w:firstLine="719"/>
        <w:jc w:val="both"/>
        <w:rPr>
          <w:rFonts w:ascii="Times New Roman" w:eastAsia="Times New Roman" w:hAnsi="Times New Roman" w:cs="Times New Roman"/>
          <w:color w:val="000000"/>
          <w:sz w:val="28"/>
          <w:szCs w:val="28"/>
        </w:rPr>
      </w:pPr>
      <w:r w:rsidRPr="00D664FA">
        <w:rPr>
          <w:rFonts w:ascii="Times New Roman" w:eastAsia="Times New Roman" w:hAnsi="Times New Roman" w:cs="Times New Roman"/>
          <w:color w:val="000000"/>
          <w:sz w:val="28"/>
          <w:szCs w:val="28"/>
        </w:rPr>
        <w:t>2. Thủ trưởng các đơn vị nhận thức đầy đủ ý nghĩa, tầm quan</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 xml:space="preserve">trọng của </w:t>
      </w:r>
      <w:r w:rsidR="006D15AA">
        <w:rPr>
          <w:rFonts w:ascii="Times New Roman" w:eastAsia="Times New Roman" w:hAnsi="Times New Roman" w:cs="Times New Roman"/>
          <w:color w:val="000000"/>
          <w:sz w:val="28"/>
          <w:szCs w:val="28"/>
        </w:rPr>
        <w:t xml:space="preserve"> c</w:t>
      </w:r>
      <w:r w:rsidRPr="00D664FA">
        <w:rPr>
          <w:rFonts w:ascii="Times New Roman" w:eastAsia="Times New Roman" w:hAnsi="Times New Roman" w:cs="Times New Roman"/>
          <w:color w:val="000000"/>
          <w:sz w:val="28"/>
          <w:szCs w:val="28"/>
        </w:rPr>
        <w:t>ông tác vận động quần chúng là biện pháp cơ bản, chiến lược bảo</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 xml:space="preserve">đảm an </w:t>
      </w:r>
      <w:r w:rsidR="00A003C5">
        <w:rPr>
          <w:rFonts w:ascii="Times New Roman" w:eastAsia="Times New Roman" w:hAnsi="Times New Roman" w:cs="Times New Roman"/>
          <w:color w:val="000000"/>
          <w:sz w:val="28"/>
          <w:szCs w:val="28"/>
        </w:rPr>
        <w:t>n</w:t>
      </w:r>
      <w:r w:rsidRPr="00D664FA">
        <w:rPr>
          <w:rFonts w:ascii="Times New Roman" w:eastAsia="Times New Roman" w:hAnsi="Times New Roman" w:cs="Times New Roman"/>
          <w:color w:val="000000"/>
          <w:sz w:val="28"/>
          <w:szCs w:val="28"/>
        </w:rPr>
        <w:t>inh, trật tự. Trong đó, trọng tâm là công tác vận động Nhân dân tham</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gia phong trào toàn dân bảo vệ an ninh Tổ quốc giữ vai trò quyết định thắng lợi</w:t>
      </w:r>
      <w:r w:rsidR="006D15AA">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trong công tác giữ gìn an ninh, trật tự nên phải thường xuyên lãnh đạo, chỉ đạo</w:t>
      </w:r>
      <w:r w:rsidR="006D15AA">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triển khai, chịu trách nhiệm về những hạn chế, yếu kém của phong trào toàn dân</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 xml:space="preserve">bảo vệ an ninh Tổ quốc và tình hình phức tạp về an ninh, trật tự ở đơn vị. </w:t>
      </w:r>
    </w:p>
    <w:p w:rsidR="00A003C5" w:rsidRDefault="00D664FA" w:rsidP="006D15AA">
      <w:pPr>
        <w:widowControl w:val="0"/>
        <w:spacing w:line="240" w:lineRule="auto"/>
        <w:ind w:left="1" w:right="-1" w:firstLine="719"/>
        <w:jc w:val="both"/>
        <w:rPr>
          <w:rFonts w:ascii="Times New Roman" w:eastAsia="Times New Roman" w:hAnsi="Times New Roman" w:cs="Times New Roman"/>
          <w:color w:val="000000"/>
          <w:sz w:val="28"/>
          <w:szCs w:val="28"/>
        </w:rPr>
      </w:pPr>
      <w:r w:rsidRPr="00D664FA">
        <w:rPr>
          <w:rFonts w:ascii="Times New Roman" w:eastAsia="Times New Roman" w:hAnsi="Times New Roman" w:cs="Times New Roman"/>
          <w:color w:val="000000"/>
          <w:sz w:val="28"/>
          <w:szCs w:val="28"/>
        </w:rPr>
        <w:t>Nhận thức việc xây dựng, cơ sở</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giáo dục điển hình về phong trào toàn dân bảo vệ an ninh Tổ quốc để tạo hiệu</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ứng lan tỏa thi đua sáng tạo trong phong trào toàn dân bảo vệ an ninh Tổ quốc</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tạo sự đồng thuận, củng cố các mối quan hệ giữa các cơ quan, ban, ngành, doanh</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nghiệp và quần chúng Nhân dân tích cực hưởng ứng tham gia các hoạt động</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 xml:space="preserve">đảm bảo an ninh, trật tự từ cơ sở. </w:t>
      </w:r>
    </w:p>
    <w:p w:rsidR="00A003C5" w:rsidRDefault="00D664FA"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D664FA">
        <w:rPr>
          <w:rFonts w:ascii="Times New Roman" w:eastAsia="Times New Roman" w:hAnsi="Times New Roman" w:cs="Times New Roman"/>
          <w:color w:val="000000"/>
          <w:sz w:val="28"/>
          <w:szCs w:val="28"/>
        </w:rPr>
        <w:t>Kịp thời kiện toàn thành viên Ban chỉ đạo 138</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các cấp, thường xuyên chỉ đạo sâu sát, quan tâm tạo điều kiện hỗ trợ kinh phí, cơ</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sở vật chất, trang thiết bị đáp ứng yêu cầu xây dựng cơ sở giáo dục điển hình về phong trào toàn dân bảo vệ an ninh Tổ quốc.</w:t>
      </w:r>
    </w:p>
    <w:p w:rsidR="00A003C5" w:rsidRDefault="00D664FA"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D664FA">
        <w:rPr>
          <w:rFonts w:ascii="Times New Roman" w:eastAsia="Times New Roman" w:hAnsi="Times New Roman" w:cs="Times New Roman"/>
          <w:color w:val="000000"/>
          <w:sz w:val="28"/>
          <w:szCs w:val="28"/>
        </w:rPr>
        <w:t>3. Phổ biến, tuyên truyền cho cán bộ, hội viên, đoàn viên, học sinh, và quần chúng Nhân dân về chủ trương, đường lối của Đảng, chính sách,</w:t>
      </w:r>
      <w:r w:rsidRPr="00D664FA">
        <w:rPr>
          <w:rFonts w:ascii="Times New Roman" w:eastAsia="Times New Roman" w:hAnsi="Times New Roman" w:cs="Times New Roman"/>
          <w:color w:val="000000"/>
          <w:sz w:val="28"/>
          <w:szCs w:val="28"/>
        </w:rPr>
        <w:br/>
        <w:t>pháp luật của nhà nước; quyền lợi, trách nhiệm, vai trò, ý nghĩa của phong trào</w:t>
      </w:r>
      <w:r w:rsidRPr="00D664FA">
        <w:rPr>
          <w:rFonts w:ascii="Times New Roman" w:eastAsia="Times New Roman" w:hAnsi="Times New Roman" w:cs="Times New Roman"/>
          <w:color w:val="000000"/>
          <w:sz w:val="28"/>
          <w:szCs w:val="28"/>
        </w:rPr>
        <w:br/>
      </w:r>
      <w:r w:rsidRPr="00D664FA">
        <w:rPr>
          <w:rFonts w:ascii="Times New Roman" w:eastAsia="Times New Roman" w:hAnsi="Times New Roman" w:cs="Times New Roman"/>
          <w:color w:val="000000"/>
          <w:sz w:val="28"/>
          <w:szCs w:val="28"/>
        </w:rPr>
        <w:lastRenderedPageBreak/>
        <w:t>toàn dân bảo vệ an ninh Tổ quốc; xây dựng cơ</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sở giáo dục điển hình về phong trào toàn dân bảo vệ an ninh Tổ quốc để quần</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chúng Nhân dân tích cực hưởng ứng ủng hộ và đồng lòng tham gia. Chủ động</w:t>
      </w:r>
      <w:r w:rsidR="00A003C5">
        <w:rPr>
          <w:rFonts w:ascii="Times New Roman" w:eastAsia="Times New Roman" w:hAnsi="Times New Roman" w:cs="Times New Roman"/>
          <w:color w:val="000000"/>
          <w:sz w:val="28"/>
          <w:szCs w:val="28"/>
        </w:rPr>
        <w:t xml:space="preserve"> </w:t>
      </w:r>
      <w:r w:rsidRPr="00D664FA">
        <w:rPr>
          <w:rFonts w:ascii="Times New Roman" w:eastAsia="Times New Roman" w:hAnsi="Times New Roman" w:cs="Times New Roman"/>
          <w:color w:val="000000"/>
          <w:sz w:val="28"/>
          <w:szCs w:val="28"/>
        </w:rPr>
        <w:t>nắm tình hình, dư luận trong Nhân dân; nắm âm mưu hoạt động “Diễn biến hòa</w:t>
      </w:r>
      <w:bookmarkStart w:id="2" w:name="_page_34_0"/>
      <w:bookmarkEnd w:id="1"/>
      <w:r w:rsidR="00A003C5">
        <w:rPr>
          <w:rFonts w:ascii="Times New Roman" w:eastAsia="Times New Roman" w:hAnsi="Times New Roman" w:cs="Times New Roman"/>
          <w:color w:val="000000"/>
          <w:sz w:val="28"/>
          <w:szCs w:val="28"/>
        </w:rPr>
        <w:t xml:space="preserve"> bình” của các thế lực thù địch, phản động; phương thức, thủ đoạn hoạt động của các loại tội phạm; những sơ hở, thiếu sót của ta mà kẻ địch có thể lợi dụng để ấn nấu, hoạt động. Thường xuyên củng cố, kiện toàn lực lượng nòng cốt làm nhiệm vụ bảo đảm an ninh, trật tự ở cơ sở đáp ứng yêu cầu nhiệm vụ bảo đảm an ninh, trật tự ở cơ sở.</w:t>
      </w:r>
    </w:p>
    <w:p w:rsidR="003148FD" w:rsidRDefault="00A003C5"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A003C5">
        <w:rPr>
          <w:rFonts w:ascii="Times New Roman" w:eastAsia="Times New Roman" w:hAnsi="Times New Roman" w:cs="Times New Roman"/>
          <w:color w:val="000000"/>
          <w:sz w:val="28"/>
          <w:szCs w:val="28"/>
        </w:rPr>
        <w:t xml:space="preserve">4. Hàng năm, trên cơ sở rà soát, đề xuất của Ban chỉ đạo 138 quận, lựa chọn ít nhất 01 </w:t>
      </w:r>
      <w:r>
        <w:rPr>
          <w:rFonts w:ascii="Times New Roman" w:eastAsia="Times New Roman" w:hAnsi="Times New Roman" w:cs="Times New Roman"/>
          <w:color w:val="000000"/>
          <w:sz w:val="28"/>
          <w:szCs w:val="28"/>
        </w:rPr>
        <w:t xml:space="preserve">cơ sở giáo dục  </w:t>
      </w:r>
      <w:r w:rsidRPr="00A003C5">
        <w:rPr>
          <w:rFonts w:ascii="Times New Roman" w:eastAsia="Times New Roman" w:hAnsi="Times New Roman" w:cs="Times New Roman"/>
          <w:color w:val="000000"/>
          <w:sz w:val="28"/>
          <w:szCs w:val="28"/>
        </w:rPr>
        <w:t>xây dựng cơ sở giáo dục điển hình về phong</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trào toàn dân bảo vệ an ninh Tổ quốc; thông báo kết quả chấm chọn đến Ban chỉ</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đạo 138 các cấp có cơ sở giáo dục được lựa</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chọn xây dựng điển hình về phong trào toàn dân bảo vệ an ninh Tổ quốc theo</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từng năm. Tổ chức kiểm tra, đánh giá việc xây dựng và công nhận điển hình về</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phong trào toàn dân bảo vệ an ninh Tổ quốc. Báo cáo kết quả triển khai thực</w:t>
      </w:r>
      <w:r>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hiện theo quy định.</w:t>
      </w:r>
    </w:p>
    <w:p w:rsidR="003148FD" w:rsidRPr="003148FD" w:rsidRDefault="003148FD"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3148FD">
        <w:rPr>
          <w:rFonts w:ascii="Times New Roman" w:hAnsi="Times New Roman" w:cs="Times New Roman"/>
          <w:color w:val="202124"/>
          <w:spacing w:val="2"/>
          <w:sz w:val="28"/>
          <w:szCs w:val="28"/>
          <w:shd w:val="clear" w:color="auto" w:fill="FFFFFF"/>
        </w:rPr>
        <w:t>Riêng năm 2024, qua rà soát và căn cứ các tiêu chí của Bộ Công an, Công</w:t>
      </w:r>
      <w:r>
        <w:rPr>
          <w:rFonts w:ascii="Times New Roman" w:hAnsi="Times New Roman" w:cs="Times New Roman"/>
          <w:color w:val="202124"/>
          <w:spacing w:val="2"/>
          <w:sz w:val="28"/>
          <w:szCs w:val="28"/>
          <w:shd w:val="clear" w:color="auto" w:fill="FFFFFF"/>
        </w:rPr>
        <w:t xml:space="preserve"> </w:t>
      </w:r>
      <w:r w:rsidRPr="003148FD">
        <w:rPr>
          <w:rFonts w:ascii="Times New Roman" w:hAnsi="Times New Roman" w:cs="Times New Roman"/>
          <w:color w:val="202124"/>
          <w:spacing w:val="2"/>
          <w:sz w:val="28"/>
          <w:szCs w:val="28"/>
          <w:shd w:val="clear" w:color="auto" w:fill="FFFFFF"/>
        </w:rPr>
        <w:t>an Thành phố - Cơ quan thường trực Ban chỉ đạo 138/TP. Ban Chỉ đạo 138 quận</w:t>
      </w:r>
      <w:r>
        <w:rPr>
          <w:rFonts w:ascii="Times New Roman" w:hAnsi="Times New Roman" w:cs="Times New Roman"/>
          <w:color w:val="202124"/>
          <w:spacing w:val="2"/>
          <w:sz w:val="28"/>
          <w:szCs w:val="28"/>
          <w:shd w:val="clear" w:color="auto" w:fill="FFFFFF"/>
        </w:rPr>
        <w:t xml:space="preserve"> </w:t>
      </w:r>
      <w:r w:rsidR="00FA3982">
        <w:rPr>
          <w:rFonts w:ascii="Times New Roman" w:hAnsi="Times New Roman" w:cs="Times New Roman"/>
          <w:color w:val="202124"/>
          <w:spacing w:val="2"/>
          <w:sz w:val="28"/>
          <w:szCs w:val="28"/>
          <w:shd w:val="clear" w:color="auto" w:fill="FFFFFF"/>
        </w:rPr>
        <w:t xml:space="preserve">đã </w:t>
      </w:r>
      <w:r w:rsidRPr="003148FD">
        <w:rPr>
          <w:rFonts w:ascii="Times New Roman" w:hAnsi="Times New Roman" w:cs="Times New Roman"/>
          <w:color w:val="202124"/>
          <w:spacing w:val="2"/>
          <w:sz w:val="28"/>
          <w:szCs w:val="28"/>
          <w:shd w:val="clear" w:color="auto" w:fill="FFFFFF"/>
        </w:rPr>
        <w:t xml:space="preserve">chấm chọn </w:t>
      </w:r>
      <w:r w:rsidRPr="003148FD">
        <w:rPr>
          <w:rFonts w:ascii="Times New Roman" w:hAnsi="Times New Roman" w:cs="Times New Roman"/>
          <w:b/>
          <w:color w:val="202124"/>
          <w:spacing w:val="2"/>
          <w:sz w:val="28"/>
          <w:szCs w:val="28"/>
          <w:shd w:val="clear" w:color="auto" w:fill="FFFFFF"/>
        </w:rPr>
        <w:t>Trường</w:t>
      </w:r>
      <w:r w:rsidRPr="003148FD">
        <w:rPr>
          <w:rFonts w:ascii="Times New Roman" w:hAnsi="Times New Roman" w:cs="Times New Roman"/>
          <w:b/>
          <w:color w:val="202124"/>
          <w:spacing w:val="2"/>
          <w:sz w:val="28"/>
          <w:szCs w:val="28"/>
          <w:shd w:val="clear" w:color="auto" w:fill="FFFFFF"/>
        </w:rPr>
        <w:t xml:space="preserve"> </w:t>
      </w:r>
      <w:r w:rsidRPr="003148FD">
        <w:rPr>
          <w:rFonts w:ascii="Times New Roman" w:hAnsi="Times New Roman" w:cs="Times New Roman"/>
          <w:b/>
          <w:color w:val="202124"/>
          <w:spacing w:val="2"/>
          <w:sz w:val="28"/>
          <w:szCs w:val="28"/>
          <w:shd w:val="clear" w:color="auto" w:fill="FFFFFF"/>
        </w:rPr>
        <w:t>THCS Nguyễn Thị Thập</w:t>
      </w:r>
      <w:r w:rsidRPr="003148FD">
        <w:rPr>
          <w:rFonts w:ascii="Times New Roman" w:hAnsi="Times New Roman" w:cs="Times New Roman"/>
          <w:color w:val="202124"/>
          <w:spacing w:val="2"/>
          <w:sz w:val="28"/>
          <w:szCs w:val="28"/>
          <w:shd w:val="clear" w:color="auto" w:fill="FFFFFF"/>
        </w:rPr>
        <w:t xml:space="preserve">. </w:t>
      </w:r>
      <w:r w:rsidR="00A07227" w:rsidRPr="003148FD">
        <w:rPr>
          <w:rFonts w:ascii="Times New Roman" w:hAnsi="Times New Roman" w:cs="Times New Roman"/>
          <w:b/>
          <w:color w:val="202124"/>
          <w:spacing w:val="2"/>
          <w:sz w:val="28"/>
          <w:szCs w:val="28"/>
          <w:shd w:val="clear" w:color="auto" w:fill="FFFFFF"/>
        </w:rPr>
        <w:t>Trường THCS Nguyễn Thị Thập</w:t>
      </w:r>
      <w:r w:rsidRPr="003148FD">
        <w:rPr>
          <w:rFonts w:ascii="Times New Roman" w:hAnsi="Times New Roman" w:cs="Times New Roman"/>
          <w:color w:val="202124"/>
          <w:spacing w:val="2"/>
          <w:sz w:val="28"/>
          <w:szCs w:val="28"/>
          <w:shd w:val="clear" w:color="auto" w:fill="FFFFFF"/>
        </w:rPr>
        <w:t xml:space="preserve"> khẩn trương báo</w:t>
      </w:r>
      <w:r>
        <w:rPr>
          <w:rFonts w:ascii="Times New Roman" w:hAnsi="Times New Roman" w:cs="Times New Roman"/>
          <w:color w:val="202124"/>
          <w:spacing w:val="2"/>
          <w:sz w:val="28"/>
          <w:szCs w:val="28"/>
          <w:shd w:val="clear" w:color="auto" w:fill="FFFFFF"/>
        </w:rPr>
        <w:t xml:space="preserve"> </w:t>
      </w:r>
      <w:r w:rsidRPr="003148FD">
        <w:rPr>
          <w:rFonts w:ascii="Times New Roman" w:hAnsi="Times New Roman" w:cs="Times New Roman"/>
          <w:color w:val="202124"/>
          <w:spacing w:val="2"/>
          <w:sz w:val="28"/>
          <w:szCs w:val="28"/>
          <w:shd w:val="clear" w:color="auto" w:fill="FFFFFF"/>
        </w:rPr>
        <w:t>cáo kết quả triển khai xây dựng điển hình về phong trào toàn dân bảo vệ an ninh</w:t>
      </w:r>
      <w:r>
        <w:rPr>
          <w:rFonts w:ascii="Times New Roman" w:hAnsi="Times New Roman" w:cs="Times New Roman"/>
          <w:color w:val="202124"/>
          <w:spacing w:val="2"/>
          <w:sz w:val="28"/>
          <w:szCs w:val="28"/>
          <w:shd w:val="clear" w:color="auto" w:fill="FFFFFF"/>
        </w:rPr>
        <w:t xml:space="preserve"> </w:t>
      </w:r>
      <w:r w:rsidRPr="003148FD">
        <w:rPr>
          <w:rFonts w:ascii="Times New Roman" w:hAnsi="Times New Roman" w:cs="Times New Roman"/>
          <w:color w:val="202124"/>
          <w:spacing w:val="2"/>
          <w:sz w:val="28"/>
          <w:szCs w:val="28"/>
          <w:shd w:val="clear" w:color="auto" w:fill="FFFFFF"/>
        </w:rPr>
        <w:t>Tổ quốc về Thường trực Ban chỉ đạo 138 quận (Công an quận – Đội Tham m</w:t>
      </w:r>
      <w:r>
        <w:rPr>
          <w:rFonts w:ascii="Times New Roman" w:hAnsi="Times New Roman" w:cs="Times New Roman"/>
          <w:color w:val="202124"/>
          <w:spacing w:val="2"/>
          <w:sz w:val="28"/>
          <w:szCs w:val="28"/>
          <w:shd w:val="clear" w:color="auto" w:fill="FFFFFF"/>
        </w:rPr>
        <w:t xml:space="preserve">ưu) </w:t>
      </w:r>
      <w:r w:rsidRPr="003148FD">
        <w:rPr>
          <w:rFonts w:ascii="Times New Roman" w:hAnsi="Times New Roman" w:cs="Times New Roman"/>
          <w:color w:val="202124"/>
          <w:spacing w:val="2"/>
          <w:sz w:val="28"/>
          <w:szCs w:val="28"/>
          <w:shd w:val="clear" w:color="auto" w:fill="FFFFFF"/>
        </w:rPr>
        <w:t xml:space="preserve">trước ngày </w:t>
      </w:r>
      <w:r w:rsidRPr="003148FD">
        <w:rPr>
          <w:rFonts w:ascii="Times New Roman" w:hAnsi="Times New Roman" w:cs="Times New Roman"/>
          <w:b/>
          <w:color w:val="202124"/>
          <w:spacing w:val="2"/>
          <w:sz w:val="28"/>
          <w:szCs w:val="28"/>
          <w:shd w:val="clear" w:color="auto" w:fill="FFFFFF"/>
        </w:rPr>
        <w:t>09</w:t>
      </w:r>
      <w:r w:rsidRPr="003148FD">
        <w:rPr>
          <w:rFonts w:ascii="Times New Roman" w:hAnsi="Times New Roman" w:cs="Times New Roman"/>
          <w:b/>
          <w:color w:val="202124"/>
          <w:spacing w:val="2"/>
          <w:sz w:val="28"/>
          <w:szCs w:val="28"/>
          <w:shd w:val="clear" w:color="auto" w:fill="FFFFFF"/>
        </w:rPr>
        <w:t>/5/2024.</w:t>
      </w:r>
    </w:p>
    <w:p w:rsidR="003148FD" w:rsidRDefault="00A003C5"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A003C5">
        <w:rPr>
          <w:rFonts w:ascii="Times New Roman" w:eastAsia="Times New Roman" w:hAnsi="Times New Roman" w:cs="Times New Roman"/>
          <w:color w:val="000000"/>
          <w:sz w:val="28"/>
          <w:szCs w:val="28"/>
        </w:rPr>
        <w:t>5. Thủ tục hồ sơ đề nghị xét, công nhận: (1) Tờ trình hoặc đề xuất của thủ trưởng cơ sở giáo dục đề nghị</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xét, công nhận; (2) Báo cáo kết quả xây dựng cơ sở giáo dục điển hình về phong trào toàn dân bảo vệ an ninh Tổ quốc (theo</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Bộ Tiêu chí tạm thời xây dựng xã, phường, thị trấn, cơ quan, doanh nghiệp, cơ</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sở giáo dục điển hình về phong trào toàn dân bảo vệ an ninh Tổ quốc được ban</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hành kèm theo Quyết định số 9745/QĐ-BCA-V05 ngày 28/12/2022 của Bộ</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Công an); (3) Biên bản họp xét, đề nghị công nhận cơ sở giáo dục điển hình về phong trào toàn dân bảo vệ an ninh Tổ quốc.</w:t>
      </w:r>
    </w:p>
    <w:p w:rsidR="00A003C5" w:rsidRDefault="00A003C5" w:rsidP="003148FD">
      <w:pPr>
        <w:widowControl w:val="0"/>
        <w:spacing w:line="240" w:lineRule="auto"/>
        <w:ind w:left="1" w:right="-1" w:firstLine="719"/>
        <w:jc w:val="both"/>
        <w:rPr>
          <w:rFonts w:ascii="Times New Roman" w:eastAsia="Times New Roman" w:hAnsi="Times New Roman" w:cs="Times New Roman"/>
          <w:color w:val="000000"/>
          <w:sz w:val="28"/>
          <w:szCs w:val="28"/>
        </w:rPr>
      </w:pPr>
      <w:r w:rsidRPr="00A003C5">
        <w:rPr>
          <w:rFonts w:ascii="Times New Roman" w:eastAsia="Times New Roman" w:hAnsi="Times New Roman" w:cs="Times New Roman"/>
          <w:color w:val="000000"/>
          <w:sz w:val="28"/>
          <w:szCs w:val="28"/>
        </w:rPr>
        <w:t xml:space="preserve">6. Việc xét, công nhận cơ sở giáo dục </w:t>
      </w:r>
      <w:r w:rsidR="003148FD">
        <w:rPr>
          <w:rFonts w:ascii="Times New Roman" w:eastAsia="Times New Roman" w:hAnsi="Times New Roman" w:cs="Times New Roman"/>
          <w:color w:val="000000"/>
          <w:sz w:val="28"/>
          <w:szCs w:val="28"/>
        </w:rPr>
        <w:t xml:space="preserve">điển </w:t>
      </w:r>
      <w:r w:rsidRPr="00A003C5">
        <w:rPr>
          <w:rFonts w:ascii="Times New Roman" w:eastAsia="Times New Roman" w:hAnsi="Times New Roman" w:cs="Times New Roman"/>
          <w:color w:val="000000"/>
          <w:sz w:val="28"/>
          <w:szCs w:val="28"/>
        </w:rPr>
        <w:t>hình về phong trào toàn dân bảo vệ an ninh Tổ quốc được thực hiện mỗi năm</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một lần vào dịp cuối năm. Xem đây là một nội dung xét danh hiệu thi đua và xét</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danh hiệu hàng năm. Những cơ sở giáo dục; tập</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thể, cá nhân có thành tích trong xây dựng cơ sở</w:t>
      </w:r>
      <w:r w:rsidR="003148FD">
        <w:rPr>
          <w:rFonts w:ascii="Times New Roman" w:eastAsia="Times New Roman" w:hAnsi="Times New Roman" w:cs="Times New Roman"/>
          <w:color w:val="000000"/>
          <w:sz w:val="28"/>
          <w:szCs w:val="28"/>
        </w:rPr>
        <w:t xml:space="preserve"> </w:t>
      </w:r>
      <w:r w:rsidRPr="00A003C5">
        <w:rPr>
          <w:rFonts w:ascii="Times New Roman" w:eastAsia="Times New Roman" w:hAnsi="Times New Roman" w:cs="Times New Roman"/>
          <w:color w:val="000000"/>
          <w:sz w:val="28"/>
          <w:szCs w:val="28"/>
        </w:rPr>
        <w:t>giáo dục đạt điển hình về phong trào toàn dân bảo vệ an ninh Tổ quốc được xét</w:t>
      </w:r>
      <w:r w:rsidRPr="00A003C5">
        <w:rPr>
          <w:rFonts w:ascii="Times New Roman" w:eastAsia="Times New Roman" w:hAnsi="Times New Roman" w:cs="Times New Roman"/>
          <w:color w:val="000000"/>
          <w:sz w:val="28"/>
          <w:szCs w:val="28"/>
        </w:rPr>
        <w:br/>
        <w:t>tặng các hình thức khen thưởng theo quy định của Luật Thi đua, khen thưởng.</w:t>
      </w:r>
    </w:p>
    <w:p w:rsidR="003148FD" w:rsidRDefault="003148FD" w:rsidP="003148FD">
      <w:pPr>
        <w:ind w:left="1" w:right="-1"/>
        <w:jc w:val="both"/>
        <w:rPr>
          <w:rFonts w:ascii="Times New Roman" w:hAnsi="Times New Roman" w:cs="Times New Roman"/>
          <w:sz w:val="28"/>
          <w:szCs w:val="28"/>
        </w:rPr>
      </w:pPr>
      <w:r>
        <w:rPr>
          <w:rFonts w:ascii="Times New Roman" w:hAnsi="Times New Roman" w:cs="Times New Roman"/>
          <w:sz w:val="28"/>
          <w:szCs w:val="28"/>
        </w:rPr>
        <w:tab/>
        <w:t>7. T</w:t>
      </w:r>
      <w:r w:rsidRPr="003148FD">
        <w:rPr>
          <w:rFonts w:ascii="Times New Roman" w:hAnsi="Times New Roman" w:cs="Times New Roman"/>
          <w:sz w:val="28"/>
          <w:szCs w:val="28"/>
        </w:rPr>
        <w:t>hủ trưởng</w:t>
      </w:r>
      <w:r>
        <w:rPr>
          <w:rFonts w:ascii="Times New Roman" w:hAnsi="Times New Roman" w:cs="Times New Roman"/>
          <w:sz w:val="28"/>
          <w:szCs w:val="28"/>
        </w:rPr>
        <w:t xml:space="preserve"> các</w:t>
      </w:r>
      <w:r w:rsidRPr="003148FD">
        <w:rPr>
          <w:rFonts w:ascii="Times New Roman" w:hAnsi="Times New Roman" w:cs="Times New Roman"/>
          <w:sz w:val="28"/>
          <w:szCs w:val="28"/>
        </w:rPr>
        <w:t xml:space="preserve"> cơ sở giáo dục xây dựng Kế hoạch và tổ chức hoặc lồng ghép tổ chức Hội nghị triển khai xây dựng cơ sở giáo dục điển hình về phong trào toàn dân bảo vệ an ninh Tổ quốc.</w:t>
      </w:r>
    </w:p>
    <w:p w:rsidR="003148FD" w:rsidRDefault="003148FD" w:rsidP="003148FD">
      <w:pPr>
        <w:ind w:left="1" w:right="-1"/>
        <w:jc w:val="both"/>
        <w:rPr>
          <w:rFonts w:ascii="Times New Roman" w:hAnsi="Times New Roman" w:cs="Times New Roman"/>
          <w:sz w:val="28"/>
          <w:szCs w:val="28"/>
        </w:rPr>
      </w:pPr>
      <w:r>
        <w:rPr>
          <w:rFonts w:ascii="Times New Roman" w:hAnsi="Times New Roman" w:cs="Times New Roman"/>
          <w:sz w:val="28"/>
          <w:szCs w:val="28"/>
        </w:rPr>
        <w:tab/>
      </w:r>
      <w:r w:rsidRPr="003148FD">
        <w:rPr>
          <w:rFonts w:ascii="Times New Roman" w:hAnsi="Times New Roman" w:cs="Times New Roman"/>
          <w:sz w:val="28"/>
          <w:szCs w:val="28"/>
        </w:rPr>
        <w:t xml:space="preserve">Đồng thời, chỉ đạo các </w:t>
      </w:r>
      <w:r>
        <w:rPr>
          <w:rFonts w:ascii="Times New Roman" w:hAnsi="Times New Roman" w:cs="Times New Roman"/>
          <w:sz w:val="28"/>
          <w:szCs w:val="28"/>
        </w:rPr>
        <w:t xml:space="preserve">bộ phận, </w:t>
      </w:r>
      <w:r w:rsidRPr="003148FD">
        <w:rPr>
          <w:rFonts w:ascii="Times New Roman" w:hAnsi="Times New Roman" w:cs="Times New Roman"/>
          <w:sz w:val="28"/>
          <w:szCs w:val="28"/>
        </w:rPr>
        <w:t>đoàn thể</w:t>
      </w:r>
      <w:r>
        <w:rPr>
          <w:rFonts w:ascii="Times New Roman" w:hAnsi="Times New Roman" w:cs="Times New Roman"/>
          <w:sz w:val="28"/>
          <w:szCs w:val="28"/>
        </w:rPr>
        <w:t xml:space="preserve"> và</w:t>
      </w:r>
      <w:r w:rsidRPr="003148FD">
        <w:rPr>
          <w:rFonts w:ascii="Times New Roman" w:hAnsi="Times New Roman" w:cs="Times New Roman"/>
          <w:sz w:val="28"/>
          <w:szCs w:val="28"/>
        </w:rPr>
        <w:t xml:space="preserve"> các lực lượng </w:t>
      </w:r>
      <w:r>
        <w:rPr>
          <w:rFonts w:ascii="Times New Roman" w:hAnsi="Times New Roman" w:cs="Times New Roman"/>
          <w:sz w:val="28"/>
          <w:szCs w:val="28"/>
        </w:rPr>
        <w:t xml:space="preserve">trong nhà trường </w:t>
      </w:r>
      <w:r w:rsidRPr="003148FD">
        <w:rPr>
          <w:rFonts w:ascii="Times New Roman" w:hAnsi="Times New Roman" w:cs="Times New Roman"/>
          <w:sz w:val="28"/>
          <w:szCs w:val="28"/>
        </w:rPr>
        <w:t>tổ chức các hoạt động tuyên truyền, vận động cán bộ</w:t>
      </w:r>
      <w:r>
        <w:rPr>
          <w:rFonts w:ascii="Times New Roman" w:hAnsi="Times New Roman" w:cs="Times New Roman"/>
          <w:sz w:val="28"/>
          <w:szCs w:val="28"/>
        </w:rPr>
        <w:t xml:space="preserve"> quản lý,</w:t>
      </w:r>
      <w:r w:rsidRPr="003148FD">
        <w:rPr>
          <w:rFonts w:ascii="Times New Roman" w:hAnsi="Times New Roman" w:cs="Times New Roman"/>
          <w:sz w:val="28"/>
          <w:szCs w:val="28"/>
        </w:rPr>
        <w:t xml:space="preserve"> viên chức, đoàn viên, hội viên, học s</w:t>
      </w:r>
      <w:r>
        <w:rPr>
          <w:rFonts w:ascii="Times New Roman" w:hAnsi="Times New Roman" w:cs="Times New Roman"/>
          <w:sz w:val="28"/>
          <w:szCs w:val="28"/>
        </w:rPr>
        <w:t xml:space="preserve">inh </w:t>
      </w:r>
      <w:r w:rsidRPr="003148FD">
        <w:rPr>
          <w:rFonts w:ascii="Times New Roman" w:hAnsi="Times New Roman" w:cs="Times New Roman"/>
          <w:sz w:val="28"/>
          <w:szCs w:val="28"/>
        </w:rPr>
        <w:t>và các tầng lớp nhân dân tích cực tham gia chung tay xây dựng cơ sở giáo dục điển hình về phong trào toàn d</w:t>
      </w:r>
      <w:r>
        <w:rPr>
          <w:rFonts w:ascii="Times New Roman" w:hAnsi="Times New Roman" w:cs="Times New Roman"/>
          <w:sz w:val="28"/>
          <w:szCs w:val="28"/>
        </w:rPr>
        <w:t>â</w:t>
      </w:r>
      <w:r w:rsidRPr="003148FD">
        <w:rPr>
          <w:rFonts w:ascii="Times New Roman" w:hAnsi="Times New Roman" w:cs="Times New Roman"/>
          <w:sz w:val="28"/>
          <w:szCs w:val="28"/>
        </w:rPr>
        <w:t>n bảo vệ an ninh Tổ quốc; tích cực tham gia phòng ngừa, tố giác tội phạm và thực hiện nghiêm các quy định về an ninh, trật tự.</w:t>
      </w:r>
    </w:p>
    <w:p w:rsidR="00A07227" w:rsidRPr="003148FD" w:rsidRDefault="00A07227" w:rsidP="003148FD">
      <w:pPr>
        <w:ind w:left="1" w:right="-1"/>
        <w:jc w:val="both"/>
        <w:rPr>
          <w:rFonts w:ascii="Times New Roman" w:hAnsi="Times New Roman" w:cs="Times New Roman"/>
          <w:sz w:val="28"/>
          <w:szCs w:val="28"/>
        </w:rPr>
      </w:pPr>
      <w:r>
        <w:rPr>
          <w:rFonts w:ascii="Times New Roman" w:hAnsi="Times New Roman" w:cs="Times New Roman"/>
          <w:sz w:val="28"/>
          <w:szCs w:val="28"/>
        </w:rPr>
        <w:lastRenderedPageBreak/>
        <w:tab/>
        <w:t xml:space="preserve">8. Chế độ báo cáo: Các cơ sở giáo dục báo cáo kết quả tình hình thực hiện định kỳ về Ban Chỉ đạo 138 quận (qua Công an quận – Đội tham mưu) trước </w:t>
      </w:r>
      <w:r w:rsidRPr="00A07227">
        <w:rPr>
          <w:rFonts w:ascii="Times New Roman" w:hAnsi="Times New Roman" w:cs="Times New Roman"/>
          <w:b/>
          <w:sz w:val="28"/>
          <w:szCs w:val="28"/>
        </w:rPr>
        <w:t>ngày 0</w:t>
      </w:r>
      <w:r w:rsidR="00546CB5">
        <w:rPr>
          <w:rFonts w:ascii="Times New Roman" w:hAnsi="Times New Roman" w:cs="Times New Roman"/>
          <w:b/>
          <w:sz w:val="28"/>
          <w:szCs w:val="28"/>
        </w:rPr>
        <w:t>5</w:t>
      </w:r>
      <w:bookmarkStart w:id="3" w:name="_GoBack"/>
      <w:bookmarkEnd w:id="3"/>
      <w:r w:rsidRPr="00A07227">
        <w:rPr>
          <w:rFonts w:ascii="Times New Roman" w:hAnsi="Times New Roman" w:cs="Times New Roman"/>
          <w:b/>
          <w:sz w:val="28"/>
          <w:szCs w:val="28"/>
        </w:rPr>
        <w:t xml:space="preserve"> hàng quý và trước ngày 01/10 hằng năm</w:t>
      </w:r>
      <w:r w:rsidR="00FC1AC5">
        <w:rPr>
          <w:rFonts w:ascii="Times New Roman" w:hAnsi="Times New Roman" w:cs="Times New Roman"/>
          <w:b/>
          <w:sz w:val="28"/>
          <w:szCs w:val="28"/>
        </w:rPr>
        <w:t>.</w:t>
      </w:r>
    </w:p>
    <w:p w:rsidR="00EB3EFA" w:rsidRPr="009D4CA0" w:rsidRDefault="00EB3EFA" w:rsidP="00986CDF">
      <w:pPr>
        <w:widowControl w:val="0"/>
        <w:spacing w:line="240" w:lineRule="auto"/>
        <w:ind w:left="1" w:right="-1" w:firstLine="719"/>
        <w:jc w:val="both"/>
        <w:rPr>
          <w:rFonts w:ascii="Times New Roman" w:hAnsi="Times New Roman"/>
          <w:sz w:val="28"/>
          <w:szCs w:val="28"/>
        </w:rPr>
      </w:pPr>
      <w:r w:rsidRPr="009D4CA0">
        <w:rPr>
          <w:rFonts w:ascii="Times New Roman" w:hAnsi="Times New Roman"/>
          <w:sz w:val="28"/>
          <w:szCs w:val="28"/>
        </w:rPr>
        <w:t xml:space="preserve">Phòng Giáo dục và Đào tạo đề nghị Thủ trưởng các đơn vị </w:t>
      </w:r>
      <w:r>
        <w:rPr>
          <w:rFonts w:ascii="Times New Roman" w:hAnsi="Times New Roman"/>
          <w:sz w:val="28"/>
          <w:szCs w:val="28"/>
        </w:rPr>
        <w:t>nghiêm túc triển khai</w:t>
      </w:r>
      <w:r w:rsidRPr="009D4CA0">
        <w:rPr>
          <w:rFonts w:ascii="Times New Roman" w:hAnsi="Times New Roman"/>
          <w:sz w:val="28"/>
          <w:szCs w:val="28"/>
        </w:rPr>
        <w:t xml:space="preserve"> thực hiện./.</w:t>
      </w:r>
    </w:p>
    <w:p w:rsidR="00EB3EFA" w:rsidRPr="009D4CA0" w:rsidRDefault="00EB3EFA" w:rsidP="002C5486">
      <w:pPr>
        <w:spacing w:line="240" w:lineRule="auto"/>
        <w:jc w:val="both"/>
        <w:rPr>
          <w:rFonts w:ascii="Times New Roman" w:hAnsi="Times New Roman"/>
          <w:sz w:val="28"/>
          <w:szCs w:val="28"/>
        </w:rPr>
      </w:pPr>
      <w:r w:rsidRPr="009D4CA0">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01AA6DC4" wp14:editId="0241B8CC">
                <wp:simplePos x="0" y="0"/>
                <wp:positionH relativeFrom="column">
                  <wp:posOffset>3854450</wp:posOffset>
                </wp:positionH>
                <wp:positionV relativeFrom="paragraph">
                  <wp:posOffset>74295</wp:posOffset>
                </wp:positionV>
                <wp:extent cx="2009775" cy="1594485"/>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1594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03.5pt;margin-top:5.85pt;width:158.25pt;height:12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1m7tQIAALo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" filled="f" stroked="f">
                <v:textbox>
                  <w:txbxContent>
                    <w:p w:rsidR="00EB3EFA" w:rsidRPr="00811CF5" w:rsidRDefault="00EB3EFA" w:rsidP="00EB3EFA">
                      <w:pPr>
                        <w:jc w:val="center"/>
                        <w:rPr>
                          <w:rFonts w:ascii="Times New Roman" w:hAnsi="Times New Roman"/>
                          <w:b/>
                          <w:sz w:val="28"/>
                        </w:rPr>
                      </w:pPr>
                      <w:r w:rsidRPr="009D4CA0">
                        <w:rPr>
                          <w:rFonts w:ascii="Times New Roman" w:hAnsi="Times New Roman"/>
                          <w:b/>
                          <w:sz w:val="28"/>
                        </w:rPr>
                        <w:t>TRƯỞNG PHÒNG</w:t>
                      </w:r>
                    </w:p>
                    <w:p w:rsidR="00EB3EFA" w:rsidRPr="009D4CA0" w:rsidRDefault="00EB3EFA" w:rsidP="00EB3EFA">
                      <w:pPr>
                        <w:jc w:val="center"/>
                        <w:rPr>
                          <w:rFonts w:ascii="Times New Roman" w:hAnsi="Times New Roman"/>
                        </w:rPr>
                      </w:pPr>
                    </w:p>
                    <w:p w:rsidR="00EB3EFA" w:rsidRDefault="00EB3EFA" w:rsidP="00EB3EFA">
                      <w:pPr>
                        <w:jc w:val="center"/>
                        <w:rPr>
                          <w:rFonts w:ascii="Times New Roman" w:hAnsi="Times New Roman"/>
                        </w:rPr>
                      </w:pPr>
                    </w:p>
                    <w:p w:rsidR="006530C4" w:rsidRDefault="006530C4" w:rsidP="00EB3EFA">
                      <w:pPr>
                        <w:jc w:val="center"/>
                        <w:rPr>
                          <w:rFonts w:ascii="Times New Roman" w:hAnsi="Times New Roman"/>
                        </w:rPr>
                      </w:pPr>
                    </w:p>
                    <w:p w:rsidR="006530C4" w:rsidRDefault="006530C4" w:rsidP="00EB3EFA">
                      <w:pPr>
                        <w:jc w:val="center"/>
                        <w:rPr>
                          <w:rFonts w:ascii="Times New Roman" w:hAnsi="Times New Roman"/>
                        </w:rPr>
                      </w:pPr>
                    </w:p>
                    <w:p w:rsidR="006530C4" w:rsidRPr="009D4CA0" w:rsidRDefault="006530C4" w:rsidP="00EB3EFA">
                      <w:pPr>
                        <w:jc w:val="center"/>
                        <w:rPr>
                          <w:rFonts w:ascii="Times New Roman" w:hAnsi="Times New Roman"/>
                          <w:b/>
                          <w:sz w:val="28"/>
                        </w:rPr>
                      </w:pPr>
                    </w:p>
                    <w:p w:rsidR="00EB3EFA" w:rsidRPr="009D4CA0" w:rsidRDefault="00EB3EFA" w:rsidP="00EB3EFA">
                      <w:pPr>
                        <w:jc w:val="center"/>
                        <w:rPr>
                          <w:rFonts w:ascii="Times New Roman" w:hAnsi="Times New Roman"/>
                          <w:b/>
                          <w:sz w:val="28"/>
                        </w:rPr>
                      </w:pPr>
                      <w:r w:rsidRPr="009D4CA0">
                        <w:rPr>
                          <w:rFonts w:ascii="Times New Roman" w:hAnsi="Times New Roman"/>
                          <w:b/>
                          <w:sz w:val="28"/>
                        </w:rPr>
                        <w:t>Đặng Nguyễn Thịnh</w:t>
                      </w:r>
                    </w:p>
                  </w:txbxContent>
                </v:textbox>
              </v:shape>
            </w:pict>
          </mc:Fallback>
        </mc:AlternateContent>
      </w:r>
      <w:r w:rsidRPr="009D4CA0">
        <w:rPr>
          <w:rFonts w:ascii="Times New Roman" w:hAnsi="Times New Roman"/>
          <w:noProof/>
          <w:sz w:val="28"/>
          <w:szCs w:val="28"/>
        </w:rPr>
        <mc:AlternateContent>
          <mc:Choice Requires="wps">
            <w:drawing>
              <wp:anchor distT="0" distB="0" distL="114300" distR="114300" simplePos="0" relativeHeight="251663360" behindDoc="0" locked="0" layoutInCell="1" allowOverlap="1" wp14:anchorId="2E5B0D41" wp14:editId="7618485A">
                <wp:simplePos x="0" y="0"/>
                <wp:positionH relativeFrom="column">
                  <wp:posOffset>-57785</wp:posOffset>
                </wp:positionH>
                <wp:positionV relativeFrom="paragraph">
                  <wp:posOffset>49530</wp:posOffset>
                </wp:positionV>
                <wp:extent cx="3381375" cy="1287145"/>
                <wp:effectExtent l="0" t="1905" r="635"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287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0055A5" w:rsidRDefault="00EB3EFA" w:rsidP="00EB3EFA">
                            <w:pPr>
                              <w:spacing w:line="240" w:lineRule="auto"/>
                              <w:contextualSpacing/>
                              <w:rPr>
                                <w:rFonts w:ascii="Times New Roman" w:hAnsi="Times New Roman"/>
                              </w:rPr>
                            </w:pPr>
                            <w:r w:rsidRPr="009D4CA0">
                              <w:rPr>
                                <w:rFonts w:ascii="Times New Roman" w:hAnsi="Times New Roman"/>
                              </w:rPr>
                              <w:t>- Như trên;</w:t>
                            </w:r>
                          </w:p>
                          <w:p w:rsidR="000055A5" w:rsidRDefault="000055A5" w:rsidP="00EB3EFA">
                            <w:pPr>
                              <w:spacing w:line="240" w:lineRule="auto"/>
                              <w:contextualSpacing/>
                              <w:rPr>
                                <w:rFonts w:ascii="Times New Roman" w:hAnsi="Times New Roman"/>
                              </w:rPr>
                            </w:pPr>
                            <w:r>
                              <w:rPr>
                                <w:rFonts w:ascii="Times New Roman" w:hAnsi="Times New Roman"/>
                              </w:rPr>
                              <w:t>- Ban chỉ đạo 138 quận (để báo cáo);</w:t>
                            </w:r>
                          </w:p>
                          <w:p w:rsidR="00EB3EFA" w:rsidRPr="009D4CA0" w:rsidRDefault="000055A5" w:rsidP="00EB3EFA">
                            <w:pPr>
                              <w:spacing w:line="240" w:lineRule="auto"/>
                              <w:contextualSpacing/>
                              <w:rPr>
                                <w:rFonts w:ascii="Times New Roman" w:hAnsi="Times New Roman"/>
                              </w:rPr>
                            </w:pPr>
                            <w:r>
                              <w:rPr>
                                <w:rFonts w:ascii="Times New Roman" w:hAnsi="Times New Roman"/>
                              </w:rPr>
                              <w:t>- Công an quận – Đội tham mưu (để báo cáo);</w:t>
                            </w:r>
                            <w:r w:rsidR="00EB3EFA" w:rsidRPr="009D4CA0">
                              <w:rPr>
                                <w:rFonts w:ascii="Times New Roman" w:hAnsi="Times New Roman"/>
                              </w:rPr>
                              <w:t xml:space="preserve">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27" type="#_x0000_t202" style="position:absolute;left:0;text-align:left;margin-left:-4.55pt;margin-top:3.9pt;width:266.25pt;height:101.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" stroked="f">
                <v:textbox>
                  <w:txbxContent>
                    <w:p w:rsidR="00EB3EFA" w:rsidRPr="009D4CA0" w:rsidRDefault="00EB3EFA" w:rsidP="00EB3EFA">
                      <w:pPr>
                        <w:spacing w:line="240" w:lineRule="auto"/>
                        <w:rPr>
                          <w:rFonts w:ascii="Times New Roman" w:hAnsi="Times New Roman"/>
                          <w:b/>
                          <w:i/>
                        </w:rPr>
                      </w:pPr>
                      <w:r w:rsidRPr="009D4CA0">
                        <w:rPr>
                          <w:rFonts w:ascii="Times New Roman" w:hAnsi="Times New Roman"/>
                          <w:b/>
                          <w:i/>
                        </w:rPr>
                        <w:t xml:space="preserve">Nơi nhận: </w:t>
                      </w:r>
                    </w:p>
                    <w:p w:rsidR="000055A5" w:rsidRDefault="00EB3EFA" w:rsidP="00EB3EFA">
                      <w:pPr>
                        <w:spacing w:line="240" w:lineRule="auto"/>
                        <w:contextualSpacing/>
                        <w:rPr>
                          <w:rFonts w:ascii="Times New Roman" w:hAnsi="Times New Roman"/>
                        </w:rPr>
                      </w:pPr>
                      <w:r w:rsidRPr="009D4CA0">
                        <w:rPr>
                          <w:rFonts w:ascii="Times New Roman" w:hAnsi="Times New Roman"/>
                        </w:rPr>
                        <w:t>- Như trên;</w:t>
                      </w:r>
                    </w:p>
                    <w:p w:rsidR="000055A5" w:rsidRDefault="000055A5" w:rsidP="00EB3EFA">
                      <w:pPr>
                        <w:spacing w:line="240" w:lineRule="auto"/>
                        <w:contextualSpacing/>
                        <w:rPr>
                          <w:rFonts w:ascii="Times New Roman" w:hAnsi="Times New Roman"/>
                        </w:rPr>
                      </w:pPr>
                      <w:r>
                        <w:rPr>
                          <w:rFonts w:ascii="Times New Roman" w:hAnsi="Times New Roman"/>
                        </w:rPr>
                        <w:t>- Ban chỉ đạo 138 quận (để báo cáo);</w:t>
                      </w:r>
                    </w:p>
                    <w:p w:rsidR="00EB3EFA" w:rsidRPr="009D4CA0" w:rsidRDefault="000055A5" w:rsidP="00EB3EFA">
                      <w:pPr>
                        <w:spacing w:line="240" w:lineRule="auto"/>
                        <w:contextualSpacing/>
                        <w:rPr>
                          <w:rFonts w:ascii="Times New Roman" w:hAnsi="Times New Roman"/>
                        </w:rPr>
                      </w:pPr>
                      <w:r>
                        <w:rPr>
                          <w:rFonts w:ascii="Times New Roman" w:hAnsi="Times New Roman"/>
                        </w:rPr>
                        <w:t>- Công an quận – Đội tham mưu (để báo cáo);</w:t>
                      </w:r>
                      <w:r w:rsidR="00EB3EFA" w:rsidRPr="009D4CA0">
                        <w:rPr>
                          <w:rFonts w:ascii="Times New Roman" w:hAnsi="Times New Roman"/>
                        </w:rPr>
                        <w:t xml:space="preserve">                 </w:t>
                      </w:r>
                    </w:p>
                    <w:p w:rsidR="00EB3EFA" w:rsidRPr="009D4CA0" w:rsidRDefault="00EB3EFA" w:rsidP="00EB3EFA">
                      <w:pPr>
                        <w:spacing w:line="240" w:lineRule="auto"/>
                        <w:contextualSpacing/>
                        <w:rPr>
                          <w:rFonts w:ascii="Times New Roman" w:hAnsi="Times New Roman"/>
                        </w:rPr>
                      </w:pPr>
                      <w:r w:rsidRPr="009D4CA0">
                        <w:rPr>
                          <w:rFonts w:ascii="Times New Roman" w:hAnsi="Times New Roman"/>
                        </w:rPr>
                        <w:t>- Lưu: VT.</w:t>
                      </w:r>
                    </w:p>
                    <w:p w:rsidR="00EB3EFA" w:rsidRPr="009D4CA0" w:rsidRDefault="00EB3EFA" w:rsidP="00EB3EFA">
                      <w:pPr>
                        <w:spacing w:line="240" w:lineRule="auto"/>
                        <w:contextualSpacing/>
                        <w:rPr>
                          <w:rFonts w:ascii="Times New Roman" w:hAnsi="Times New Roman"/>
                        </w:rPr>
                      </w:pPr>
                    </w:p>
                    <w:p w:rsidR="00EB3EFA" w:rsidRPr="009D4CA0" w:rsidRDefault="00EB3EFA" w:rsidP="00EB3EFA">
                      <w:pPr>
                        <w:spacing w:line="240" w:lineRule="auto"/>
                        <w:rPr>
                          <w:rFonts w:ascii="Times New Roman" w:hAnsi="Times New Roman"/>
                        </w:rPr>
                      </w:pPr>
                    </w:p>
                  </w:txbxContent>
                </v:textbox>
              </v:shape>
            </w:pict>
          </mc:Fallback>
        </mc:AlternateContent>
      </w:r>
    </w:p>
    <w:p w:rsidR="00EB3EFA" w:rsidRPr="009D4CA0" w:rsidRDefault="00EB3EFA" w:rsidP="002C5486">
      <w:pPr>
        <w:spacing w:line="240" w:lineRule="auto"/>
        <w:ind w:left="360"/>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9D4CA0" w:rsidRDefault="00EB3EFA" w:rsidP="002C5486">
      <w:pPr>
        <w:spacing w:line="240" w:lineRule="auto"/>
        <w:jc w:val="both"/>
        <w:rPr>
          <w:rFonts w:ascii="Times New Roman" w:hAnsi="Times New Roman"/>
          <w:sz w:val="28"/>
          <w:szCs w:val="28"/>
        </w:rPr>
      </w:pPr>
    </w:p>
    <w:p w:rsidR="00EB3EFA" w:rsidRPr="00EB3EFA" w:rsidRDefault="00EB3EFA" w:rsidP="002C5486">
      <w:pPr>
        <w:widowControl w:val="0"/>
        <w:spacing w:line="240" w:lineRule="auto"/>
        <w:ind w:left="1" w:right="209" w:firstLine="719"/>
        <w:rPr>
          <w:rFonts w:ascii="Times New Roman" w:eastAsia="Times New Roman" w:hAnsi="Times New Roman" w:cs="Times New Roman"/>
          <w:color w:val="000000"/>
          <w:sz w:val="28"/>
          <w:szCs w:val="28"/>
        </w:rPr>
      </w:pPr>
    </w:p>
    <w:p w:rsidR="00ED4F12" w:rsidRDefault="00ED4F12" w:rsidP="002C5486">
      <w:pPr>
        <w:spacing w:line="240" w:lineRule="auto"/>
        <w:rPr>
          <w:rFonts w:ascii="Times New Roman" w:eastAsia="Times New Roman" w:hAnsi="Times New Roman" w:cs="Times New Roman"/>
          <w:sz w:val="16"/>
          <w:szCs w:val="16"/>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B3EFA" w:rsidRDefault="00EB3EFA"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widowControl w:val="0"/>
        <w:spacing w:line="240" w:lineRule="auto"/>
        <w:ind w:left="708" w:right="-20"/>
        <w:rPr>
          <w:rFonts w:ascii="Times New Roman" w:eastAsia="Times New Roman" w:hAnsi="Times New Roman" w:cs="Times New Roman"/>
          <w:color w:val="000000"/>
          <w:sz w:val="28"/>
          <w:szCs w:val="28"/>
        </w:rPr>
      </w:pPr>
    </w:p>
    <w:p w:rsidR="00ED4F12" w:rsidRDefault="00ED4F12" w:rsidP="002C5486">
      <w:pPr>
        <w:spacing w:line="240" w:lineRule="auto"/>
        <w:sectPr w:rsidR="00ED4F12" w:rsidSect="0074701D">
          <w:pgSz w:w="11906" w:h="16840" w:code="9"/>
          <w:pgMar w:top="1134" w:right="1134" w:bottom="1134" w:left="1701" w:header="0" w:footer="0" w:gutter="0"/>
          <w:cols w:space="708"/>
        </w:sectPr>
      </w:pPr>
    </w:p>
    <w:p w:rsidR="00ED4F12" w:rsidRPr="00EB3EFA" w:rsidRDefault="00E62EC4" w:rsidP="002C5486">
      <w:pPr>
        <w:spacing w:line="240" w:lineRule="auto"/>
        <w:rPr>
          <w:rFonts w:ascii="Times New Roman" w:eastAsia="Times New Roman" w:hAnsi="Times New Roman" w:cs="Times New Roman"/>
          <w:sz w:val="2"/>
          <w:szCs w:val="2"/>
        </w:rPr>
      </w:pPr>
      <w:r>
        <w:lastRenderedPageBreak/>
        <w:br w:type="column"/>
      </w:r>
      <w:bookmarkEnd w:id="2"/>
    </w:p>
    <w:sectPr w:rsidR="00ED4F12" w:rsidRPr="00EB3EFA">
      <w:type w:val="continuous"/>
      <w:pgSz w:w="11906" w:h="16840"/>
      <w:pgMar w:top="716" w:right="850" w:bottom="0" w:left="1701" w:header="0" w:footer="0" w:gutter="0"/>
      <w:cols w:num="2" w:space="708" w:equalWidth="0">
        <w:col w:w="4718" w:space="1411"/>
        <w:col w:w="32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4325DF"/>
    <w:multiLevelType w:val="hybridMultilevel"/>
    <w:tmpl w:val="47DC4C08"/>
    <w:lvl w:ilvl="0" w:tplc="4B44C8FA">
      <w:start w:val="1"/>
      <w:numFmt w:val="upperRoman"/>
      <w:lvlText w:val="%1."/>
      <w:lvlJc w:val="left"/>
      <w:pPr>
        <w:ind w:left="1260" w:hanging="720"/>
      </w:pPr>
      <w:rPr>
        <w:rFonts w:hint="default"/>
        <w:b/>
      </w:rPr>
    </w:lvl>
    <w:lvl w:ilvl="1" w:tplc="0540D942">
      <w:start w:val="1"/>
      <w:numFmt w:val="decimal"/>
      <w:lvlText w:val="%2."/>
      <w:lvlJc w:val="left"/>
      <w:pPr>
        <w:ind w:left="1620" w:hanging="360"/>
      </w:pPr>
      <w:rPr>
        <w:rFonts w:hint="default"/>
        <w:b/>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ED4F12"/>
    <w:rsid w:val="000055A5"/>
    <w:rsid w:val="000E603E"/>
    <w:rsid w:val="002C5486"/>
    <w:rsid w:val="003148FD"/>
    <w:rsid w:val="004F6C73"/>
    <w:rsid w:val="00546CB5"/>
    <w:rsid w:val="00586AA5"/>
    <w:rsid w:val="006530C4"/>
    <w:rsid w:val="006D15AA"/>
    <w:rsid w:val="00736015"/>
    <w:rsid w:val="0074701D"/>
    <w:rsid w:val="007652E7"/>
    <w:rsid w:val="00986CDF"/>
    <w:rsid w:val="00A003C5"/>
    <w:rsid w:val="00A050E6"/>
    <w:rsid w:val="00A07227"/>
    <w:rsid w:val="00AD1737"/>
    <w:rsid w:val="00D664FA"/>
    <w:rsid w:val="00DA3C13"/>
    <w:rsid w:val="00E62EC4"/>
    <w:rsid w:val="00E86D3A"/>
    <w:rsid w:val="00EB3EFA"/>
    <w:rsid w:val="00ED4F12"/>
    <w:rsid w:val="00FA3982"/>
    <w:rsid w:val="00FB37AD"/>
    <w:rsid w:val="00FC1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title">
    <w:name w:val="ptitle"/>
    <w:basedOn w:val="Normal"/>
    <w:rsid w:val="00EB3EFA"/>
    <w:pPr>
      <w:spacing w:before="100" w:beforeAutospacing="1" w:after="100" w:afterAutospacing="1" w:line="270" w:lineRule="atLeast"/>
    </w:pPr>
    <w:rPr>
      <w:rFonts w:ascii="Verdana" w:eastAsia="Times New Roman" w:hAnsi="Verdana" w:cs="Arial"/>
      <w:b/>
      <w:bCs/>
      <w:color w:val="B417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90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3</Pages>
  <Words>918</Words>
  <Characters>5238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HạnhPT</cp:lastModifiedBy>
  <cp:revision>15</cp:revision>
  <dcterms:created xsi:type="dcterms:W3CDTF">2024-05-03T03:33:00Z</dcterms:created>
  <dcterms:modified xsi:type="dcterms:W3CDTF">2024-05-03T04:11:00Z</dcterms:modified>
</cp:coreProperties>
</file>