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398"/>
        <w:gridCol w:w="26"/>
        <w:gridCol w:w="5786"/>
      </w:tblGrid>
      <w:tr w:rsidR="00321DC7" w:rsidRPr="009D4CA0" w:rsidTr="00804B85">
        <w:trPr>
          <w:trHeight w:val="715"/>
          <w:jc w:val="center"/>
        </w:trPr>
        <w:tc>
          <w:tcPr>
            <w:tcW w:w="4424" w:type="dxa"/>
            <w:gridSpan w:val="2"/>
          </w:tcPr>
          <w:p w:rsidR="00321DC7" w:rsidRPr="009D4CA0" w:rsidRDefault="00321DC7" w:rsidP="00321DC7">
            <w:pPr>
              <w:spacing w:line="240" w:lineRule="auto"/>
              <w:contextualSpacing/>
              <w:jc w:val="center"/>
              <w:rPr>
                <w:rFonts w:ascii="Times New Roman" w:hAnsi="Times New Roman"/>
                <w:sz w:val="26"/>
                <w:szCs w:val="28"/>
              </w:rPr>
            </w:pPr>
            <w:bookmarkStart w:id="0" w:name="_page_3_0"/>
            <w:r w:rsidRPr="009D4CA0">
              <w:rPr>
                <w:rFonts w:ascii="Times New Roman" w:hAnsi="Times New Roman"/>
                <w:sz w:val="26"/>
                <w:szCs w:val="28"/>
              </w:rPr>
              <w:t>ỦY BAN NHÂN DÂN QUẬN 7</w:t>
            </w:r>
          </w:p>
          <w:p w:rsidR="00321DC7" w:rsidRPr="009D4CA0" w:rsidRDefault="00321DC7" w:rsidP="00321DC7">
            <w:pPr>
              <w:spacing w:line="240" w:lineRule="auto"/>
              <w:contextualSpacing/>
              <w:jc w:val="center"/>
              <w:rPr>
                <w:rFonts w:ascii="Times New Roman" w:hAnsi="Times New Roman"/>
                <w:sz w:val="26"/>
                <w:szCs w:val="28"/>
              </w:rPr>
            </w:pPr>
            <w:r w:rsidRPr="009D4CA0">
              <w:rPr>
                <w:rFonts w:ascii="Times New Roman" w:hAnsi="Times New Roman"/>
                <w:noProof/>
              </w:rPr>
              <mc:AlternateContent>
                <mc:Choice Requires="wps">
                  <w:drawing>
                    <wp:anchor distT="0" distB="0" distL="114300" distR="114300" simplePos="0" relativeHeight="251659264" behindDoc="0" locked="0" layoutInCell="1" allowOverlap="1" wp14:anchorId="23349A7D" wp14:editId="34176D2D">
                      <wp:simplePos x="0" y="0"/>
                      <wp:positionH relativeFrom="column">
                        <wp:posOffset>748665</wp:posOffset>
                      </wp:positionH>
                      <wp:positionV relativeFrom="paragraph">
                        <wp:posOffset>215265</wp:posOffset>
                      </wp:positionV>
                      <wp:extent cx="1005840" cy="0"/>
                      <wp:effectExtent l="12065" t="12065" r="10795"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MrQIAAKcFAAAOAAAAZHJzL2Uyb0RvYy54bWysVE2PmzAQvVfqf7C4s0Ag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44dxDHLdRopyVmh1qjjZSiR5ngHPIoJIInkK++UymYZfxZmojLM991T6L8oRAXWY35gVreL5cO&#10;sAJj4d2YmI3qwOu+/ywIvMFHLWzyzpVsDSSkBZ1tjS5TjehZoxIOA9+fJxGUshzvPJyOhp1U+hMV&#10;LTKLlaOugUwRBNYNPj0pbWjhdDQwXrnYsqaxgmg46sHVLPZ9a6FEw4i5Ne+UPOyzRqITNpqyPxsk&#10;3Lx+JsWRE4tWU0yK61pj1gxr8N5wg0etTAdKsDtrWNpziNhK6OfSXxZJkURuNFsUbuTnubvZZpG7&#10;2AbxPA/zLMuDX4ZoEKU1I4Ryw3WUcxD9m1yujTUIcRL0lBXvFt2mD8jeMt1s534chYkbx/PQjcLC&#10;dx+TbeZusmCxiIvH7LF4w7Sw0av3ITul0rASR03lriY9IsyoYZaES5hGhEH7h4m/8Jexg3BzgLlV&#10;aukgKfR3pmsrXiM7g3FT63hr/oOEmq7GgwLmRgGjAAZp2NxM7odMjUU2u6lM1+D/5BJEMQrANo3p&#10;k6Hj9oJcnuXYTDANrNF1cplx83oP69fzdf0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Dscb/MrQIAAKcFAAAOAAAAAAAA&#10;AAAAAAAAAC4CAABkcnMvZTJvRG9jLnhtbFBLAQItABQABgAIAAAAIQDMjT7s3QAAAAkBAAAPAAAA&#10;AAAAAAAAAAAAAAcFAABkcnMvZG93bnJldi54bWxQSwUGAAAAAAQABADzAAAAEQY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tcPr>
          <w:p w:rsidR="00321DC7" w:rsidRPr="009D4CA0" w:rsidRDefault="00321DC7" w:rsidP="00321DC7">
            <w:pPr>
              <w:spacing w:line="240" w:lineRule="auto"/>
              <w:contextualSpacing/>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321DC7" w:rsidRPr="009D4CA0" w:rsidRDefault="00321DC7" w:rsidP="00321DC7">
            <w:pPr>
              <w:spacing w:line="240" w:lineRule="auto"/>
              <w:contextualSpacing/>
              <w:jc w:val="center"/>
              <w:rPr>
                <w:rFonts w:ascii="Times New Roman" w:hAnsi="Times New Roman"/>
                <w:b/>
                <w:sz w:val="26"/>
                <w:szCs w:val="28"/>
              </w:rPr>
            </w:pPr>
            <w:r w:rsidRPr="009D4CA0">
              <w:rPr>
                <w:rFonts w:ascii="Times New Roman" w:hAnsi="Times New Roman"/>
                <w:b/>
                <w:sz w:val="26"/>
                <w:szCs w:val="28"/>
              </w:rPr>
              <w:t>Độc lập - Tự do - Hạnh phúc</w:t>
            </w:r>
          </w:p>
          <w:p w:rsidR="00321DC7" w:rsidRPr="009D4CA0" w:rsidRDefault="00321DC7" w:rsidP="00321DC7">
            <w:pPr>
              <w:spacing w:line="240" w:lineRule="auto"/>
              <w:contextualSpacing/>
              <w:rPr>
                <w:rFonts w:ascii="Times New Roman" w:hAnsi="Times New Roman"/>
                <w:sz w:val="16"/>
                <w:szCs w:val="16"/>
              </w:rPr>
            </w:pPr>
            <w:r w:rsidRPr="009D4CA0">
              <w:rPr>
                <w:rFonts w:ascii="Times New Roman" w:hAnsi="Times New Roman"/>
                <w:noProof/>
              </w:rPr>
              <mc:AlternateContent>
                <mc:Choice Requires="wps">
                  <w:drawing>
                    <wp:anchor distT="0" distB="0" distL="114300" distR="114300" simplePos="0" relativeHeight="251660288" behindDoc="0" locked="0" layoutInCell="1" allowOverlap="1" wp14:anchorId="01C420EE" wp14:editId="5C300C2C">
                      <wp:simplePos x="0" y="0"/>
                      <wp:positionH relativeFrom="column">
                        <wp:posOffset>777240</wp:posOffset>
                      </wp:positionH>
                      <wp:positionV relativeFrom="paragraph">
                        <wp:posOffset>20320</wp:posOffset>
                      </wp:positionV>
                      <wp:extent cx="1971675" cy="0"/>
                      <wp:effectExtent l="11430" t="6985" r="7620" b="1206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OQ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oUSz&#10;Fme09Zapfe3Ji7XQkQK0xj6CJXgE+9UZl2FYoTc2VMxPemtegX93RENRM72Xkffb2SBWGiKSdyFh&#10;4wxm3XWfQeAZdvAQm3eqbBsgsS3kFGd0vs9Injzh+DGdT9PJdEwJv/kSlt0CjXX+k4SWBCOn7lrI&#10;vYI0pmHHV+cDLZbdAkJWDWvVNFEQjSZdTufj4TgGOGiUCM5wzNn9rmgsObIgqfjEGtHzeMzCQYsI&#10;VksmVlfbM9VcbEze6ICHhSGdq3XRzI/5YL6arWaj3mg4WfVGg7LsvayLUW+yTqfj8qksijL9Gail&#10;o6xWQkgd2N30m47+Th/Xm3RR3l3B9zYk79Fjv5Ds7R1Jx8mGYV5ksQNx3tjbxFGy8fD1eoU78bhH&#10;+/EnsPwF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mCnTkCYCAABMBAAADgAAAAAAAAAAAAAAAAAuAgAAZHJzL2Uyb0RvYy54&#10;bWxQSwECLQAUAAYACAAAACEA4JVF1NsAAAAHAQAADwAAAAAAAAAAAAAAAACABAAAZHJzL2Rvd25y&#10;ZXYueG1sUEsFBgAAAAAEAAQA8wAAAIgFAAAAAA==&#10;"/>
                  </w:pict>
                </mc:Fallback>
              </mc:AlternateContent>
            </w:r>
          </w:p>
        </w:tc>
      </w:tr>
      <w:tr w:rsidR="00321DC7" w:rsidRPr="009D4CA0" w:rsidTr="00804B85">
        <w:trPr>
          <w:trHeight w:val="1197"/>
          <w:jc w:val="center"/>
        </w:trPr>
        <w:tc>
          <w:tcPr>
            <w:tcW w:w="4398" w:type="dxa"/>
          </w:tcPr>
          <w:p w:rsidR="00321DC7" w:rsidRPr="009D4CA0" w:rsidRDefault="00321DC7" w:rsidP="00321DC7">
            <w:pPr>
              <w:spacing w:line="240" w:lineRule="auto"/>
              <w:contextualSpacing/>
              <w:jc w:val="center"/>
              <w:rPr>
                <w:rFonts w:ascii="Times New Roman" w:hAnsi="Times New Roman"/>
                <w:sz w:val="26"/>
                <w:szCs w:val="28"/>
              </w:rPr>
            </w:pPr>
            <w:r w:rsidRPr="009D4CA0">
              <w:rPr>
                <w:rFonts w:ascii="Times New Roman" w:hAnsi="Times New Roman"/>
                <w:sz w:val="26"/>
                <w:szCs w:val="28"/>
              </w:rPr>
              <w:t>Số:</w:t>
            </w:r>
            <w:r w:rsidR="00BC5ED9">
              <w:rPr>
                <w:rFonts w:ascii="Times New Roman" w:hAnsi="Times New Roman"/>
                <w:sz w:val="26"/>
                <w:szCs w:val="28"/>
              </w:rPr>
              <w:t>747</w:t>
            </w:r>
            <w:r w:rsidRPr="009D4CA0">
              <w:rPr>
                <w:rFonts w:ascii="Times New Roman" w:hAnsi="Times New Roman"/>
                <w:sz w:val="26"/>
                <w:szCs w:val="28"/>
              </w:rPr>
              <w:t>/GDĐT</w:t>
            </w:r>
          </w:p>
          <w:p w:rsidR="00321DC7" w:rsidRPr="009D4CA0" w:rsidRDefault="00321DC7" w:rsidP="00321DC7">
            <w:pPr>
              <w:spacing w:line="240" w:lineRule="auto"/>
              <w:contextualSpacing/>
              <w:jc w:val="center"/>
              <w:rPr>
                <w:rFonts w:ascii="Times New Roman" w:hAnsi="Times New Roman"/>
                <w:sz w:val="14"/>
                <w:szCs w:val="26"/>
              </w:rPr>
            </w:pPr>
          </w:p>
          <w:p w:rsidR="00321DC7" w:rsidRPr="00D11597" w:rsidRDefault="00321DC7" w:rsidP="00321DC7">
            <w:pPr>
              <w:shd w:val="clear" w:color="auto" w:fill="FFFFFF"/>
              <w:spacing w:line="240" w:lineRule="auto"/>
              <w:contextualSpacing/>
              <w:jc w:val="center"/>
              <w:rPr>
                <w:rFonts w:ascii="Times New Roman" w:eastAsia="Times New Roman" w:hAnsi="Times New Roman" w:cs="Times New Roman"/>
                <w:color w:val="000000"/>
                <w:sz w:val="26"/>
                <w:szCs w:val="26"/>
              </w:rPr>
            </w:pPr>
            <w:r w:rsidRPr="00D11597">
              <w:rPr>
                <w:rFonts w:ascii="Times New Roman" w:hAnsi="Times New Roman"/>
                <w:sz w:val="26"/>
                <w:szCs w:val="26"/>
              </w:rPr>
              <w:t xml:space="preserve">V/v </w:t>
            </w:r>
            <w:r w:rsidRPr="00D11597">
              <w:rPr>
                <w:rFonts w:ascii="Times New Roman" w:eastAsia="Times New Roman" w:hAnsi="Times New Roman" w:cs="Times New Roman"/>
                <w:color w:val="000000"/>
                <w:sz w:val="26"/>
                <w:szCs w:val="26"/>
              </w:rPr>
              <w:t xml:space="preserve">tổ chức Lễ tri ân và trưởng thành cho học sinh các lớp cuối cấp </w:t>
            </w:r>
          </w:p>
          <w:p w:rsidR="00321DC7" w:rsidRPr="002C5486" w:rsidRDefault="00321DC7" w:rsidP="00321DC7">
            <w:pPr>
              <w:shd w:val="clear" w:color="auto" w:fill="FFFFFF"/>
              <w:spacing w:line="240" w:lineRule="auto"/>
              <w:contextualSpacing/>
              <w:jc w:val="center"/>
              <w:rPr>
                <w:rFonts w:ascii="Times New Roman" w:hAnsi="Times New Roman"/>
                <w:sz w:val="26"/>
                <w:szCs w:val="26"/>
              </w:rPr>
            </w:pPr>
            <w:r w:rsidRPr="00D11597">
              <w:rPr>
                <w:rFonts w:ascii="Times New Roman" w:eastAsia="Times New Roman" w:hAnsi="Times New Roman" w:cs="Times New Roman"/>
                <w:color w:val="000000"/>
                <w:sz w:val="26"/>
                <w:szCs w:val="26"/>
              </w:rPr>
              <w:t>năm học 2023 -2024</w:t>
            </w:r>
          </w:p>
          <w:p w:rsidR="00321DC7" w:rsidRPr="009D4CA0" w:rsidRDefault="00321DC7" w:rsidP="00321DC7">
            <w:pPr>
              <w:shd w:val="clear" w:color="auto" w:fill="FFFFFF"/>
              <w:spacing w:line="240" w:lineRule="auto"/>
              <w:contextualSpacing/>
              <w:jc w:val="center"/>
              <w:rPr>
                <w:rFonts w:ascii="Times New Roman" w:hAnsi="Times New Roman"/>
              </w:rPr>
            </w:pPr>
          </w:p>
        </w:tc>
        <w:tc>
          <w:tcPr>
            <w:tcW w:w="5812" w:type="dxa"/>
            <w:gridSpan w:val="2"/>
          </w:tcPr>
          <w:p w:rsidR="00321DC7" w:rsidRPr="009D4CA0" w:rsidRDefault="00321DC7" w:rsidP="00BC5ED9">
            <w:pPr>
              <w:spacing w:line="240" w:lineRule="auto"/>
              <w:contextualSpacing/>
              <w:jc w:val="center"/>
              <w:rPr>
                <w:rFonts w:ascii="Times New Roman" w:hAnsi="Times New Roman"/>
                <w:sz w:val="26"/>
                <w:szCs w:val="28"/>
              </w:rPr>
            </w:pPr>
            <w:r w:rsidRPr="009D4CA0">
              <w:rPr>
                <w:rFonts w:ascii="Times New Roman" w:hAnsi="Times New Roman"/>
                <w:i/>
                <w:sz w:val="26"/>
                <w:szCs w:val="28"/>
              </w:rPr>
              <w:t xml:space="preserve">    Quận 7, ngày </w:t>
            </w:r>
            <w:r w:rsidR="00BC5ED9">
              <w:rPr>
                <w:rFonts w:ascii="Times New Roman" w:hAnsi="Times New Roman"/>
                <w:i/>
                <w:sz w:val="26"/>
                <w:szCs w:val="28"/>
              </w:rPr>
              <w:t>10</w:t>
            </w:r>
            <w:r w:rsidRPr="009D4CA0">
              <w:rPr>
                <w:rFonts w:ascii="Times New Roman" w:hAnsi="Times New Roman"/>
                <w:i/>
                <w:sz w:val="26"/>
                <w:szCs w:val="28"/>
              </w:rPr>
              <w:t xml:space="preserve"> tháng  </w:t>
            </w:r>
            <w:r w:rsidR="00BC5ED9">
              <w:rPr>
                <w:rFonts w:ascii="Times New Roman" w:hAnsi="Times New Roman"/>
                <w:i/>
                <w:sz w:val="26"/>
                <w:szCs w:val="28"/>
              </w:rPr>
              <w:t>5</w:t>
            </w:r>
            <w:bookmarkStart w:id="1" w:name="_GoBack"/>
            <w:bookmarkEnd w:id="1"/>
            <w:r w:rsidRPr="009D4CA0">
              <w:rPr>
                <w:rFonts w:ascii="Times New Roman" w:hAnsi="Times New Roman"/>
                <w:i/>
                <w:sz w:val="26"/>
                <w:szCs w:val="28"/>
              </w:rPr>
              <w:t xml:space="preserve">  năm 202</w:t>
            </w:r>
            <w:r>
              <w:rPr>
                <w:rFonts w:ascii="Times New Roman" w:hAnsi="Times New Roman"/>
                <w:i/>
                <w:sz w:val="26"/>
                <w:szCs w:val="28"/>
              </w:rPr>
              <w:t>4</w:t>
            </w:r>
          </w:p>
        </w:tc>
      </w:tr>
    </w:tbl>
    <w:p w:rsidR="00321DC7" w:rsidRPr="00EB3EFA" w:rsidRDefault="00321DC7" w:rsidP="00321DC7">
      <w:pPr>
        <w:pStyle w:val="ptitle"/>
        <w:spacing w:before="0" w:beforeAutospacing="0" w:after="0" w:afterAutospacing="0" w:line="240" w:lineRule="auto"/>
        <w:contextualSpacing/>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Kính gửi: </w:t>
      </w:r>
      <w:r w:rsidRPr="00EB3EFA">
        <w:rPr>
          <w:rFonts w:ascii="Times New Roman" w:hAnsi="Times New Roman" w:cs="Times New Roman"/>
          <w:b w:val="0"/>
          <w:color w:val="000000"/>
          <w:sz w:val="28"/>
          <w:szCs w:val="28"/>
        </w:rPr>
        <w:t>Hiệu trưởng các trường Mầm non, Tiểu học, THCS (CL&amp;NCL)</w:t>
      </w:r>
      <w:r>
        <w:rPr>
          <w:rFonts w:ascii="Times New Roman" w:hAnsi="Times New Roman" w:cs="Times New Roman"/>
          <w:b w:val="0"/>
          <w:color w:val="000000"/>
          <w:sz w:val="28"/>
          <w:szCs w:val="28"/>
        </w:rPr>
        <w:t>.</w:t>
      </w:r>
    </w:p>
    <w:p w:rsidR="009F7083" w:rsidRDefault="009F7083" w:rsidP="00321DC7">
      <w:pPr>
        <w:widowControl w:val="0"/>
        <w:spacing w:line="240" w:lineRule="auto"/>
        <w:ind w:left="3497" w:right="434" w:firstLine="36"/>
        <w:contextualSpacing/>
        <w:jc w:val="center"/>
        <w:rPr>
          <w:rFonts w:ascii="Times New Roman" w:eastAsia="Times New Roman" w:hAnsi="Times New Roman" w:cs="Times New Roman"/>
          <w:color w:val="000000"/>
          <w:sz w:val="28"/>
          <w:szCs w:val="28"/>
        </w:rPr>
      </w:pPr>
    </w:p>
    <w:p w:rsidR="009F7083" w:rsidRDefault="009F7083" w:rsidP="00321DC7">
      <w:pPr>
        <w:spacing w:line="240" w:lineRule="auto"/>
        <w:contextualSpacing/>
        <w:rPr>
          <w:rFonts w:ascii="Times New Roman" w:eastAsia="Times New Roman" w:hAnsi="Times New Roman" w:cs="Times New Roman"/>
          <w:sz w:val="18"/>
          <w:szCs w:val="18"/>
        </w:rPr>
      </w:pPr>
    </w:p>
    <w:p w:rsidR="00321DC7" w:rsidRDefault="00F1088F" w:rsidP="00321DC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Căn cứ </w:t>
      </w:r>
      <w:r w:rsidR="00321DC7">
        <w:rPr>
          <w:rFonts w:ascii="Times New Roman" w:eastAsia="Times New Roman" w:hAnsi="Times New Roman" w:cs="Times New Roman"/>
          <w:color w:val="000000"/>
          <w:sz w:val="28"/>
          <w:szCs w:val="28"/>
        </w:rPr>
        <w:t xml:space="preserve">văn bản số 2825/SGDĐT-CTTT ngày 10 tháng 5 năm 2024 của </w:t>
      </w:r>
      <w:r>
        <w:rPr>
          <w:rFonts w:ascii="Times New Roman" w:eastAsia="Times New Roman" w:hAnsi="Times New Roman" w:cs="Times New Roman"/>
          <w:color w:val="000000"/>
          <w:sz w:val="28"/>
          <w:szCs w:val="28"/>
        </w:rPr>
        <w:t>Sở Giáo dục và Đào tạo</w:t>
      </w:r>
      <w:r w:rsidR="00321DC7">
        <w:rPr>
          <w:rFonts w:ascii="Times New Roman" w:eastAsia="Times New Roman" w:hAnsi="Times New Roman" w:cs="Times New Roman"/>
          <w:color w:val="000000"/>
          <w:sz w:val="28"/>
          <w:szCs w:val="28"/>
        </w:rPr>
        <w:t xml:space="preserve"> về </w:t>
      </w:r>
      <w:r w:rsidR="00321DC7" w:rsidRPr="00321DC7">
        <w:rPr>
          <w:rFonts w:ascii="Times New Roman" w:eastAsia="Times New Roman" w:hAnsi="Times New Roman" w:cs="Times New Roman"/>
          <w:color w:val="000000"/>
          <w:sz w:val="28"/>
          <w:szCs w:val="28"/>
        </w:rPr>
        <w:t>tổ chức Lễ tri ân và trưởng thành cho học sinh các lớp cuối cấp năm học 2023 -2024</w:t>
      </w:r>
      <w:r>
        <w:rPr>
          <w:rFonts w:ascii="Times New Roman" w:eastAsia="Times New Roman" w:hAnsi="Times New Roman" w:cs="Times New Roman"/>
          <w:color w:val="000000"/>
          <w:sz w:val="28"/>
          <w:szCs w:val="28"/>
        </w:rPr>
        <w:t xml:space="preserve"> </w:t>
      </w:r>
    </w:p>
    <w:p w:rsidR="009F7083" w:rsidRPr="00321DC7" w:rsidRDefault="00321DC7" w:rsidP="00321DC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Phòng Giáo dục và Đào tạo </w:t>
      </w:r>
      <w:r w:rsidR="00F1088F">
        <w:rPr>
          <w:rFonts w:ascii="Times New Roman" w:eastAsia="Times New Roman" w:hAnsi="Times New Roman" w:cs="Times New Roman"/>
          <w:color w:val="000000"/>
          <w:sz w:val="28"/>
          <w:szCs w:val="28"/>
        </w:rPr>
        <w:t>đề nghị Thủ trưởng các đơn vị triển khai thực hiện Lễ tri ân và trưởng thành cho học sinh các lớp cuối cấp với những nội dung sau:</w:t>
      </w:r>
    </w:p>
    <w:p w:rsidR="009F7083" w:rsidRDefault="00F1088F" w:rsidP="00321DC7">
      <w:pPr>
        <w:widowControl w:val="0"/>
        <w:spacing w:line="240" w:lineRule="auto"/>
        <w:ind w:right="19" w:firstLine="709"/>
        <w:contextualSpacing/>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Mục đích, yêu cầu:</w:t>
      </w:r>
    </w:p>
    <w:p w:rsidR="009F7083" w:rsidRPr="00321DC7" w:rsidRDefault="00F1088F" w:rsidP="00321DC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Tri ân công ơn nuôi dạy của ông bà, cha mẹ, thầy cô đối với sự trưởng thành về mặt tri thức và nhân cách của học sinh.</w:t>
      </w:r>
    </w:p>
    <w:p w:rsidR="009F7083" w:rsidRPr="00321DC7" w:rsidRDefault="00F1088F" w:rsidP="00321DC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Tạo kỷ niệm đẹp, sâu sắc cho các em học sinh các lớp cuối cấp trước khi kết thúc năm học; qua đó tác động tích cực đến nhận thức, tư tưởng, tình cảm của các em học sinh và định hình hoạt động mang tính văn hóa truyền thống của nhà trường.</w:t>
      </w:r>
    </w:p>
    <w:p w:rsidR="009F7083" w:rsidRPr="00321DC7" w:rsidRDefault="00F1088F" w:rsidP="00321DC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Buổi lễ được tiến hành trong không khí vui tươi, ấm áp; các tiết mục văn nghệ trong chương trình tập trung vào chủ đề về ông bà, cha mẹ, thầy cô, mái trường và tình bạn.</w:t>
      </w:r>
    </w:p>
    <w:p w:rsidR="009F7083" w:rsidRDefault="00F1088F" w:rsidP="00321DC7">
      <w:pPr>
        <w:widowControl w:val="0"/>
        <w:spacing w:line="240" w:lineRule="auto"/>
        <w:ind w:right="19" w:firstLine="709"/>
        <w:contextualSpacing/>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 Nội dung chương trình:</w:t>
      </w:r>
    </w:p>
    <w:p w:rsidR="009F7083" w:rsidRPr="00321DC7" w:rsidRDefault="002A1675" w:rsidP="00321DC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 đ</w:t>
      </w:r>
      <w:r w:rsidR="00F1088F">
        <w:rPr>
          <w:rFonts w:ascii="Times New Roman" w:eastAsia="Times New Roman" w:hAnsi="Times New Roman" w:cs="Times New Roman"/>
          <w:color w:val="000000"/>
          <w:sz w:val="28"/>
          <w:szCs w:val="28"/>
        </w:rPr>
        <w:t>ơn vị chủ động sắp xếp thời gian tổ chức Chương trình Lễ tri ân và trưởng thành năm học 2023 - 2024 phù hợp với điều kiện thực tế tại đơn vị. Sau phần chương trình Lễ, tùy theo điều kiện tại đơn vị, nhà trường tổ chức các hoạt động vui chơi lành mạnh, phù hợp với lứa tuổi của học sinh.</w:t>
      </w:r>
    </w:p>
    <w:p w:rsidR="009F7083" w:rsidRDefault="00F1088F" w:rsidP="00321DC7">
      <w:pPr>
        <w:widowControl w:val="0"/>
        <w:spacing w:line="240" w:lineRule="auto"/>
        <w:ind w:right="19" w:firstLine="709"/>
        <w:contextualSpacing/>
        <w:jc w:val="both"/>
        <w:rPr>
          <w:sz w:val="24"/>
          <w:szCs w:val="24"/>
        </w:rPr>
      </w:pPr>
      <w:r>
        <w:rPr>
          <w:rFonts w:ascii="Times New Roman" w:eastAsia="Times New Roman" w:hAnsi="Times New Roman" w:cs="Times New Roman"/>
          <w:color w:val="000000"/>
          <w:sz w:val="28"/>
          <w:szCs w:val="28"/>
        </w:rPr>
        <w:t>Thành phần tham dự gồm: Đại biểu khách mời, toàn thể cán bộ, giáo viên, nhân viên nhà trường, Ban Đại diện cha mẹ học sinh, Hội khuyến học, Hội cựu học sinh và cha mẹ học sinh các lớp cuối cấp.</w:t>
      </w:r>
      <w:bookmarkStart w:id="2" w:name="_page_32_0"/>
      <w:bookmarkEnd w:id="0"/>
    </w:p>
    <w:p w:rsidR="009F7083" w:rsidRDefault="00F1088F" w:rsidP="00321DC7">
      <w:pPr>
        <w:widowControl w:val="0"/>
        <w:spacing w:line="240" w:lineRule="auto"/>
        <w:ind w:right="19" w:firstLine="709"/>
        <w:contextualSpacing/>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Một số lưu ý:</w:t>
      </w:r>
    </w:p>
    <w:p w:rsidR="009F7083" w:rsidRPr="002A1675" w:rsidRDefault="00F1088F" w:rsidP="002A1675">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Thủ trưởng đơn vị xây dựng kế hoạch tổ chức và phân công trách nhiệm cụ thể từng thành viên trong Ban tổ chức. Chương trình phải đảm bảo tạo được không khí </w:t>
      </w:r>
      <w:r>
        <w:rPr>
          <w:rFonts w:ascii="Times New Roman" w:eastAsia="Times New Roman" w:hAnsi="Times New Roman" w:cs="Times New Roman"/>
          <w:b/>
          <w:bCs/>
          <w:i/>
          <w:iCs/>
          <w:color w:val="000000"/>
          <w:sz w:val="28"/>
          <w:szCs w:val="28"/>
        </w:rPr>
        <w:t xml:space="preserve">vui tươi, hân hoan, phấn khởi </w:t>
      </w:r>
      <w:r>
        <w:rPr>
          <w:rFonts w:ascii="Times New Roman" w:eastAsia="Times New Roman" w:hAnsi="Times New Roman" w:cs="Times New Roman"/>
          <w:color w:val="000000"/>
          <w:sz w:val="28"/>
          <w:szCs w:val="28"/>
        </w:rPr>
        <w:t>và đạt được mục tiêu giáo dục nhận thức cho học sinh khi tham gia.</w:t>
      </w:r>
    </w:p>
    <w:p w:rsidR="009F7083" w:rsidRPr="00D11597" w:rsidRDefault="00F1088F" w:rsidP="00D1159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Phối hợp với Ban đại diện cha mẹ học sinh trường, Ban đại diện cha mẹ học sinh lớp cùng chuẩn bị cho công tác tổ chức.</w:t>
      </w:r>
    </w:p>
    <w:p w:rsidR="009F7083" w:rsidRDefault="00F1088F" w:rsidP="00321DC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Nhà trường tạo điều kiện thuận lợi cho việc tổ chức các hoạt động vui chơi lành mạnh của học sinh trong điều kiện cơ sở vật chất tại đơn vị. Tuy nhiên</w:t>
      </w:r>
      <w:r w:rsidR="00D1159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việc tổ chức các hoạt động vui chơi phải đảm bảo an ninh trật tự, an toàn, đảm bảo sức khỏe học sinh và bảo quản, giữ gìn cơ sở vật chất tại đơn vị.</w:t>
      </w:r>
    </w:p>
    <w:p w:rsidR="009F7083" w:rsidRDefault="009F7083" w:rsidP="00321DC7">
      <w:pPr>
        <w:spacing w:line="240" w:lineRule="auto"/>
        <w:ind w:right="19" w:firstLine="709"/>
        <w:contextualSpacing/>
        <w:jc w:val="both"/>
        <w:rPr>
          <w:rFonts w:ascii="Times New Roman" w:eastAsia="Times New Roman" w:hAnsi="Times New Roman" w:cs="Times New Roman"/>
          <w:sz w:val="12"/>
          <w:szCs w:val="12"/>
        </w:rPr>
      </w:pPr>
    </w:p>
    <w:p w:rsidR="009F7083" w:rsidRPr="00D11597" w:rsidRDefault="00F1088F" w:rsidP="00D1159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Chương trình Lễ tri ân và trưởng thành phải được thông tin rộng rãi đến cha mẹ học sinh, để mời gọi cùng tham gia với hoạt động chung của nhà trường và ghi nhận sự trưởng thành của các em.</w:t>
      </w:r>
    </w:p>
    <w:p w:rsidR="009F7083" w:rsidRPr="00D11597" w:rsidRDefault="00F1088F" w:rsidP="00D11597">
      <w:pPr>
        <w:widowControl w:val="0"/>
        <w:spacing w:line="240" w:lineRule="auto"/>
        <w:ind w:right="19"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Nhà trường</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tổchức chương</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trình</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bằng</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nhiều</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hình</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thức vui</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tươi, sinh</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động</w:t>
      </w:r>
      <w:r w:rsidR="00D1159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nhưng không phô trương, hình thức gây tốn kém.</w:t>
      </w:r>
    </w:p>
    <w:p w:rsidR="00321DC7" w:rsidRPr="009D4CA0" w:rsidRDefault="00F1088F" w:rsidP="00D11597">
      <w:pPr>
        <w:widowControl w:val="0"/>
        <w:spacing w:line="240" w:lineRule="auto"/>
        <w:ind w:right="19" w:firstLine="709"/>
        <w:contextualSpacing/>
        <w:jc w:val="both"/>
        <w:rPr>
          <w:rFonts w:ascii="Times New Roman" w:hAnsi="Times New Roman"/>
          <w:sz w:val="28"/>
          <w:szCs w:val="28"/>
        </w:rPr>
      </w:pPr>
      <w:r>
        <w:rPr>
          <w:noProof/>
        </w:rPr>
        <mc:AlternateContent>
          <mc:Choice Requires="wps">
            <w:drawing>
              <wp:anchor distT="0" distB="0" distL="114300" distR="114300" simplePos="0" relativeHeight="1107" behindDoc="1" locked="0" layoutInCell="0" allowOverlap="1" wp14:anchorId="26B30D06" wp14:editId="3E076829">
                <wp:simplePos x="0" y="0"/>
                <wp:positionH relativeFrom="page">
                  <wp:posOffset>614172</wp:posOffset>
                </wp:positionH>
                <wp:positionV relativeFrom="paragraph">
                  <wp:posOffset>625638</wp:posOffset>
                </wp:positionV>
                <wp:extent cx="2737104" cy="1507235"/>
                <wp:effectExtent l="0" t="0" r="0" b="0"/>
                <wp:wrapNone/>
                <wp:docPr id="3" name="drawingObject3"/>
                <wp:cNvGraphicFramePr/>
                <a:graphic xmlns:a="http://schemas.openxmlformats.org/drawingml/2006/main">
                  <a:graphicData uri="http://schemas.microsoft.com/office/word/2010/wordprocessingShape">
                    <wps:wsp>
                      <wps:cNvSpPr/>
                      <wps:spPr>
                        <a:xfrm>
                          <a:off x="0" y="0"/>
                          <a:ext cx="2737104" cy="1507235"/>
                        </a:xfrm>
                        <a:custGeom>
                          <a:avLst/>
                          <a:gdLst/>
                          <a:ahLst/>
                          <a:cxnLst/>
                          <a:rect l="0" t="0" r="0" b="0"/>
                          <a:pathLst>
                            <a:path w="2737104" h="1507235">
                              <a:moveTo>
                                <a:pt x="0" y="0"/>
                              </a:moveTo>
                              <a:lnTo>
                                <a:pt x="0" y="1507235"/>
                              </a:lnTo>
                              <a:lnTo>
                                <a:pt x="2737104" y="1507235"/>
                              </a:lnTo>
                              <a:lnTo>
                                <a:pt x="273710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pic="http://schemas.openxmlformats.org/drawingml/2006/picture" xmlns:a="http://schemas.openxmlformats.org/drawingml/2006/main" xmlns:c="http://schemas.openxmlformats.org/drawingml/2006/chart" xmlns:w15="http://schemas.microsoft.com/office/word/2012/wordml"/>
        </mc:AlternateContent>
      </w:r>
      <w:r w:rsidR="00321DC7" w:rsidRPr="009D4CA0">
        <w:rPr>
          <w:rFonts w:ascii="Times New Roman" w:hAnsi="Times New Roman"/>
          <w:sz w:val="28"/>
          <w:szCs w:val="28"/>
        </w:rPr>
        <w:t xml:space="preserve">Phòng Giáo dục và Đào tạo đề nghị Thủ trưởng các đơn vị </w:t>
      </w:r>
      <w:r w:rsidR="00321DC7">
        <w:rPr>
          <w:rFonts w:ascii="Times New Roman" w:hAnsi="Times New Roman"/>
          <w:sz w:val="28"/>
          <w:szCs w:val="28"/>
        </w:rPr>
        <w:t>nghiêm túc triển khai</w:t>
      </w:r>
      <w:r w:rsidR="00321DC7" w:rsidRPr="009D4CA0">
        <w:rPr>
          <w:rFonts w:ascii="Times New Roman" w:hAnsi="Times New Roman"/>
          <w:sz w:val="28"/>
          <w:szCs w:val="28"/>
        </w:rPr>
        <w:t xml:space="preserve"> thực hiện./.</w:t>
      </w:r>
    </w:p>
    <w:p w:rsidR="00321DC7" w:rsidRPr="009D4CA0" w:rsidRDefault="00321DC7" w:rsidP="00321DC7">
      <w:pPr>
        <w:spacing w:line="240" w:lineRule="auto"/>
        <w:contextualSpacing/>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6070C6E" wp14:editId="0774BE8B">
                <wp:simplePos x="0" y="0"/>
                <wp:positionH relativeFrom="column">
                  <wp:posOffset>3521075</wp:posOffset>
                </wp:positionH>
                <wp:positionV relativeFrom="paragraph">
                  <wp:posOffset>74295</wp:posOffset>
                </wp:positionV>
                <wp:extent cx="2009775" cy="1594485"/>
                <wp:effectExtent l="0" t="0" r="0"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DC7" w:rsidRPr="00811CF5" w:rsidRDefault="00321DC7" w:rsidP="00321DC7">
                            <w:pPr>
                              <w:jc w:val="center"/>
                              <w:rPr>
                                <w:rFonts w:ascii="Times New Roman" w:hAnsi="Times New Roman"/>
                                <w:b/>
                                <w:sz w:val="28"/>
                              </w:rPr>
                            </w:pPr>
                            <w:r w:rsidRPr="009D4CA0">
                              <w:rPr>
                                <w:rFonts w:ascii="Times New Roman" w:hAnsi="Times New Roman"/>
                                <w:b/>
                                <w:sz w:val="28"/>
                              </w:rPr>
                              <w:t>TRƯỞNG PHÒNG</w:t>
                            </w:r>
                          </w:p>
                          <w:p w:rsidR="00321DC7" w:rsidRPr="009D4CA0" w:rsidRDefault="00321DC7" w:rsidP="00321DC7">
                            <w:pPr>
                              <w:jc w:val="center"/>
                              <w:rPr>
                                <w:rFonts w:ascii="Times New Roman" w:hAnsi="Times New Roman"/>
                              </w:rPr>
                            </w:pPr>
                          </w:p>
                          <w:p w:rsidR="00321DC7" w:rsidRDefault="00321DC7" w:rsidP="00321DC7">
                            <w:pPr>
                              <w:jc w:val="center"/>
                              <w:rPr>
                                <w:rFonts w:ascii="Times New Roman" w:hAnsi="Times New Roman"/>
                              </w:rPr>
                            </w:pPr>
                          </w:p>
                          <w:p w:rsidR="00321DC7" w:rsidRDefault="00321DC7" w:rsidP="00321DC7">
                            <w:pPr>
                              <w:jc w:val="center"/>
                              <w:rPr>
                                <w:rFonts w:ascii="Times New Roman" w:hAnsi="Times New Roman"/>
                              </w:rPr>
                            </w:pPr>
                          </w:p>
                          <w:p w:rsidR="00321DC7" w:rsidRDefault="00321DC7" w:rsidP="00321DC7">
                            <w:pPr>
                              <w:jc w:val="center"/>
                              <w:rPr>
                                <w:rFonts w:ascii="Times New Roman" w:hAnsi="Times New Roman"/>
                              </w:rPr>
                            </w:pPr>
                          </w:p>
                          <w:p w:rsidR="00321DC7" w:rsidRPr="009D4CA0" w:rsidRDefault="00321DC7" w:rsidP="00321DC7">
                            <w:pPr>
                              <w:jc w:val="center"/>
                              <w:rPr>
                                <w:rFonts w:ascii="Times New Roman" w:hAnsi="Times New Roman"/>
                                <w:b/>
                                <w:sz w:val="28"/>
                              </w:rPr>
                            </w:pPr>
                          </w:p>
                          <w:p w:rsidR="00321DC7" w:rsidRPr="009D4CA0" w:rsidRDefault="00321DC7" w:rsidP="00321DC7">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77.25pt;margin-top:5.85pt;width:158.25pt;height:1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pxtAIAALo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WOCkaA9UHTP9gbdyD0itjvjoDNwuhvAzezhGFh2lerhVlbfNBJy2VKxYddKybFltIbsQnvTP7s6&#10;4WgLsh4/yhrC0K2RDmjfqN62DpqBAB1YejgxY1Op4BCoTufzGKMKbGGcEpLELgbNjtcHpc17Jntk&#10;FzlWQL2Dp7tbbWw6NDu62GhClrzrHP2deHYAjtMJBIer1mbTcGw+pkG6SlYJ8Ug0W3kkKArvulwS&#10;b1aG87h4VyyXRfjTxg1J1vK6ZsKGOSorJH/G3EHjkyZO2tKy47WFsylptVkvO4V2FJRduu/QkDM3&#10;/3karglQy4uSwogEN1HqlbNk7pGSxF46DxIvCNObdBaQlBTl85JuuWD/XhIac5zGUTyp6be1Be57&#10;XRvNem5gdnS8z3FycqKZ1eBK1I5aQ3k3rc9aYdN/agXQfSTaKdaKdJKr2a/3gGJlvJb1A2hXSVAW&#10;CBQGHixaqX5gNMLwyLH+vqWKYdR9EKD/NCTEThu3IfE8go06t6zPLVRUAJVjg9G0XJppQm0HxTct&#10;RJpenJDX8GYa7tT8lNXhpcGAcEUdhpmdQOd75/U0che/AAAA//8DAFBLAwQUAAYACAAAACEAATCb&#10;/94AAAAKAQAADwAAAGRycy9kb3ducmV2LnhtbEyPy07DMBBF90j8gzVI7KidqGnTEKdCILYgykPq&#10;zo2nSUQ8jmK3CX/PsKLL0T26c265nV0vzjiGzpOGZKFAINXedtRo+Hh/vstBhGjImt4TavjBANvq&#10;+qo0hfUTveF5FxvBJRQKo6GNcSikDHWLzoSFH5A4O/rRmcjn2Eg7monLXS9TpVbSmY74Q2sGfGyx&#10;/t6dnIbPl+P+a6lemyeXDZOflSS3kVrf3swP9yAizvEfhj99VoeKnQ7+RDaIXkOWLTNGOUjWIBjI&#10;1wmPO2hIV2kOsirl5YTqFwAA//8DAFBLAQItABQABgAIAAAAIQC2gziS/gAAAOEBAAATAAAAAAAA&#10;AAAAAAAAAAAAAABbQ29udGVudF9UeXBlc10ueG1sUEsBAi0AFAAGAAgAAAAhADj9If/WAAAAlAEA&#10;AAsAAAAAAAAAAAAAAAAALwEAAF9yZWxzLy5yZWxzUEsBAi0AFAAGAAgAAAAhANlA+nG0AgAAugUA&#10;AA4AAAAAAAAAAAAAAAAALgIAAGRycy9lMm9Eb2MueG1sUEsBAi0AFAAGAAgAAAAhAAEwm//eAAAA&#10;CgEAAA8AAAAAAAAAAAAAAAAADgUAAGRycy9kb3ducmV2LnhtbFBLBQYAAAAABAAEAPMAAAAZBgAA&#10;AAA=&#10;" filled="f" stroked="f">
                <v:textbox>
                  <w:txbxContent>
                    <w:p w:rsidR="00321DC7" w:rsidRPr="00811CF5" w:rsidRDefault="00321DC7" w:rsidP="00321DC7">
                      <w:pPr>
                        <w:jc w:val="center"/>
                        <w:rPr>
                          <w:rFonts w:ascii="Times New Roman" w:hAnsi="Times New Roman"/>
                          <w:b/>
                          <w:sz w:val="28"/>
                        </w:rPr>
                      </w:pPr>
                      <w:r w:rsidRPr="009D4CA0">
                        <w:rPr>
                          <w:rFonts w:ascii="Times New Roman" w:hAnsi="Times New Roman"/>
                          <w:b/>
                          <w:sz w:val="28"/>
                        </w:rPr>
                        <w:t>TRƯỞNG PHÒNG</w:t>
                      </w:r>
                    </w:p>
                    <w:p w:rsidR="00321DC7" w:rsidRPr="009D4CA0" w:rsidRDefault="00321DC7" w:rsidP="00321DC7">
                      <w:pPr>
                        <w:jc w:val="center"/>
                        <w:rPr>
                          <w:rFonts w:ascii="Times New Roman" w:hAnsi="Times New Roman"/>
                        </w:rPr>
                      </w:pPr>
                    </w:p>
                    <w:p w:rsidR="00321DC7" w:rsidRDefault="00321DC7" w:rsidP="00321DC7">
                      <w:pPr>
                        <w:jc w:val="center"/>
                        <w:rPr>
                          <w:rFonts w:ascii="Times New Roman" w:hAnsi="Times New Roman"/>
                        </w:rPr>
                      </w:pPr>
                    </w:p>
                    <w:p w:rsidR="00321DC7" w:rsidRDefault="00321DC7" w:rsidP="00321DC7">
                      <w:pPr>
                        <w:jc w:val="center"/>
                        <w:rPr>
                          <w:rFonts w:ascii="Times New Roman" w:hAnsi="Times New Roman"/>
                        </w:rPr>
                      </w:pPr>
                    </w:p>
                    <w:p w:rsidR="00321DC7" w:rsidRDefault="00321DC7" w:rsidP="00321DC7">
                      <w:pPr>
                        <w:jc w:val="center"/>
                        <w:rPr>
                          <w:rFonts w:ascii="Times New Roman" w:hAnsi="Times New Roman"/>
                        </w:rPr>
                      </w:pPr>
                    </w:p>
                    <w:p w:rsidR="00321DC7" w:rsidRPr="009D4CA0" w:rsidRDefault="00321DC7" w:rsidP="00321DC7">
                      <w:pPr>
                        <w:jc w:val="center"/>
                        <w:rPr>
                          <w:rFonts w:ascii="Times New Roman" w:hAnsi="Times New Roman"/>
                          <w:b/>
                          <w:sz w:val="28"/>
                        </w:rPr>
                      </w:pPr>
                    </w:p>
                    <w:p w:rsidR="00321DC7" w:rsidRPr="009D4CA0" w:rsidRDefault="00321DC7" w:rsidP="00321DC7">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04AC3BD6" wp14:editId="5E804214">
                <wp:simplePos x="0" y="0"/>
                <wp:positionH relativeFrom="column">
                  <wp:posOffset>-57785</wp:posOffset>
                </wp:positionH>
                <wp:positionV relativeFrom="paragraph">
                  <wp:posOffset>49530</wp:posOffset>
                </wp:positionV>
                <wp:extent cx="3381375" cy="1287145"/>
                <wp:effectExtent l="0" t="1905"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DC7" w:rsidRPr="009D4CA0" w:rsidRDefault="00321DC7" w:rsidP="00321DC7">
                            <w:pPr>
                              <w:spacing w:line="240" w:lineRule="auto"/>
                              <w:rPr>
                                <w:rFonts w:ascii="Times New Roman" w:hAnsi="Times New Roman"/>
                                <w:b/>
                                <w:i/>
                              </w:rPr>
                            </w:pPr>
                            <w:r w:rsidRPr="009D4CA0">
                              <w:rPr>
                                <w:rFonts w:ascii="Times New Roman" w:hAnsi="Times New Roman"/>
                                <w:b/>
                                <w:i/>
                              </w:rPr>
                              <w:t xml:space="preserve">Nơi nhận: </w:t>
                            </w:r>
                          </w:p>
                          <w:p w:rsidR="00321DC7" w:rsidRPr="009D4CA0" w:rsidRDefault="00321DC7" w:rsidP="00321DC7">
                            <w:pPr>
                              <w:spacing w:line="240" w:lineRule="auto"/>
                              <w:contextualSpacing/>
                              <w:rPr>
                                <w:rFonts w:ascii="Times New Roman" w:hAnsi="Times New Roman"/>
                              </w:rPr>
                            </w:pPr>
                            <w:r w:rsidRPr="009D4CA0">
                              <w:rPr>
                                <w:rFonts w:ascii="Times New Roman" w:hAnsi="Times New Roman"/>
                              </w:rPr>
                              <w:t xml:space="preserve">- Như trên;                 </w:t>
                            </w:r>
                          </w:p>
                          <w:p w:rsidR="00321DC7" w:rsidRPr="009D4CA0" w:rsidRDefault="00321DC7" w:rsidP="00321DC7">
                            <w:pPr>
                              <w:spacing w:line="240" w:lineRule="auto"/>
                              <w:contextualSpacing/>
                              <w:rPr>
                                <w:rFonts w:ascii="Times New Roman" w:hAnsi="Times New Roman"/>
                              </w:rPr>
                            </w:pPr>
                            <w:r w:rsidRPr="009D4CA0">
                              <w:rPr>
                                <w:rFonts w:ascii="Times New Roman" w:hAnsi="Times New Roman"/>
                              </w:rPr>
                              <w:t>- Lưu: VT.</w:t>
                            </w:r>
                          </w:p>
                          <w:p w:rsidR="00321DC7" w:rsidRPr="009D4CA0" w:rsidRDefault="00321DC7" w:rsidP="00321DC7">
                            <w:pPr>
                              <w:spacing w:line="240" w:lineRule="auto"/>
                              <w:contextualSpacing/>
                              <w:rPr>
                                <w:rFonts w:ascii="Times New Roman" w:hAnsi="Times New Roman"/>
                              </w:rPr>
                            </w:pPr>
                          </w:p>
                          <w:p w:rsidR="00321DC7" w:rsidRPr="009D4CA0" w:rsidRDefault="00321DC7" w:rsidP="00321DC7">
                            <w:pPr>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55pt;margin-top:3.9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HciAIAABk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7O&#10;MVKkA44e+ODRtR4QbEF9euMqMLs3YOgH2AeeY67O3Gn6xSGlb1qiNvzKWt23nDCILws3k5OrI44L&#10;IOv+vWbgh2y9jkBDY7tQPCgHAnTg6fHITYiFwuZ0usim8xlGFM6yfDHPiln0QarDdWOdf8t1h8Kk&#10;xhbIj/Bkd+d8CIdUB5PgzWkp2EpIGRd2s76RFu0ICGUVvz36CzOpgrHS4dqIOO5AlOAjnIV4I/FP&#10;ZZYX6XVeTlbni/mkWBWzSTlPF5M0K6/L87Qoi9vV9xBgVlStYIyrO6H4QYRZ8Xck79thlE+UIepr&#10;XM7y2cjRH5NM4/e7JDvhoSel6Gq8OBqRKjD7RjFIm1SeCDnOk5fhxypDDQ7/WJWog0D9KAI/rIco&#10;uSiSoJG1Zo8gDKuBNmAf3hOYtNp+w6iH3qyx+7ollmMk3ykQV5kVRWjmuChm8xwW9vRkfXpCFAWo&#10;GnuMxumNHx+ArbFi04KnUc5KX4EgGxGl8hzVXsbQfzGn/VsRGvx0Ha2eX7TlDwAAAP//AwBQSwME&#10;FAAGAAgAAAAhAC5d8RfeAAAACAEAAA8AAABkcnMvZG93bnJldi54bWxMj0FPg0AUhO8m/ofNM/Fi&#10;2gUsxVIejZpovLb2ByzsFkjZt4TdFvrvfZ70OJnJzDfFbra9uJrRd44Q4mUEwlDtdEcNwvH7Y/EC&#10;wgdFWvWODMLNeNiV93eFyrWbaG+uh9AILiGfK4Q2hCGX0tetscov3WCIvZMbrQosx0bqUU1cbnuZ&#10;RNFaWtURL7RqMO+tqc+Hi0U4fU1P6WaqPsMx26/Wb6rLKndDfHyYX7cggpnDXxh+8RkdSmaq3IW0&#10;Fz3CYhNzEiHjA2ynyfMKRIWQxFEKsizk/wPlDwAAAP//AwBQSwECLQAUAAYACAAAACEAtoM4kv4A&#10;AADhAQAAEwAAAAAAAAAAAAAAAAAAAAAAW0NvbnRlbnRfVHlwZXNdLnhtbFBLAQItABQABgAIAAAA&#10;IQA4/SH/1gAAAJQBAAALAAAAAAAAAAAAAAAAAC8BAABfcmVscy8ucmVsc1BLAQItABQABgAIAAAA&#10;IQBPWtHciAIAABkFAAAOAAAAAAAAAAAAAAAAAC4CAABkcnMvZTJvRG9jLnhtbFBLAQItABQABgAI&#10;AAAAIQAuXfEX3gAAAAgBAAAPAAAAAAAAAAAAAAAAAOIEAABkcnMvZG93bnJldi54bWxQSwUGAAAA&#10;AAQABADzAAAA7QUAAAAA&#10;" stroked="f">
                <v:textbox>
                  <w:txbxContent>
                    <w:p w:rsidR="00321DC7" w:rsidRPr="009D4CA0" w:rsidRDefault="00321DC7" w:rsidP="00321DC7">
                      <w:pPr>
                        <w:spacing w:line="240" w:lineRule="auto"/>
                        <w:rPr>
                          <w:rFonts w:ascii="Times New Roman" w:hAnsi="Times New Roman"/>
                          <w:b/>
                          <w:i/>
                        </w:rPr>
                      </w:pPr>
                      <w:r w:rsidRPr="009D4CA0">
                        <w:rPr>
                          <w:rFonts w:ascii="Times New Roman" w:hAnsi="Times New Roman"/>
                          <w:b/>
                          <w:i/>
                        </w:rPr>
                        <w:t xml:space="preserve">Nơi nhận: </w:t>
                      </w:r>
                    </w:p>
                    <w:p w:rsidR="00321DC7" w:rsidRPr="009D4CA0" w:rsidRDefault="00321DC7" w:rsidP="00321DC7">
                      <w:pPr>
                        <w:spacing w:line="240" w:lineRule="auto"/>
                        <w:contextualSpacing/>
                        <w:rPr>
                          <w:rFonts w:ascii="Times New Roman" w:hAnsi="Times New Roman"/>
                        </w:rPr>
                      </w:pPr>
                      <w:r w:rsidRPr="009D4CA0">
                        <w:rPr>
                          <w:rFonts w:ascii="Times New Roman" w:hAnsi="Times New Roman"/>
                        </w:rPr>
                        <w:t xml:space="preserve">- Như trên;                 </w:t>
                      </w:r>
                    </w:p>
                    <w:p w:rsidR="00321DC7" w:rsidRPr="009D4CA0" w:rsidRDefault="00321DC7" w:rsidP="00321DC7">
                      <w:pPr>
                        <w:spacing w:line="240" w:lineRule="auto"/>
                        <w:contextualSpacing/>
                        <w:rPr>
                          <w:rFonts w:ascii="Times New Roman" w:hAnsi="Times New Roman"/>
                        </w:rPr>
                      </w:pPr>
                      <w:r w:rsidRPr="009D4CA0">
                        <w:rPr>
                          <w:rFonts w:ascii="Times New Roman" w:hAnsi="Times New Roman"/>
                        </w:rPr>
                        <w:t>- Lưu: VT.</w:t>
                      </w:r>
                    </w:p>
                    <w:p w:rsidR="00321DC7" w:rsidRPr="009D4CA0" w:rsidRDefault="00321DC7" w:rsidP="00321DC7">
                      <w:pPr>
                        <w:spacing w:line="240" w:lineRule="auto"/>
                        <w:contextualSpacing/>
                        <w:rPr>
                          <w:rFonts w:ascii="Times New Roman" w:hAnsi="Times New Roman"/>
                        </w:rPr>
                      </w:pPr>
                    </w:p>
                    <w:p w:rsidR="00321DC7" w:rsidRPr="009D4CA0" w:rsidRDefault="00321DC7" w:rsidP="00321DC7">
                      <w:pPr>
                        <w:spacing w:line="240" w:lineRule="auto"/>
                        <w:rPr>
                          <w:rFonts w:ascii="Times New Roman" w:hAnsi="Times New Roman"/>
                        </w:rPr>
                      </w:pPr>
                    </w:p>
                  </w:txbxContent>
                </v:textbox>
              </v:shape>
            </w:pict>
          </mc:Fallback>
        </mc:AlternateContent>
      </w:r>
    </w:p>
    <w:p w:rsidR="00321DC7" w:rsidRPr="009D4CA0" w:rsidRDefault="00321DC7" w:rsidP="00321DC7">
      <w:pPr>
        <w:spacing w:line="240" w:lineRule="auto"/>
        <w:ind w:left="360"/>
        <w:contextualSpacing/>
        <w:jc w:val="both"/>
        <w:rPr>
          <w:rFonts w:ascii="Times New Roman" w:hAnsi="Times New Roman"/>
          <w:sz w:val="28"/>
          <w:szCs w:val="28"/>
        </w:rPr>
      </w:pPr>
    </w:p>
    <w:p w:rsidR="00321DC7" w:rsidRPr="009D4CA0" w:rsidRDefault="00321DC7" w:rsidP="00321DC7">
      <w:pPr>
        <w:spacing w:line="240" w:lineRule="auto"/>
        <w:contextualSpacing/>
        <w:jc w:val="both"/>
        <w:rPr>
          <w:rFonts w:ascii="Times New Roman" w:hAnsi="Times New Roman"/>
          <w:sz w:val="28"/>
          <w:szCs w:val="28"/>
        </w:rPr>
      </w:pPr>
    </w:p>
    <w:p w:rsidR="00321DC7" w:rsidRPr="009D4CA0" w:rsidRDefault="00321DC7" w:rsidP="00321DC7">
      <w:pPr>
        <w:spacing w:line="240" w:lineRule="auto"/>
        <w:contextualSpacing/>
        <w:jc w:val="both"/>
        <w:rPr>
          <w:rFonts w:ascii="Times New Roman" w:hAnsi="Times New Roman"/>
          <w:sz w:val="28"/>
          <w:szCs w:val="28"/>
        </w:rPr>
      </w:pPr>
    </w:p>
    <w:p w:rsidR="00321DC7" w:rsidRPr="00EB3EFA" w:rsidRDefault="00321DC7" w:rsidP="00321DC7">
      <w:pPr>
        <w:widowControl w:val="0"/>
        <w:spacing w:line="240" w:lineRule="auto"/>
        <w:ind w:left="1" w:right="209" w:firstLine="719"/>
        <w:contextualSpacing/>
        <w:rPr>
          <w:rFonts w:ascii="Times New Roman" w:eastAsia="Times New Roman" w:hAnsi="Times New Roman" w:cs="Times New Roman"/>
          <w:color w:val="000000"/>
          <w:sz w:val="28"/>
          <w:szCs w:val="28"/>
        </w:rPr>
      </w:pPr>
    </w:p>
    <w:p w:rsidR="00321DC7" w:rsidRDefault="00321DC7" w:rsidP="00321DC7">
      <w:pPr>
        <w:spacing w:line="240" w:lineRule="auto"/>
        <w:contextualSpacing/>
        <w:rPr>
          <w:rFonts w:ascii="Times New Roman" w:eastAsia="Times New Roman" w:hAnsi="Times New Roman" w:cs="Times New Roman"/>
          <w:sz w:val="16"/>
          <w:szCs w:val="16"/>
        </w:rPr>
      </w:pPr>
    </w:p>
    <w:p w:rsidR="00321DC7" w:rsidRDefault="00321DC7" w:rsidP="00321DC7">
      <w:pPr>
        <w:widowControl w:val="0"/>
        <w:spacing w:line="240" w:lineRule="auto"/>
        <w:ind w:left="708" w:right="-20"/>
        <w:contextualSpacing/>
        <w:rPr>
          <w:rFonts w:ascii="Times New Roman" w:eastAsia="Times New Roman" w:hAnsi="Times New Roman" w:cs="Times New Roman"/>
          <w:color w:val="000000"/>
          <w:sz w:val="28"/>
          <w:szCs w:val="28"/>
        </w:rPr>
      </w:pPr>
    </w:p>
    <w:p w:rsidR="00321DC7" w:rsidRDefault="00321DC7" w:rsidP="00321DC7">
      <w:pPr>
        <w:widowControl w:val="0"/>
        <w:spacing w:line="240" w:lineRule="auto"/>
        <w:ind w:left="708" w:right="-20"/>
        <w:contextualSpacing/>
        <w:rPr>
          <w:rFonts w:ascii="Times New Roman" w:eastAsia="Times New Roman" w:hAnsi="Times New Roman" w:cs="Times New Roman"/>
          <w:color w:val="000000"/>
          <w:sz w:val="28"/>
          <w:szCs w:val="28"/>
        </w:rPr>
      </w:pPr>
    </w:p>
    <w:p w:rsidR="00321DC7" w:rsidRDefault="00321DC7" w:rsidP="00321DC7">
      <w:pPr>
        <w:widowControl w:val="0"/>
        <w:spacing w:line="240" w:lineRule="auto"/>
        <w:ind w:left="55" w:right="92" w:firstLine="851"/>
        <w:contextualSpacing/>
        <w:rPr>
          <w:rFonts w:ascii="Times New Roman" w:eastAsia="Times New Roman" w:hAnsi="Times New Roman" w:cs="Times New Roman"/>
          <w:color w:val="000000"/>
          <w:sz w:val="28"/>
          <w:szCs w:val="28"/>
        </w:rPr>
      </w:pPr>
    </w:p>
    <w:p w:rsidR="009F7083" w:rsidRDefault="009F7083" w:rsidP="00321DC7">
      <w:pPr>
        <w:spacing w:line="240" w:lineRule="auto"/>
        <w:contextualSpacing/>
        <w:sectPr w:rsidR="009F7083" w:rsidSect="00321DC7">
          <w:pgSz w:w="11908" w:h="16833" w:code="9"/>
          <w:pgMar w:top="1134" w:right="1134" w:bottom="1134" w:left="1701" w:header="0" w:footer="0" w:gutter="0"/>
          <w:cols w:space="708"/>
        </w:sectPr>
      </w:pPr>
    </w:p>
    <w:bookmarkEnd w:id="2"/>
    <w:p w:rsidR="009F7083" w:rsidRDefault="009F7083" w:rsidP="00321DC7">
      <w:pPr>
        <w:widowControl w:val="0"/>
        <w:spacing w:line="240" w:lineRule="auto"/>
        <w:ind w:left="6589" w:right="-20"/>
        <w:contextualSpacing/>
        <w:rPr>
          <w:rFonts w:ascii="Times New Roman" w:eastAsia="Times New Roman" w:hAnsi="Times New Roman" w:cs="Times New Roman"/>
          <w:b/>
          <w:bCs/>
          <w:color w:val="000000"/>
          <w:sz w:val="28"/>
          <w:szCs w:val="28"/>
        </w:rPr>
      </w:pPr>
    </w:p>
    <w:sectPr w:rsidR="009F7083">
      <w:type w:val="continuous"/>
      <w:pgSz w:w="11908" w:h="16833"/>
      <w:pgMar w:top="719" w:right="850" w:bottom="0" w:left="1116"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9F7083"/>
    <w:rsid w:val="002A1675"/>
    <w:rsid w:val="00321DC7"/>
    <w:rsid w:val="009F7083"/>
    <w:rsid w:val="00BC5ED9"/>
    <w:rsid w:val="00D11597"/>
    <w:rsid w:val="00F1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321DC7"/>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321DC7"/>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6</cp:revision>
  <dcterms:created xsi:type="dcterms:W3CDTF">2024-05-10T07:24:00Z</dcterms:created>
  <dcterms:modified xsi:type="dcterms:W3CDTF">2024-05-10T07:58:00Z</dcterms:modified>
</cp:coreProperties>
</file>