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397"/>
        <w:gridCol w:w="27"/>
        <w:gridCol w:w="5786"/>
      </w:tblGrid>
      <w:tr w:rsidR="00D64CE3" w:rsidRPr="009D4CA0" w:rsidTr="009A18AA">
        <w:trPr>
          <w:trHeight w:val="715"/>
          <w:jc w:val="center"/>
        </w:trPr>
        <w:tc>
          <w:tcPr>
            <w:tcW w:w="4424" w:type="dxa"/>
            <w:gridSpan w:val="2"/>
          </w:tcPr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ỦY BAN NHÂN DÂN QUẬN 7</w:t>
            </w:r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55CC4E" wp14:editId="458B9158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8.95pt;margin-top:16.95pt;width:79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</w:tcPr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D64CE3" w:rsidRPr="009D4CA0" w:rsidRDefault="00D64CE3" w:rsidP="00D64C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53C1FA" wp14:editId="2645419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1.2pt;margin-top:1.6pt;width:15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8J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D64CE3" w:rsidRPr="009D4CA0" w:rsidTr="000C7468">
        <w:trPr>
          <w:trHeight w:val="1197"/>
          <w:jc w:val="center"/>
        </w:trPr>
        <w:tc>
          <w:tcPr>
            <w:tcW w:w="4397" w:type="dxa"/>
          </w:tcPr>
          <w:p w:rsidR="00D64CE3" w:rsidRPr="009D4CA0" w:rsidRDefault="00D64CE3" w:rsidP="009D49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Số:</w:t>
            </w:r>
            <w:r w:rsidR="00DF2B03">
              <w:rPr>
                <w:rFonts w:ascii="Times New Roman" w:hAnsi="Times New Roman"/>
                <w:sz w:val="26"/>
                <w:szCs w:val="28"/>
              </w:rPr>
              <w:t>191</w:t>
            </w:r>
            <w:r w:rsidRPr="009D4CA0">
              <w:rPr>
                <w:rFonts w:ascii="Times New Roman" w:hAnsi="Times New Roman"/>
                <w:sz w:val="26"/>
                <w:szCs w:val="28"/>
              </w:rPr>
              <w:t>/GDĐT</w:t>
            </w:r>
          </w:p>
          <w:p w:rsidR="00D64CE3" w:rsidRPr="009D4CA0" w:rsidRDefault="00D64CE3" w:rsidP="009D49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:rsidR="000C7468" w:rsidRDefault="00F44B35" w:rsidP="009D49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V/v</w:t>
            </w:r>
            <w:r w:rsidR="00D64CE3" w:rsidRPr="00D64C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F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triển khai thực hiện các biện pháp bảo đảm đón Tết Nguyên đán</w:t>
            </w:r>
          </w:p>
          <w:p w:rsidR="00D64CE3" w:rsidRPr="00D64CE3" w:rsidRDefault="004A2F70" w:rsidP="009D49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Giáp Thìn </w:t>
            </w:r>
            <w:r w:rsidR="009109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2024</w:t>
            </w:r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3" w:type="dxa"/>
            <w:gridSpan w:val="2"/>
          </w:tcPr>
          <w:p w:rsidR="00D64CE3" w:rsidRPr="009D4CA0" w:rsidRDefault="00D64CE3" w:rsidP="00DF2B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 xml:space="preserve">    Quận 7, ngày</w:t>
            </w:r>
            <w:r w:rsidR="00DF2B03">
              <w:rPr>
                <w:rFonts w:ascii="Times New Roman" w:hAnsi="Times New Roman"/>
                <w:i/>
                <w:sz w:val="26"/>
                <w:szCs w:val="28"/>
              </w:rPr>
              <w:t xml:space="preserve"> 31 </w:t>
            </w: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>tháng</w:t>
            </w:r>
            <w:r w:rsidR="00DF2B03">
              <w:rPr>
                <w:rFonts w:ascii="Times New Roman" w:hAnsi="Times New Roman"/>
                <w:i/>
                <w:sz w:val="26"/>
                <w:szCs w:val="28"/>
              </w:rPr>
              <w:t xml:space="preserve"> 01 </w:t>
            </w: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>năm 202</w:t>
            </w:r>
            <w:r w:rsidR="00FC5AA6"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D64CE3" w:rsidRPr="009D4CA0" w:rsidRDefault="00D64CE3" w:rsidP="004A2F70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D64CE3" w:rsidRPr="009D4CA0" w:rsidRDefault="004A2F70" w:rsidP="004A2F70">
      <w:pPr>
        <w:pStyle w:val="ptitle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Kính gửi</w:t>
      </w:r>
      <w:r w:rsidR="00D64CE3"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>: Hiệu trưởng các trường Mầm non, Tiểu học, THCS (CL&amp;NCL)</w:t>
      </w:r>
      <w:r w:rsidR="00DC5868"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64CE3" w:rsidRPr="009D4CA0" w:rsidRDefault="00D64CE3" w:rsidP="00D64CE3">
      <w:pPr>
        <w:pStyle w:val="ptitle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</w:p>
    <w:p w:rsidR="00A24CD9" w:rsidRDefault="00A24CD9" w:rsidP="00D64C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D64CE3" w:rsidRDefault="00D64CE3" w:rsidP="004A2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 cứ</w:t>
      </w:r>
      <w:r w:rsidR="00244C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A2F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Văn bản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số</w:t>
      </w:r>
      <w:r w:rsidR="004A2F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625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/</w:t>
      </w:r>
      <w:r w:rsidR="004A2F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UBND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-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VP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</w:t>
      </w:r>
      <w:r w:rsidR="004A2F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ngày 29</w:t>
      </w:r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/01/2024 </w:t>
      </w:r>
      <w:r w:rsidR="00D214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của Ủy ban nhân dân Quận 7 </w:t>
      </w:r>
      <w:bookmarkStart w:id="0" w:name="_GoBack"/>
      <w:bookmarkEnd w:id="0"/>
      <w:r w:rsidR="001D38A0" w:rsidRPr="001D38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về </w:t>
      </w:r>
      <w:r w:rsidR="004A2F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triển khai thực hiện các biện pháp bảo đảm đón Tết Nguyên đán Giáp Thìn</w:t>
      </w:r>
      <w:r w:rsidR="00244C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F322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4CD9" w:rsidRDefault="00D64CE3" w:rsidP="004A2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 Giáo dục và Đào tạo</w:t>
      </w:r>
      <w:r w:rsidR="00A13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Quận 7</w:t>
      </w:r>
      <w:r w:rsidR="00210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đề nghị thủ trưởng các cơ sở giáo dục trên địa bàn quận thực hiện </w:t>
      </w:r>
      <w:r w:rsidR="00A33A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nội dung </w:t>
      </w:r>
      <w:r w:rsidR="00A24CD9" w:rsidRPr="00A24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như sau:</w:t>
      </w:r>
    </w:p>
    <w:p w:rsidR="00A33A16" w:rsidRDefault="004A2F70" w:rsidP="004A2F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33A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Hiệu trưởng các cơ sở giáo dục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4A2F70">
        <w:rPr>
          <w:rFonts w:ascii="Times New Roman" w:eastAsia="Calibri" w:hAnsi="Times New Roman" w:cs="Times New Roman"/>
          <w:sz w:val="28"/>
          <w:szCs w:val="28"/>
        </w:rPr>
        <w:t>iếp tục quán triệt, triển khai thực hiện các nhiệm vụ theo Nghị quyết số 21-NQ/QU của Quận ủy về lãnh đạo thực hiện Nghị quyết của Bộ Chính trị, Chương trình hành động của Thành ủy về phát triển kinh tế - xã hội và đảm bảo quốc phòng, an ninh vùng Đông Nam Bộ; tiếp tục đ</w:t>
      </w:r>
      <w:r>
        <w:rPr>
          <w:rFonts w:ascii="Times New Roman" w:eastAsia="Calibri" w:hAnsi="Times New Roman" w:cs="Times New Roman"/>
          <w:sz w:val="28"/>
          <w:szCs w:val="28"/>
        </w:rPr>
        <w:t>ẩ</w:t>
      </w:r>
      <w:r w:rsidRPr="004A2F70">
        <w:rPr>
          <w:rFonts w:ascii="Times New Roman" w:eastAsia="Calibri" w:hAnsi="Times New Roman" w:cs="Times New Roman"/>
          <w:sz w:val="28"/>
          <w:szCs w:val="28"/>
        </w:rPr>
        <w:t>y mạnh công nghiệp hóa,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A2F70">
        <w:rPr>
          <w:rFonts w:ascii="Times New Roman" w:eastAsia="Calibri" w:hAnsi="Times New Roman" w:cs="Times New Roman"/>
          <w:sz w:val="28"/>
          <w:szCs w:val="28"/>
        </w:rPr>
        <w:t>hiện đại hóa đất nước; phương hướng, nhiệm vụ phát triển Thành phố Hỗ Chí Minh đến năm 2030, tầm nhìn đến năm 2045 và Nghị quyết số 22-NQ/QU ngày 06 tháng 6 năm 2023 của Quận ủy về lãnh đạo thực hiện Kết luận số 14-KL/TW của Bộ Chính trị; phấn đầu ngay từ đầu năm thực hiện thắng lợi các chỉ tiêu,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F70">
        <w:rPr>
          <w:rFonts w:ascii="Times New Roman" w:eastAsia="Calibri" w:hAnsi="Times New Roman" w:cs="Times New Roman"/>
          <w:sz w:val="28"/>
          <w:szCs w:val="28"/>
        </w:rPr>
        <w:t>nhiệm vụ kế hoạch phát triển kinh tế - xã hội năm 2024 với tâm th</w:t>
      </w:r>
      <w:r>
        <w:rPr>
          <w:rFonts w:ascii="Times New Roman" w:eastAsia="Calibri" w:hAnsi="Times New Roman" w:cs="Times New Roman"/>
          <w:sz w:val="28"/>
          <w:szCs w:val="28"/>
        </w:rPr>
        <w:t>ế</w:t>
      </w:r>
      <w:r w:rsidRPr="004A2F70">
        <w:rPr>
          <w:rFonts w:ascii="Times New Roman" w:eastAsia="Calibri" w:hAnsi="Times New Roman" w:cs="Times New Roman"/>
          <w:sz w:val="28"/>
          <w:szCs w:val="28"/>
        </w:rPr>
        <w:t xml:space="preserve"> chủ động, gắn với triển khai Chủ đề năm 2024, thực hiện thắng lợi nhiệm vụ kế hoạch phát triển kinh tế - xã hội năm 2024, Nghị quyết Đại hội Đảng bộ Quận lần thứ VI,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F70">
        <w:rPr>
          <w:rFonts w:ascii="Times New Roman" w:eastAsia="Calibri" w:hAnsi="Times New Roman" w:cs="Times New Roman"/>
          <w:sz w:val="28"/>
          <w:szCs w:val="28"/>
        </w:rPr>
        <w:t>nhiệm kỳ 2020 - 2025 và thực hiện các chương trình, công trình, dự án tiêu biểu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F70">
        <w:rPr>
          <w:rFonts w:ascii="Times New Roman" w:eastAsia="Calibri" w:hAnsi="Times New Roman" w:cs="Times New Roman"/>
          <w:sz w:val="28"/>
          <w:szCs w:val="28"/>
        </w:rPr>
        <w:t>chào mừng ký niệm 50 năm Ngày Giải phóng mi</w:t>
      </w:r>
      <w:r>
        <w:rPr>
          <w:rFonts w:ascii="Times New Roman" w:eastAsia="Calibri" w:hAnsi="Times New Roman" w:cs="Times New Roman"/>
          <w:sz w:val="28"/>
          <w:szCs w:val="28"/>
        </w:rPr>
        <w:t>ề</w:t>
      </w:r>
      <w:r w:rsidRPr="004A2F70">
        <w:rPr>
          <w:rFonts w:ascii="Times New Roman" w:eastAsia="Calibri" w:hAnsi="Times New Roman" w:cs="Times New Roman"/>
          <w:sz w:val="28"/>
          <w:szCs w:val="28"/>
        </w:rPr>
        <w:t>n Nam, thống nhất đất nướ</w:t>
      </w:r>
      <w:r w:rsidR="00DE62A7">
        <w:rPr>
          <w:rFonts w:ascii="Times New Roman" w:eastAsia="Calibri" w:hAnsi="Times New Roman" w:cs="Times New Roman"/>
          <w:sz w:val="28"/>
          <w:szCs w:val="28"/>
        </w:rPr>
        <w:t xml:space="preserve">c </w:t>
      </w:r>
      <w:r w:rsidRPr="004A2F70">
        <w:rPr>
          <w:rFonts w:ascii="Times New Roman" w:eastAsia="Calibri" w:hAnsi="Times New Roman" w:cs="Times New Roman"/>
          <w:sz w:val="28"/>
          <w:szCs w:val="28"/>
        </w:rPr>
        <w:t>(30/4/1975 - 30/4/2025) theo Kế hoạch số 2000/KH-UBND ngày 28 tháng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F70">
        <w:rPr>
          <w:rFonts w:ascii="Times New Roman" w:eastAsia="Calibri" w:hAnsi="Times New Roman" w:cs="Times New Roman"/>
          <w:sz w:val="28"/>
          <w:szCs w:val="28"/>
        </w:rPr>
        <w:t>năm 2023 của Ủy ban nhân dân quận.</w:t>
      </w:r>
    </w:p>
    <w:p w:rsidR="004A2F70" w:rsidRPr="004A2F70" w:rsidRDefault="00DE62A7" w:rsidP="004A2F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dieu_3_name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Hiệu trưởng các cơ sở giáo dục </w:t>
      </w:r>
      <w:r>
        <w:rPr>
          <w:rFonts w:ascii="Times New Roman" w:eastAsia="Calibri" w:hAnsi="Times New Roman" w:cs="Times New Roman"/>
          <w:sz w:val="28"/>
          <w:szCs w:val="28"/>
        </w:rPr>
        <w:t>x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ây dựng lịch công tác, bố trí cán bộ</w:t>
      </w:r>
      <w:r>
        <w:rPr>
          <w:rFonts w:ascii="Times New Roman" w:eastAsia="Calibri" w:hAnsi="Times New Roman" w:cs="Times New Roman"/>
          <w:sz w:val="28"/>
          <w:szCs w:val="28"/>
        </w:rPr>
        <w:t xml:space="preserve"> quản lý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, viên chức và người lao động thực hiện nghiêm chế độ trực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ết, xử lý, giải quyết kịp thời, hiệu quả mọi công việc, tình huống phát sinh, thực hiện nghiêm chế độ thông tin, báo cáo trong thời gian nghỉ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ết, phát huy hiệu quả hệ thống thông tin liên lạc, tăng cường ứng dụng công nghệ thông tin trong xử lý, trao đ</w:t>
      </w:r>
      <w:r>
        <w:rPr>
          <w:rFonts w:ascii="Times New Roman" w:eastAsia="Calibri" w:hAnsi="Times New Roman" w:cs="Times New Roman"/>
          <w:sz w:val="28"/>
          <w:szCs w:val="28"/>
        </w:rPr>
        <w:t>ổ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i công việc.</w:t>
      </w:r>
    </w:p>
    <w:p w:rsidR="004A2F70" w:rsidRDefault="00DE62A7" w:rsidP="004A2F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Quán triệt </w:t>
      </w:r>
      <w:r>
        <w:rPr>
          <w:rFonts w:ascii="Times New Roman" w:eastAsia="Calibri" w:hAnsi="Times New Roman" w:cs="Times New Roman"/>
          <w:sz w:val="28"/>
          <w:szCs w:val="28"/>
        </w:rPr>
        <w:t xml:space="preserve">đội ngũ 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cán bộ</w:t>
      </w:r>
      <w:r>
        <w:rPr>
          <w:rFonts w:ascii="Times New Roman" w:eastAsia="Calibri" w:hAnsi="Times New Roman" w:cs="Times New Roman"/>
          <w:sz w:val="28"/>
          <w:szCs w:val="28"/>
        </w:rPr>
        <w:t xml:space="preserve"> quản lý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, viên chức vả người lao động giữ nghiêm kỷ cương, kỷ luật hành chính, kỷ luật lao động; không tổ chức du xuân, liên hoan kéo dài, lãng phí, ảnh hưởng đến hiệu quả công việc; không đi lễ hội trong giờ hành chí</w:t>
      </w:r>
      <w:r>
        <w:rPr>
          <w:rFonts w:ascii="Times New Roman" w:eastAsia="Calibri" w:hAnsi="Times New Roman" w:cs="Times New Roman"/>
          <w:sz w:val="28"/>
          <w:szCs w:val="28"/>
        </w:rPr>
        <w:t>nh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. Chủ động rà soát, giải quyết dứt điểm những công việc còn tồn đọng, kiểm tra chặt chẽ việc b</w:t>
      </w:r>
      <w:r>
        <w:rPr>
          <w:rFonts w:ascii="Times New Roman" w:eastAsia="Calibri" w:hAnsi="Times New Roman" w:cs="Times New Roman"/>
          <w:sz w:val="28"/>
          <w:szCs w:val="28"/>
        </w:rPr>
        <w:t>ố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 trí </w:t>
      </w:r>
      <w:r>
        <w:rPr>
          <w:rFonts w:ascii="Times New Roman" w:eastAsia="Calibri" w:hAnsi="Times New Roman" w:cs="Times New Roman"/>
          <w:sz w:val="28"/>
          <w:szCs w:val="28"/>
        </w:rPr>
        <w:t xml:space="preserve">đội ngũ 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cán bộ</w:t>
      </w:r>
      <w:r>
        <w:rPr>
          <w:rFonts w:ascii="Times New Roman" w:eastAsia="Calibri" w:hAnsi="Times New Roman" w:cs="Times New Roman"/>
          <w:sz w:val="28"/>
          <w:szCs w:val="28"/>
        </w:rPr>
        <w:t xml:space="preserve"> quản lý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, viên chức, người lao động trực trong dịp Tết, đặc biệt các đơn vị có trách nhiệm giải quyết công việc của người </w:t>
      </w:r>
      <w:r>
        <w:rPr>
          <w:rFonts w:ascii="Times New Roman" w:eastAsia="Calibri" w:hAnsi="Times New Roman" w:cs="Times New Roman"/>
          <w:sz w:val="28"/>
          <w:szCs w:val="28"/>
        </w:rPr>
        <w:t>dân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; kịp thời nằm bắt thông tin và xử lý các tình hu</w:t>
      </w:r>
      <w:r>
        <w:rPr>
          <w:rFonts w:ascii="Times New Roman" w:eastAsia="Calibri" w:hAnsi="Times New Roman" w:cs="Times New Roman"/>
          <w:sz w:val="28"/>
          <w:szCs w:val="28"/>
        </w:rPr>
        <w:t>ố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ng phát 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lastRenderedPageBreak/>
        <w:t>sinh không để công việc chậm tr</w:t>
      </w:r>
      <w:r>
        <w:rPr>
          <w:rFonts w:ascii="Times New Roman" w:eastAsia="Calibri" w:hAnsi="Times New Roman" w:cs="Times New Roman"/>
          <w:sz w:val="28"/>
          <w:szCs w:val="28"/>
        </w:rPr>
        <w:t>ễ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>, trì trệ, bị động bắt ngờ.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F70" w:rsidRPr="004A2F70">
        <w:rPr>
          <w:rFonts w:ascii="Times New Roman" w:eastAsia="Calibri" w:hAnsi="Times New Roman" w:cs="Times New Roman"/>
          <w:sz w:val="28"/>
          <w:szCs w:val="28"/>
        </w:rPr>
        <w:t xml:space="preserve">giao mặt bằng tại các dự án. </w:t>
      </w:r>
    </w:p>
    <w:p w:rsidR="004A2F70" w:rsidRPr="004A2F70" w:rsidRDefault="00D117B0" w:rsidP="004A2F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E62A7">
        <w:rPr>
          <w:rFonts w:ascii="Times New Roman" w:eastAsia="Calibri" w:hAnsi="Times New Roman" w:cs="Times New Roman"/>
          <w:sz w:val="28"/>
          <w:szCs w:val="28"/>
        </w:rPr>
        <w:t>Ngay khi hết thời gian nghỉ Tết, các cơ sở giáo dục phải nhanh chóng đưa công việc, các hoạt động giáo dục,…trở lại bình thường.</w:t>
      </w:r>
    </w:p>
    <w:p w:rsidR="00811CF5" w:rsidRPr="009D4CA0" w:rsidRDefault="00811CF5" w:rsidP="004A2F70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>nghiêm túc triển khai</w:t>
      </w:r>
      <w:r w:rsidRPr="009D4CA0">
        <w:rPr>
          <w:rFonts w:ascii="Times New Roman" w:hAnsi="Times New Roman"/>
          <w:sz w:val="28"/>
          <w:szCs w:val="28"/>
        </w:rPr>
        <w:t xml:space="preserve"> thực hiện./.</w:t>
      </w: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55B0E" wp14:editId="2082E77A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CF5" w:rsidRPr="00811CF5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811CF5" w:rsidRPr="00811CF5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7006C" wp14:editId="16D8058E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CF5" w:rsidRPr="009D4CA0" w:rsidRDefault="00811CF5" w:rsidP="00811C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 xml:space="preserve">- Như trên;                 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Lưu: VT.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55pt;margin-top:3.9pt;width:266.25pt;height:10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ZohgIAABc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" stroked="f">
                <v:textbox>
                  <w:txbxContent>
                    <w:p w:rsidR="00811CF5" w:rsidRPr="009D4CA0" w:rsidRDefault="00811CF5" w:rsidP="00811CF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 xml:space="preserve">- Như trên;                 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Lưu: VT.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CF5" w:rsidRPr="009D4CA0" w:rsidRDefault="00811CF5" w:rsidP="00811CF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rPr>
          <w:rFonts w:ascii="Times New Roman" w:hAnsi="Times New Roman"/>
        </w:rPr>
      </w:pPr>
    </w:p>
    <w:p w:rsidR="00811CF5" w:rsidRPr="009D4CA0" w:rsidRDefault="00811CF5" w:rsidP="00811CF5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ind w:left="5760"/>
        <w:rPr>
          <w:rFonts w:ascii="Times New Roman" w:hAnsi="Times New Roman"/>
          <w:b/>
          <w:sz w:val="26"/>
          <w:szCs w:val="28"/>
        </w:rPr>
      </w:pPr>
    </w:p>
    <w:p w:rsidR="00067920" w:rsidRDefault="00067920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920" w:rsidRDefault="00067920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3D46E7" w:rsidRPr="00A24CD9" w:rsidRDefault="003D46E7" w:rsidP="00D64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6E7" w:rsidRPr="00A24CD9" w:rsidSect="00494070">
      <w:headerReference w:type="default" r:id="rId9"/>
      <w:pgSz w:w="11907" w:h="16840" w:code="9"/>
      <w:pgMar w:top="851" w:right="1134" w:bottom="851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DF" w:rsidRDefault="003414DF" w:rsidP="006623C3">
      <w:pPr>
        <w:spacing w:after="0" w:line="240" w:lineRule="auto"/>
      </w:pPr>
      <w:r>
        <w:separator/>
      </w:r>
    </w:p>
  </w:endnote>
  <w:endnote w:type="continuationSeparator" w:id="0">
    <w:p w:rsidR="003414DF" w:rsidRDefault="003414DF" w:rsidP="006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DF" w:rsidRDefault="003414DF" w:rsidP="006623C3">
      <w:pPr>
        <w:spacing w:after="0" w:line="240" w:lineRule="auto"/>
      </w:pPr>
      <w:r>
        <w:separator/>
      </w:r>
    </w:p>
  </w:footnote>
  <w:footnote w:type="continuationSeparator" w:id="0">
    <w:p w:rsidR="003414DF" w:rsidRDefault="003414DF" w:rsidP="006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3" w:rsidRDefault="006623C3">
    <w:pPr>
      <w:pStyle w:val="Header"/>
      <w:jc w:val="center"/>
    </w:pPr>
  </w:p>
  <w:p w:rsidR="006623C3" w:rsidRDefault="00662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0C2"/>
    <w:multiLevelType w:val="hybridMultilevel"/>
    <w:tmpl w:val="CFC06D80"/>
    <w:lvl w:ilvl="0" w:tplc="29863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B566E2"/>
    <w:multiLevelType w:val="hybridMultilevel"/>
    <w:tmpl w:val="3F68D366"/>
    <w:lvl w:ilvl="0" w:tplc="D4D80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28084C"/>
    <w:multiLevelType w:val="hybridMultilevel"/>
    <w:tmpl w:val="84784E64"/>
    <w:lvl w:ilvl="0" w:tplc="87844800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BD51D0"/>
    <w:multiLevelType w:val="hybridMultilevel"/>
    <w:tmpl w:val="5BDA2A00"/>
    <w:lvl w:ilvl="0" w:tplc="8A96289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1F5636C"/>
    <w:multiLevelType w:val="hybridMultilevel"/>
    <w:tmpl w:val="12581808"/>
    <w:lvl w:ilvl="0" w:tplc="14B6D23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4321B7C"/>
    <w:multiLevelType w:val="hybridMultilevel"/>
    <w:tmpl w:val="3658423A"/>
    <w:lvl w:ilvl="0" w:tplc="D1462B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5487F"/>
    <w:multiLevelType w:val="hybridMultilevel"/>
    <w:tmpl w:val="B7782EDA"/>
    <w:lvl w:ilvl="0" w:tplc="8388889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9"/>
    <w:rsid w:val="00007154"/>
    <w:rsid w:val="00020AB3"/>
    <w:rsid w:val="00042C50"/>
    <w:rsid w:val="00052931"/>
    <w:rsid w:val="00067920"/>
    <w:rsid w:val="00084E08"/>
    <w:rsid w:val="000A2D0D"/>
    <w:rsid w:val="000A46E6"/>
    <w:rsid w:val="000A7FE8"/>
    <w:rsid w:val="000B0050"/>
    <w:rsid w:val="000B1E49"/>
    <w:rsid w:val="000C732E"/>
    <w:rsid w:val="000C7468"/>
    <w:rsid w:val="000E356E"/>
    <w:rsid w:val="000E4C76"/>
    <w:rsid w:val="000F5CC9"/>
    <w:rsid w:val="00100C90"/>
    <w:rsid w:val="00103972"/>
    <w:rsid w:val="0013774C"/>
    <w:rsid w:val="0014076D"/>
    <w:rsid w:val="00140E73"/>
    <w:rsid w:val="001458E3"/>
    <w:rsid w:val="00147373"/>
    <w:rsid w:val="00173383"/>
    <w:rsid w:val="001C119A"/>
    <w:rsid w:val="001D38A0"/>
    <w:rsid w:val="001E7AF4"/>
    <w:rsid w:val="00202D46"/>
    <w:rsid w:val="00210E71"/>
    <w:rsid w:val="00223F30"/>
    <w:rsid w:val="00244C56"/>
    <w:rsid w:val="00257599"/>
    <w:rsid w:val="00271325"/>
    <w:rsid w:val="00274BFB"/>
    <w:rsid w:val="002777DC"/>
    <w:rsid w:val="002C7FD8"/>
    <w:rsid w:val="002D1102"/>
    <w:rsid w:val="002D5995"/>
    <w:rsid w:val="002E6558"/>
    <w:rsid w:val="0030734C"/>
    <w:rsid w:val="003407A7"/>
    <w:rsid w:val="003414DF"/>
    <w:rsid w:val="003452F9"/>
    <w:rsid w:val="003469A1"/>
    <w:rsid w:val="00363EC6"/>
    <w:rsid w:val="0037694B"/>
    <w:rsid w:val="003B555E"/>
    <w:rsid w:val="003D46E7"/>
    <w:rsid w:val="004067AD"/>
    <w:rsid w:val="004171DA"/>
    <w:rsid w:val="00480336"/>
    <w:rsid w:val="00494070"/>
    <w:rsid w:val="0049505C"/>
    <w:rsid w:val="004A2F70"/>
    <w:rsid w:val="004A6A7D"/>
    <w:rsid w:val="004B4134"/>
    <w:rsid w:val="004D633E"/>
    <w:rsid w:val="005119C9"/>
    <w:rsid w:val="0052180D"/>
    <w:rsid w:val="00533CDB"/>
    <w:rsid w:val="00551C5E"/>
    <w:rsid w:val="00553673"/>
    <w:rsid w:val="005726E6"/>
    <w:rsid w:val="0057563E"/>
    <w:rsid w:val="00587709"/>
    <w:rsid w:val="005A4041"/>
    <w:rsid w:val="005A7298"/>
    <w:rsid w:val="005D2F92"/>
    <w:rsid w:val="005E0C4E"/>
    <w:rsid w:val="005E74ED"/>
    <w:rsid w:val="005E76E1"/>
    <w:rsid w:val="005F2F79"/>
    <w:rsid w:val="005F574E"/>
    <w:rsid w:val="00641397"/>
    <w:rsid w:val="00660B47"/>
    <w:rsid w:val="006623C3"/>
    <w:rsid w:val="00690B43"/>
    <w:rsid w:val="006A0D54"/>
    <w:rsid w:val="006A76A4"/>
    <w:rsid w:val="006C4705"/>
    <w:rsid w:val="006D72BF"/>
    <w:rsid w:val="00706E32"/>
    <w:rsid w:val="00717033"/>
    <w:rsid w:val="00752343"/>
    <w:rsid w:val="007574CD"/>
    <w:rsid w:val="00775B38"/>
    <w:rsid w:val="00783266"/>
    <w:rsid w:val="007D4A59"/>
    <w:rsid w:val="007D7AF9"/>
    <w:rsid w:val="007E701D"/>
    <w:rsid w:val="007F2BC5"/>
    <w:rsid w:val="007F6B11"/>
    <w:rsid w:val="00800CC1"/>
    <w:rsid w:val="00811CF5"/>
    <w:rsid w:val="00840A7B"/>
    <w:rsid w:val="00852A1E"/>
    <w:rsid w:val="00861F46"/>
    <w:rsid w:val="0087019A"/>
    <w:rsid w:val="00890AF0"/>
    <w:rsid w:val="00895EB7"/>
    <w:rsid w:val="008B5697"/>
    <w:rsid w:val="008C2033"/>
    <w:rsid w:val="008D61BD"/>
    <w:rsid w:val="008E2906"/>
    <w:rsid w:val="00910976"/>
    <w:rsid w:val="00916E46"/>
    <w:rsid w:val="00925B2E"/>
    <w:rsid w:val="0094530C"/>
    <w:rsid w:val="00963062"/>
    <w:rsid w:val="0098229E"/>
    <w:rsid w:val="009B7EDA"/>
    <w:rsid w:val="009C3013"/>
    <w:rsid w:val="009D4860"/>
    <w:rsid w:val="009D496B"/>
    <w:rsid w:val="00A12460"/>
    <w:rsid w:val="00A135C0"/>
    <w:rsid w:val="00A178DD"/>
    <w:rsid w:val="00A24CD9"/>
    <w:rsid w:val="00A33A16"/>
    <w:rsid w:val="00A402C0"/>
    <w:rsid w:val="00A46FAD"/>
    <w:rsid w:val="00A62722"/>
    <w:rsid w:val="00AA036C"/>
    <w:rsid w:val="00AA0592"/>
    <w:rsid w:val="00AA4828"/>
    <w:rsid w:val="00AB21C9"/>
    <w:rsid w:val="00AB22B0"/>
    <w:rsid w:val="00AB249F"/>
    <w:rsid w:val="00AE7142"/>
    <w:rsid w:val="00AF1CD7"/>
    <w:rsid w:val="00B0747D"/>
    <w:rsid w:val="00B31799"/>
    <w:rsid w:val="00B657F4"/>
    <w:rsid w:val="00B7231C"/>
    <w:rsid w:val="00B8180A"/>
    <w:rsid w:val="00B929BE"/>
    <w:rsid w:val="00BD118A"/>
    <w:rsid w:val="00BD6584"/>
    <w:rsid w:val="00BF4FD8"/>
    <w:rsid w:val="00C03E31"/>
    <w:rsid w:val="00C165CC"/>
    <w:rsid w:val="00C33564"/>
    <w:rsid w:val="00C52B75"/>
    <w:rsid w:val="00C62D0D"/>
    <w:rsid w:val="00CA1BE7"/>
    <w:rsid w:val="00CB3AC6"/>
    <w:rsid w:val="00CF39A5"/>
    <w:rsid w:val="00CF49D3"/>
    <w:rsid w:val="00CF6887"/>
    <w:rsid w:val="00CF7DDB"/>
    <w:rsid w:val="00D117B0"/>
    <w:rsid w:val="00D16A2B"/>
    <w:rsid w:val="00D16E3A"/>
    <w:rsid w:val="00D16E77"/>
    <w:rsid w:val="00D214E6"/>
    <w:rsid w:val="00D54E63"/>
    <w:rsid w:val="00D64AAE"/>
    <w:rsid w:val="00D64CE3"/>
    <w:rsid w:val="00D77162"/>
    <w:rsid w:val="00D7725F"/>
    <w:rsid w:val="00DC5868"/>
    <w:rsid w:val="00DD6F1F"/>
    <w:rsid w:val="00DE4827"/>
    <w:rsid w:val="00DE62A7"/>
    <w:rsid w:val="00DF2B03"/>
    <w:rsid w:val="00E07C98"/>
    <w:rsid w:val="00E138E0"/>
    <w:rsid w:val="00E31FA0"/>
    <w:rsid w:val="00E33333"/>
    <w:rsid w:val="00E33608"/>
    <w:rsid w:val="00E42054"/>
    <w:rsid w:val="00E54505"/>
    <w:rsid w:val="00E56080"/>
    <w:rsid w:val="00E61DE1"/>
    <w:rsid w:val="00E6699A"/>
    <w:rsid w:val="00E745BC"/>
    <w:rsid w:val="00EA4019"/>
    <w:rsid w:val="00EA4088"/>
    <w:rsid w:val="00EA7377"/>
    <w:rsid w:val="00EC6A68"/>
    <w:rsid w:val="00ED0665"/>
    <w:rsid w:val="00ED402C"/>
    <w:rsid w:val="00F14B94"/>
    <w:rsid w:val="00F3224D"/>
    <w:rsid w:val="00F44B35"/>
    <w:rsid w:val="00F5156D"/>
    <w:rsid w:val="00F9207C"/>
    <w:rsid w:val="00FB08D8"/>
    <w:rsid w:val="00FC5AA6"/>
    <w:rsid w:val="00FD54EC"/>
    <w:rsid w:val="00FF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3"/>
  </w:style>
  <w:style w:type="paragraph" w:styleId="Footer">
    <w:name w:val="footer"/>
    <w:basedOn w:val="Normal"/>
    <w:link w:val="Foot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3"/>
  </w:style>
  <w:style w:type="paragraph" w:styleId="ListParagraph">
    <w:name w:val="List Paragraph"/>
    <w:basedOn w:val="Normal"/>
    <w:uiPriority w:val="34"/>
    <w:qFormat/>
    <w:rsid w:val="001C119A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2180D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2180D"/>
    <w:pPr>
      <w:widowControl w:val="0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A13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94070"/>
    <w:pPr>
      <w:spacing w:after="12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494070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E1"/>
    <w:rPr>
      <w:rFonts w:ascii="Segoe UI" w:hAnsi="Segoe UI" w:cs="Segoe UI"/>
      <w:sz w:val="18"/>
      <w:szCs w:val="18"/>
    </w:rPr>
  </w:style>
  <w:style w:type="paragraph" w:customStyle="1" w:styleId="ptitle">
    <w:name w:val="ptitle"/>
    <w:basedOn w:val="Normal"/>
    <w:rsid w:val="00D64CE3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3"/>
  </w:style>
  <w:style w:type="paragraph" w:styleId="Footer">
    <w:name w:val="footer"/>
    <w:basedOn w:val="Normal"/>
    <w:link w:val="Foot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3"/>
  </w:style>
  <w:style w:type="paragraph" w:styleId="ListParagraph">
    <w:name w:val="List Paragraph"/>
    <w:basedOn w:val="Normal"/>
    <w:uiPriority w:val="34"/>
    <w:qFormat/>
    <w:rsid w:val="001C119A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2180D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2180D"/>
    <w:pPr>
      <w:widowControl w:val="0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A13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94070"/>
    <w:pPr>
      <w:spacing w:after="12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494070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E1"/>
    <w:rPr>
      <w:rFonts w:ascii="Segoe UI" w:hAnsi="Segoe UI" w:cs="Segoe UI"/>
      <w:sz w:val="18"/>
      <w:szCs w:val="18"/>
    </w:rPr>
  </w:style>
  <w:style w:type="paragraph" w:customStyle="1" w:styleId="ptitle">
    <w:name w:val="ptitle"/>
    <w:basedOn w:val="Normal"/>
    <w:rsid w:val="00D64CE3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2A7E-F514-49A6-A857-FD4A85FA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HạnhPT</cp:lastModifiedBy>
  <cp:revision>11</cp:revision>
  <cp:lastPrinted>2024-02-01T09:11:00Z</cp:lastPrinted>
  <dcterms:created xsi:type="dcterms:W3CDTF">2024-02-01T09:02:00Z</dcterms:created>
  <dcterms:modified xsi:type="dcterms:W3CDTF">2024-02-01T09:41:00Z</dcterms:modified>
</cp:coreProperties>
</file>