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A75948" w:rsidRPr="00A75948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A75948" w:rsidRDefault="00280551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Pr="00A75948" w:rsidRDefault="00D76FC9" w:rsidP="00C24D51">
            <w:pPr>
              <w:rPr>
                <w:color w:val="auto"/>
              </w:rPr>
            </w:pPr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A75948" w:rsidRDefault="00D76FC9" w:rsidP="00C24D51">
            <w:pPr>
              <w:jc w:val="center"/>
              <w:rPr>
                <w:color w:val="auto"/>
              </w:rPr>
            </w:pPr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CỘNG HÒA</w:t>
            </w:r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A75948" w:rsidRDefault="00D76FC9" w:rsidP="00C24D51">
            <w:pPr>
              <w:jc w:val="center"/>
              <w:rPr>
                <w:color w:val="auto"/>
              </w:rPr>
            </w:pPr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Độc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lập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Tự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do –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Hạnh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phúc</w:t>
            </w:r>
            <w:proofErr w:type="spellEnd"/>
          </w:p>
        </w:tc>
      </w:tr>
    </w:tbl>
    <w:p w14:paraId="01F1590D" w14:textId="19FA7332" w:rsidR="00D76FC9" w:rsidRPr="00A75948" w:rsidRDefault="006C7631" w:rsidP="00A916D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75948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4ED1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A75948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C32C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A75948" w:rsidRDefault="00D76FC9" w:rsidP="00D76FC9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75948">
        <w:rPr>
          <w:rFonts w:ascii="Times New Roman" w:hAnsi="Times New Roman"/>
          <w:b/>
          <w:bCs/>
          <w:color w:val="auto"/>
          <w:sz w:val="28"/>
          <w:szCs w:val="28"/>
        </w:rPr>
        <w:t>LỊCH LÀM VIỆC CỦA LÃNH ĐẠO</w:t>
      </w:r>
    </w:p>
    <w:p w14:paraId="502F3BC1" w14:textId="64FC63C2" w:rsidR="002B4531" w:rsidRPr="002B4531" w:rsidRDefault="0064280D" w:rsidP="002B4531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Tuần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2</w:t>
      </w:r>
      <w:r w:rsidR="005139F4">
        <w:rPr>
          <w:rFonts w:ascii="Times New Roman" w:hAnsi="Times New Roman"/>
          <w:b/>
          <w:bCs/>
          <w:i/>
          <w:iCs/>
          <w:sz w:val="28"/>
          <w:szCs w:val="28"/>
        </w:rPr>
        <w:t>8</w:t>
      </w:r>
      <w:r w:rsidR="007826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78263B">
        <w:rPr>
          <w:rFonts w:ascii="Times New Roman" w:hAnsi="Times New Roman"/>
          <w:b/>
          <w:bCs/>
          <w:i/>
          <w:iCs/>
          <w:sz w:val="28"/>
          <w:szCs w:val="28"/>
        </w:rPr>
        <w:t>từ</w:t>
      </w:r>
      <w:proofErr w:type="spellEnd"/>
      <w:r w:rsidR="007826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78263B">
        <w:rPr>
          <w:rFonts w:ascii="Times New Roman" w:hAnsi="Times New Roman"/>
          <w:b/>
          <w:bCs/>
          <w:i/>
          <w:iCs/>
          <w:sz w:val="28"/>
          <w:szCs w:val="28"/>
        </w:rPr>
        <w:t>ngày</w:t>
      </w:r>
      <w:proofErr w:type="spellEnd"/>
      <w:r w:rsidR="007826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5139F4">
        <w:rPr>
          <w:rFonts w:ascii="Times New Roman" w:hAnsi="Times New Roman"/>
          <w:b/>
          <w:bCs/>
          <w:i/>
          <w:iCs/>
          <w:sz w:val="28"/>
          <w:szCs w:val="28"/>
        </w:rPr>
        <w:t>08</w:t>
      </w:r>
      <w:r w:rsidR="002B4531" w:rsidRPr="002B4531">
        <w:rPr>
          <w:rFonts w:ascii="Times New Roman" w:hAnsi="Times New Roman"/>
          <w:b/>
          <w:bCs/>
          <w:i/>
          <w:iCs/>
          <w:sz w:val="28"/>
          <w:szCs w:val="28"/>
        </w:rPr>
        <w:t>/</w:t>
      </w:r>
      <w:r w:rsidR="001B4B32">
        <w:rPr>
          <w:rFonts w:ascii="Times New Roman" w:hAnsi="Times New Roman"/>
          <w:b/>
          <w:bCs/>
          <w:i/>
          <w:iCs/>
          <w:sz w:val="28"/>
          <w:szCs w:val="28"/>
        </w:rPr>
        <w:t>7</w:t>
      </w:r>
      <w:r w:rsidR="008C34AA">
        <w:rPr>
          <w:rFonts w:ascii="Times New Roman" w:hAnsi="Times New Roman"/>
          <w:b/>
          <w:bCs/>
          <w:i/>
          <w:iCs/>
          <w:sz w:val="28"/>
          <w:szCs w:val="28"/>
        </w:rPr>
        <w:t>/2024</w:t>
      </w:r>
      <w:r w:rsidR="002B4531" w:rsidRPr="002B453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2B4531" w:rsidRPr="002B4531">
        <w:rPr>
          <w:rFonts w:ascii="Times New Roman" w:hAnsi="Times New Roman"/>
          <w:b/>
          <w:bCs/>
          <w:i/>
          <w:iCs/>
          <w:sz w:val="28"/>
          <w:szCs w:val="28"/>
        </w:rPr>
        <w:t>đ</w:t>
      </w:r>
      <w:r w:rsidR="006C6545">
        <w:rPr>
          <w:rFonts w:ascii="Times New Roman" w:hAnsi="Times New Roman"/>
          <w:b/>
          <w:i/>
          <w:sz w:val="28"/>
          <w:szCs w:val="28"/>
        </w:rPr>
        <w:t>ến</w:t>
      </w:r>
      <w:proofErr w:type="spellEnd"/>
      <w:r w:rsidR="0060633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139F4">
        <w:rPr>
          <w:rFonts w:ascii="Times New Roman" w:hAnsi="Times New Roman"/>
          <w:b/>
          <w:i/>
          <w:sz w:val="28"/>
          <w:szCs w:val="28"/>
        </w:rPr>
        <w:t>14</w:t>
      </w:r>
      <w:r w:rsidR="002B4531" w:rsidRPr="002B4531">
        <w:rPr>
          <w:rFonts w:ascii="Times New Roman" w:hAnsi="Times New Roman"/>
          <w:b/>
          <w:i/>
          <w:color w:val="000000"/>
          <w:sz w:val="28"/>
          <w:szCs w:val="28"/>
        </w:rPr>
        <w:t>/</w:t>
      </w:r>
      <w:r w:rsidR="001653F6">
        <w:rPr>
          <w:rFonts w:ascii="Times New Roman" w:hAnsi="Times New Roman"/>
          <w:b/>
          <w:i/>
          <w:color w:val="000000"/>
          <w:sz w:val="28"/>
          <w:szCs w:val="28"/>
        </w:rPr>
        <w:t>7</w:t>
      </w:r>
      <w:r w:rsidR="008C34AA">
        <w:rPr>
          <w:rFonts w:ascii="Times New Roman" w:hAnsi="Times New Roman"/>
          <w:b/>
          <w:i/>
          <w:sz w:val="28"/>
          <w:szCs w:val="28"/>
        </w:rPr>
        <w:t>/2024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4472"/>
        <w:gridCol w:w="3827"/>
        <w:gridCol w:w="3544"/>
      </w:tblGrid>
      <w:tr w:rsidR="00A857F7" w:rsidRPr="00EF5045" w14:paraId="5E729804" w14:textId="77777777" w:rsidTr="00811C7A">
        <w:trPr>
          <w:trHeight w:val="69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25751D" w:rsidRDefault="00A916DD" w:rsidP="0025751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25751D">
              <w:rPr>
                <w:rFonts w:ascii="Times New Roman" w:hAnsi="Times New Roman"/>
                <w:b/>
                <w:bCs/>
                <w:color w:val="auto"/>
                <w:sz w:val="20"/>
              </w:rPr>
              <w:t>Ngày</w:t>
            </w:r>
            <w:proofErr w:type="spellEnd"/>
          </w:p>
        </w:tc>
        <w:tc>
          <w:tcPr>
            <w:tcW w:w="1204" w:type="dxa"/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25751D" w:rsidRDefault="00A916DD" w:rsidP="00DE3B5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25751D">
              <w:rPr>
                <w:rFonts w:ascii="Times New Roman" w:hAnsi="Times New Roman"/>
                <w:b/>
                <w:bCs/>
                <w:color w:val="auto"/>
                <w:sz w:val="20"/>
              </w:rPr>
              <w:t>Thời</w:t>
            </w:r>
            <w:proofErr w:type="spellEnd"/>
            <w:r w:rsidRPr="0025751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5751D">
              <w:rPr>
                <w:rFonts w:ascii="Times New Roman" w:hAnsi="Times New Roman"/>
                <w:b/>
                <w:bCs/>
                <w:color w:val="auto"/>
                <w:sz w:val="20"/>
              </w:rPr>
              <w:t>gian</w:t>
            </w:r>
            <w:proofErr w:type="spellEnd"/>
          </w:p>
        </w:tc>
        <w:tc>
          <w:tcPr>
            <w:tcW w:w="4472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25751D" w:rsidRDefault="00A916DD" w:rsidP="008772B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25751D">
              <w:rPr>
                <w:rFonts w:ascii="Times New Roman" w:hAnsi="Times New Roman"/>
                <w:b/>
                <w:bCs/>
                <w:color w:val="auto"/>
                <w:sz w:val="20"/>
              </w:rPr>
              <w:t>Nội</w:t>
            </w:r>
            <w:proofErr w:type="spellEnd"/>
            <w:r w:rsidRPr="0025751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dung</w:t>
            </w:r>
          </w:p>
        </w:tc>
        <w:tc>
          <w:tcPr>
            <w:tcW w:w="382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25751D" w:rsidRDefault="00A916DD" w:rsidP="008772B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25751D">
              <w:rPr>
                <w:rFonts w:ascii="Times New Roman" w:hAnsi="Times New Roman"/>
                <w:b/>
                <w:bCs/>
                <w:color w:val="auto"/>
                <w:sz w:val="20"/>
              </w:rPr>
              <w:t>Thành</w:t>
            </w:r>
            <w:proofErr w:type="spellEnd"/>
            <w:r w:rsidRPr="0025751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5751D">
              <w:rPr>
                <w:rFonts w:ascii="Times New Roman" w:hAnsi="Times New Roman"/>
                <w:b/>
                <w:bCs/>
                <w:color w:val="auto"/>
                <w:sz w:val="20"/>
              </w:rPr>
              <w:t>phần</w:t>
            </w:r>
            <w:proofErr w:type="spellEnd"/>
          </w:p>
        </w:tc>
        <w:tc>
          <w:tcPr>
            <w:tcW w:w="3544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25751D" w:rsidRDefault="004D1105" w:rsidP="008772B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  <w:p w14:paraId="30C4B0C3" w14:textId="04BE000F" w:rsidR="004D1105" w:rsidRPr="0025751D" w:rsidRDefault="00A916DD" w:rsidP="008772B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25751D">
              <w:rPr>
                <w:rFonts w:ascii="Times New Roman" w:hAnsi="Times New Roman"/>
                <w:b/>
                <w:bCs/>
                <w:color w:val="auto"/>
                <w:sz w:val="20"/>
              </w:rPr>
              <w:t>Địa</w:t>
            </w:r>
            <w:proofErr w:type="spellEnd"/>
            <w:r w:rsidRPr="0025751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5751D">
              <w:rPr>
                <w:rFonts w:ascii="Times New Roman" w:hAnsi="Times New Roman"/>
                <w:b/>
                <w:bCs/>
                <w:color w:val="auto"/>
                <w:sz w:val="20"/>
              </w:rPr>
              <w:t>điểm</w:t>
            </w:r>
            <w:proofErr w:type="spellEnd"/>
          </w:p>
          <w:p w14:paraId="7B7F51D0" w14:textId="77777777" w:rsidR="00A916DD" w:rsidRPr="0025751D" w:rsidRDefault="00A916DD" w:rsidP="008772B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A857F7" w:rsidRPr="00EF5045" w14:paraId="48F61047" w14:textId="77777777" w:rsidTr="00811C7A">
        <w:trPr>
          <w:trHeight w:val="409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811C7A" w:rsidRPr="0025751D" w:rsidRDefault="00811C7A" w:rsidP="0025751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25751D">
              <w:rPr>
                <w:rFonts w:ascii="Times New Roman" w:hAnsi="Times New Roman"/>
                <w:b/>
                <w:bCs/>
                <w:color w:val="auto"/>
                <w:sz w:val="20"/>
              </w:rPr>
              <w:t>Thứ</w:t>
            </w:r>
            <w:proofErr w:type="spellEnd"/>
            <w:r w:rsidRPr="0025751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Hai</w:t>
            </w:r>
          </w:p>
          <w:p w14:paraId="1815EFBB" w14:textId="39D3CFCA" w:rsidR="00811C7A" w:rsidRPr="0025751D" w:rsidRDefault="00811C7A" w:rsidP="0025751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5751D">
              <w:rPr>
                <w:rFonts w:ascii="Times New Roman" w:hAnsi="Times New Roman"/>
                <w:b/>
                <w:bCs/>
                <w:color w:val="auto"/>
                <w:sz w:val="20"/>
              </w:rPr>
              <w:t>08/7/2024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9A9F4B" w14:textId="2F2B269B" w:rsidR="00811C7A" w:rsidRPr="00EF5045" w:rsidRDefault="00811C7A" w:rsidP="00DE3B53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4472" w:type="dxa"/>
            <w:shd w:val="clear" w:color="auto" w:fill="auto"/>
            <w:tcMar>
              <w:left w:w="84" w:type="dxa"/>
            </w:tcMar>
            <w:vAlign w:val="center"/>
          </w:tcPr>
          <w:p w14:paraId="72DDC939" w14:textId="0EAA6DC6" w:rsidR="00811C7A" w:rsidRPr="00EF5045" w:rsidRDefault="00811C7A" w:rsidP="001C620C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Chào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cờ</w:t>
            </w:r>
            <w:proofErr w:type="spellEnd"/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3B420C7D" w:rsidR="00811C7A" w:rsidRPr="00EF5045" w:rsidRDefault="00811C7A" w:rsidP="001C620C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B.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Oanh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lãnh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đạo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chuyên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PGD.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6FE5DCCB" w:rsidR="00811C7A" w:rsidRPr="00EF5045" w:rsidRDefault="00811C7A" w:rsidP="001C620C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UBND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A857F7" w:rsidRPr="00EF5045" w14:paraId="4F976425" w14:textId="77777777" w:rsidTr="00811C7A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811C7A" w:rsidRPr="0025751D" w:rsidRDefault="00811C7A" w:rsidP="0025751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6B6467C" w14:textId="7E84B1AD" w:rsidR="00811C7A" w:rsidRPr="00EF5045" w:rsidRDefault="00811C7A" w:rsidP="00DE3B53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4472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9BAE8B9" w14:textId="5A97A6B8" w:rsidR="00811C7A" w:rsidRPr="00EF5045" w:rsidRDefault="00811C7A" w:rsidP="009C3671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Bồi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dưỡng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giáo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viên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sử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dụng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sách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giáo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khoa HĐTN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lớp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5.</w:t>
            </w:r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2F0F6BDD" w:rsidR="00811C7A" w:rsidRPr="00EF5045" w:rsidRDefault="00811C7A" w:rsidP="00223B1B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; CV/PGD (Ô.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Phúc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, B.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Phương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), CBQL,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giáo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nhiều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môn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dự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kiến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dạy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lớp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5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các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(Theo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danh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sách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).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5996ED3" w14:textId="75C32E69" w:rsidR="00811C7A" w:rsidRPr="00EF5045" w:rsidRDefault="00811C7A" w:rsidP="0022479A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Tạ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Uyên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Bùi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Văn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Ba.</w:t>
            </w:r>
          </w:p>
          <w:p w14:paraId="0A71ECD5" w14:textId="2B932A76" w:rsidR="00811C7A" w:rsidRPr="00EF5045" w:rsidRDefault="00811C7A" w:rsidP="00D434EF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A857F7" w:rsidRPr="00EF5045" w14:paraId="5DA1EFA0" w14:textId="77777777" w:rsidTr="00811C7A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15DFFD0" w14:textId="77777777" w:rsidR="00811C7A" w:rsidRPr="0025751D" w:rsidRDefault="00811C7A" w:rsidP="0025751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E2B8D22" w14:textId="7819F21E" w:rsidR="00811C7A" w:rsidRPr="00EF5045" w:rsidRDefault="00811C7A" w:rsidP="00DE3B53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13g30</w:t>
            </w:r>
          </w:p>
        </w:tc>
        <w:tc>
          <w:tcPr>
            <w:tcW w:w="4472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7D1F82B" w14:textId="6DD06275" w:rsidR="00811C7A" w:rsidRPr="00EF5045" w:rsidRDefault="00811C7A" w:rsidP="00D429F3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Bồi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dưỡng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giáo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viên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sử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dụng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sách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giáo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khoa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môn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LSĐL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lớp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5.</w:t>
            </w:r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D2A4C0C" w14:textId="407AB666" w:rsidR="00811C7A" w:rsidRPr="00EF5045" w:rsidRDefault="00811C7A" w:rsidP="00D429F3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; CV/PGD (Ô.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Phúc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, B.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Phương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), CBQL,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giáo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nhiều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môn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dự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kiến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dạy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lớp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5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các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(Theo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danh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sách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).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E245913" w14:textId="15F8BC80" w:rsidR="00811C7A" w:rsidRPr="00EF5045" w:rsidRDefault="00811C7A" w:rsidP="00D429F3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Tạ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Uyên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Bùi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Văn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Ba.</w:t>
            </w:r>
          </w:p>
          <w:p w14:paraId="2AB42FFE" w14:textId="0C64B299" w:rsidR="00811C7A" w:rsidRPr="00EF5045" w:rsidRDefault="00811C7A" w:rsidP="00D429F3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  <w:tr w:rsidR="00A857F7" w:rsidRPr="00EF5045" w14:paraId="6BDE8C5F" w14:textId="77777777" w:rsidTr="00EF5045">
        <w:trPr>
          <w:trHeight w:val="35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07E27CF" w14:textId="77777777" w:rsidR="00811C7A" w:rsidRPr="0025751D" w:rsidRDefault="00811C7A" w:rsidP="0025751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2C9D7FC" w14:textId="00FABB97" w:rsidR="00811C7A" w:rsidRPr="00EF5045" w:rsidRDefault="00811C7A" w:rsidP="00DE3B53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14g00</w:t>
            </w:r>
          </w:p>
        </w:tc>
        <w:tc>
          <w:tcPr>
            <w:tcW w:w="4472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46FC9B2" w14:textId="7EFE6236" w:rsidR="00811C7A" w:rsidRPr="00EF5045" w:rsidRDefault="00811C7A" w:rsidP="00D429F3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Họp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giao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ban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chỉ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đạo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hè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2024</w:t>
            </w:r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F9981C3" w14:textId="2207377E" w:rsidR="00811C7A" w:rsidRPr="00EF5045" w:rsidRDefault="00811C7A" w:rsidP="00D429F3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F13F658" w14:textId="055B684F" w:rsidR="00811C7A" w:rsidRPr="00EF5045" w:rsidRDefault="00811C7A" w:rsidP="00D429F3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PH 1</w:t>
            </w:r>
          </w:p>
        </w:tc>
      </w:tr>
      <w:tr w:rsidR="00A857F7" w:rsidRPr="00EF5045" w14:paraId="3D9B182F" w14:textId="77777777" w:rsidTr="00811C7A">
        <w:trPr>
          <w:trHeight w:val="48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4043877" w14:textId="77777777" w:rsidR="009C0948" w:rsidRPr="0025751D" w:rsidRDefault="009C0948" w:rsidP="0025751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0F6FC6F" w14:textId="4E4C9CD3" w:rsidR="009C0948" w:rsidRPr="00EF5045" w:rsidRDefault="00C703B9" w:rsidP="00DE3B5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>14g30</w:t>
            </w:r>
          </w:p>
        </w:tc>
        <w:tc>
          <w:tcPr>
            <w:tcW w:w="4472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E3EE194" w14:textId="62948977" w:rsidR="009C0948" w:rsidRPr="00EF5045" w:rsidRDefault="00227B84" w:rsidP="00D429F3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color w:val="auto"/>
                <w:sz w:val="20"/>
              </w:rPr>
              <w:t>Báo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0"/>
              </w:rPr>
              <w:t>cáo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0"/>
              </w:rPr>
              <w:t>tờ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0"/>
              </w:rPr>
              <w:t>trình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0"/>
              </w:rPr>
              <w:t>xin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0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0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0"/>
              </w:rPr>
              <w:t>đặt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0"/>
              </w:rPr>
              <w:t>tên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0"/>
              </w:rPr>
              <w:t>trường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0"/>
              </w:rPr>
              <w:t>mầm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0"/>
              </w:rPr>
              <w:t xml:space="preserve"> non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0"/>
              </w:rPr>
              <w:t>mới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0"/>
              </w:rPr>
              <w:t>xây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0"/>
              </w:rPr>
              <w:t>dựng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0"/>
              </w:rPr>
              <w:t>tại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0"/>
              </w:rPr>
              <w:t>xã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0"/>
              </w:rPr>
              <w:t>Phước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0"/>
              </w:rPr>
              <w:t xml:space="preserve"> Kiển</w:t>
            </w:r>
            <w:bookmarkStart w:id="0" w:name="_GoBack"/>
            <w:bookmarkEnd w:id="0"/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D60A788" w14:textId="6E59A63A" w:rsidR="009C0948" w:rsidRPr="00EF5045" w:rsidRDefault="00C703B9" w:rsidP="00D429F3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>, B. Lan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007FDA9" w14:textId="09C8E9EC" w:rsidR="009C0948" w:rsidRPr="00EF5045" w:rsidRDefault="00C703B9" w:rsidP="00D429F3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UBND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A857F7" w:rsidRPr="00EF5045" w14:paraId="0DFC1D95" w14:textId="77777777" w:rsidTr="00811C7A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9BB917F" w14:textId="77777777" w:rsidR="00811C7A" w:rsidRPr="0025751D" w:rsidRDefault="00811C7A" w:rsidP="0025751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BC99544" w14:textId="3017608C" w:rsidR="00811C7A" w:rsidRPr="00EF5045" w:rsidRDefault="00811C7A" w:rsidP="00DE3B5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>Cả</w:t>
            </w:r>
            <w:proofErr w:type="spellEnd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>tuần</w:t>
            </w:r>
            <w:proofErr w:type="spellEnd"/>
          </w:p>
        </w:tc>
        <w:tc>
          <w:tcPr>
            <w:tcW w:w="4472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F7053A1" w14:textId="1CE0F04A" w:rsidR="00811C7A" w:rsidRPr="00EF5045" w:rsidRDefault="00811C7A" w:rsidP="00D429F3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Kiểm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tra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t</w:t>
            </w:r>
            <w:r w:rsidR="00DE3B53">
              <w:rPr>
                <w:rFonts w:ascii="Times New Roman" w:hAnsi="Times New Roman"/>
                <w:b/>
                <w:color w:val="auto"/>
                <w:sz w:val="20"/>
              </w:rPr>
              <w:t>ì</w:t>
            </w:r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nh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hình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hoạt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động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của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các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cơ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sở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giáo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dục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mầm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non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ngoài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công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lập</w:t>
            </w:r>
            <w:proofErr w:type="spellEnd"/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3452022" w14:textId="663BD154" w:rsidR="00811C7A" w:rsidRPr="00EF5045" w:rsidRDefault="00811C7A" w:rsidP="00811C7A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>B</w:t>
            </w:r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.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>bộ</w:t>
            </w:r>
            <w:proofErr w:type="spellEnd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>phận</w:t>
            </w:r>
            <w:proofErr w:type="spellEnd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GDMN, Ban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>giám</w:t>
            </w:r>
            <w:proofErr w:type="spellEnd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>hiệu</w:t>
            </w:r>
            <w:proofErr w:type="spellEnd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>các</w:t>
            </w:r>
            <w:proofErr w:type="spellEnd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>trường</w:t>
            </w:r>
            <w:proofErr w:type="spellEnd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>công</w:t>
            </w:r>
            <w:proofErr w:type="spellEnd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>lập</w:t>
            </w:r>
            <w:proofErr w:type="spellEnd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>theo</w:t>
            </w:r>
            <w:proofErr w:type="spellEnd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>K</w:t>
            </w:r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>ế</w:t>
            </w:r>
            <w:proofErr w:type="spellEnd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>hoạch</w:t>
            </w:r>
            <w:proofErr w:type="spellEnd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1082/KH-GDĐT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>ngày</w:t>
            </w:r>
            <w:proofErr w:type="spellEnd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3/7/2024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DEE6743" w14:textId="21C8E3E8" w:rsidR="00811C7A" w:rsidRPr="00EF5045" w:rsidRDefault="00811C7A" w:rsidP="00D429F3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C</w:t>
            </w:r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ác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cơ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sở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giáo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dục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mầm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non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ngoài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công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lập</w:t>
            </w:r>
            <w:proofErr w:type="spellEnd"/>
          </w:p>
        </w:tc>
      </w:tr>
      <w:tr w:rsidR="00A857F7" w:rsidRPr="00EF5045" w14:paraId="36DDC835" w14:textId="77777777" w:rsidTr="00811C7A">
        <w:trPr>
          <w:trHeight w:val="536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9C3671" w:rsidRPr="0025751D" w:rsidRDefault="009C3671" w:rsidP="0025751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25751D">
              <w:rPr>
                <w:rFonts w:ascii="Times New Roman" w:hAnsi="Times New Roman"/>
                <w:b/>
                <w:bCs/>
                <w:color w:val="auto"/>
                <w:sz w:val="20"/>
              </w:rPr>
              <w:t>Thứ</w:t>
            </w:r>
            <w:proofErr w:type="spellEnd"/>
            <w:r w:rsidRPr="0025751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Ba</w:t>
            </w:r>
          </w:p>
          <w:p w14:paraId="6D977E1C" w14:textId="27313424" w:rsidR="009C3671" w:rsidRPr="0025751D" w:rsidRDefault="009C3671" w:rsidP="0025751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5751D">
              <w:rPr>
                <w:rFonts w:ascii="Times New Roman" w:hAnsi="Times New Roman"/>
                <w:b/>
                <w:bCs/>
                <w:color w:val="auto"/>
                <w:sz w:val="20"/>
              </w:rPr>
              <w:t>09/7/2024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7CDF620" w14:textId="2EDC9CDB" w:rsidR="009C3671" w:rsidRPr="00EF5045" w:rsidRDefault="009C3671" w:rsidP="00DE3B53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4472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3681080" w14:textId="42C5137E" w:rsidR="009C3671" w:rsidRPr="00EF5045" w:rsidRDefault="009C3671" w:rsidP="009C367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Bồi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dưỡng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giáo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viên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sử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dụng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sách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giáo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khoa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môn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Công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nghệ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lớp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5.</w:t>
            </w:r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241923A4" w:rsidR="009C3671" w:rsidRPr="00EF5045" w:rsidRDefault="009C3671" w:rsidP="009C367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; CV/PGD (Ô.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Phúc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, B.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Phương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), CBQL,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giáo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nhiều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môn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dự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kiến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dạy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lớp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5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các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(Theo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danh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sách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).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9DF55E1" w14:textId="075A86DC" w:rsidR="009C3671" w:rsidRPr="00EF5045" w:rsidRDefault="009C3671" w:rsidP="009C3671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Tạ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Uyên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Bùi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Văn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Ba.</w:t>
            </w:r>
          </w:p>
          <w:p w14:paraId="09B31949" w14:textId="2737FC86" w:rsidR="009C3671" w:rsidRPr="00EF5045" w:rsidRDefault="009C3671" w:rsidP="009C367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  <w:tr w:rsidR="00BE383E" w:rsidRPr="00EF5045" w14:paraId="3E6457FA" w14:textId="77777777" w:rsidTr="00811C7A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EDBBF1D" w14:textId="77777777" w:rsidR="00BE383E" w:rsidRPr="0025751D" w:rsidRDefault="00BE383E" w:rsidP="0025751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F3F9692" w14:textId="069E6D98" w:rsidR="00BE383E" w:rsidRPr="00B76D03" w:rsidRDefault="00B76D03" w:rsidP="00DE3B5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B76D03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4472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580537B" w14:textId="0A3ADD0E" w:rsidR="00BE383E" w:rsidRPr="00B76D03" w:rsidRDefault="00BE383E" w:rsidP="009C3671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Dự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Hội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nghị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trực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tuyến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toàn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quốc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về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quán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triệt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Quy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định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số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144-QĐ/TW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về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chuẩn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mực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đạo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đức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cách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mạng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của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cán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bộ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,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đảng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viên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trong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giai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đoạn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mới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;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Chỉ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thị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số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35-CT/TW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của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Bộ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Chính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trị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về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đại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hội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đảng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bộ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các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cấp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tiến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tới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Đại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hội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đại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biểu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toàn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quốc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lần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thứ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XIV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của</w:t>
            </w:r>
            <w:proofErr w:type="spellEnd"/>
            <w:r w:rsidRPr="00B76D0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76D03">
              <w:rPr>
                <w:rFonts w:ascii="Times New Roman" w:hAnsi="Times New Roman"/>
                <w:b/>
                <w:sz w:val="20"/>
              </w:rPr>
              <w:t>Đảng</w:t>
            </w:r>
            <w:proofErr w:type="spellEnd"/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70F5380" w14:textId="6B683EB7" w:rsidR="00BE383E" w:rsidRPr="00B76D03" w:rsidRDefault="00B76D03" w:rsidP="009C3671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B76D03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B76D03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20329B8" w14:textId="16515718" w:rsidR="00BE383E" w:rsidRPr="00B76D03" w:rsidRDefault="00B76D03" w:rsidP="009C3671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B76D03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</w:t>
            </w:r>
            <w:proofErr w:type="spellStart"/>
            <w:r w:rsidRPr="00B76D03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A857F7" w:rsidRPr="00EF5045" w14:paraId="19076B52" w14:textId="77777777" w:rsidTr="00811C7A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020F3FC" w14:textId="77777777" w:rsidR="009C3671" w:rsidRPr="0025751D" w:rsidRDefault="009C3671" w:rsidP="0025751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B3CD180" w14:textId="7A09FC2B" w:rsidR="009C3671" w:rsidRPr="00EF5045" w:rsidRDefault="009C3671" w:rsidP="00DE3B53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13g30</w:t>
            </w:r>
          </w:p>
        </w:tc>
        <w:tc>
          <w:tcPr>
            <w:tcW w:w="4472" w:type="dxa"/>
            <w:shd w:val="clear" w:color="auto" w:fill="auto"/>
            <w:tcMar>
              <w:left w:w="84" w:type="dxa"/>
            </w:tcMar>
            <w:vAlign w:val="center"/>
          </w:tcPr>
          <w:p w14:paraId="673E1C3A" w14:textId="2F13652C" w:rsidR="009C3671" w:rsidRPr="00EF5045" w:rsidRDefault="009C3671" w:rsidP="009C3671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Bồi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dưỡng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giáo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viên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sử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dụng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sách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giáo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khoa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môn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Khoa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lớp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5.</w:t>
            </w:r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4CDB94E" w14:textId="582A634F" w:rsidR="009C3671" w:rsidRPr="00EF5045" w:rsidRDefault="009C3671" w:rsidP="009C3671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; CV/PGD (Ô.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Phúc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, B.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Phương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), CBQL,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giáo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nhiều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môn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dự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kiến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dạy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lớp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5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các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(Theo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danh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sách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).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EA2F5EA" w14:textId="027ABE10" w:rsidR="009C3671" w:rsidRPr="00EF5045" w:rsidRDefault="009C3671" w:rsidP="009C3671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Tạ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Uyên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Bùi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Văn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Ba.</w:t>
            </w:r>
          </w:p>
          <w:p w14:paraId="734AD62D" w14:textId="5EA803B4" w:rsidR="009C3671" w:rsidRPr="00EF5045" w:rsidRDefault="009C3671" w:rsidP="009C367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  <w:tr w:rsidR="00A857F7" w:rsidRPr="00EF5045" w14:paraId="50F3DBAE" w14:textId="77777777" w:rsidTr="00811C7A">
        <w:trPr>
          <w:trHeight w:val="50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914DF4" w:rsidRPr="0025751D" w:rsidRDefault="00914DF4" w:rsidP="0025751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25751D">
              <w:rPr>
                <w:rFonts w:ascii="Times New Roman" w:hAnsi="Times New Roman"/>
                <w:b/>
                <w:bCs/>
                <w:color w:val="auto"/>
                <w:sz w:val="20"/>
              </w:rPr>
              <w:t>Thứ</w:t>
            </w:r>
            <w:proofErr w:type="spellEnd"/>
            <w:r w:rsidRPr="0025751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5751D">
              <w:rPr>
                <w:rFonts w:ascii="Times New Roman" w:hAnsi="Times New Roman"/>
                <w:b/>
                <w:bCs/>
                <w:color w:val="auto"/>
                <w:sz w:val="20"/>
              </w:rPr>
              <w:t>Tư</w:t>
            </w:r>
            <w:proofErr w:type="spellEnd"/>
          </w:p>
          <w:p w14:paraId="2F3F205C" w14:textId="2A25BEC6" w:rsidR="00914DF4" w:rsidRPr="0025751D" w:rsidRDefault="00914DF4" w:rsidP="0025751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5751D">
              <w:rPr>
                <w:rFonts w:ascii="Times New Roman" w:hAnsi="Times New Roman"/>
                <w:b/>
                <w:bCs/>
                <w:color w:val="auto"/>
                <w:sz w:val="20"/>
              </w:rPr>
              <w:t>10/7/2024</w:t>
            </w:r>
          </w:p>
          <w:p w14:paraId="614F910F" w14:textId="61AF3C65" w:rsidR="00914DF4" w:rsidRPr="0025751D" w:rsidRDefault="00914DF4" w:rsidP="0025751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7CD9B2" w14:textId="112AB050" w:rsidR="00914DF4" w:rsidRPr="00EF5045" w:rsidRDefault="00914DF4" w:rsidP="00DE3B53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4472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361F45FD" w:rsidR="00914DF4" w:rsidRPr="00EF5045" w:rsidRDefault="00914DF4" w:rsidP="008E768F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Dự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Tổng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kết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trao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giải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Hội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thi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giáo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viên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mầm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non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dạy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giỏi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cấp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Thành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phố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>,</w:t>
            </w:r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Chủ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đề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“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Giáo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viên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tài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năng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”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dành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cho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các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cơ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sở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giáo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dụcmầm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non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độc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lập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năm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2023-2024</w:t>
            </w:r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265E434E" w:rsidR="00914DF4" w:rsidRPr="00EF5045" w:rsidRDefault="00914DF4" w:rsidP="009C367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B. Dung,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Bà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Hằng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Chủ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cơ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sở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giáo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đạt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giải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(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Cô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Mai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Thị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Diễm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Trinh) -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Lớp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Mầm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non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Thiên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Thần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Nhỏ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2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4B0E4691" w:rsidR="00914DF4" w:rsidRPr="00EF5045" w:rsidRDefault="00914DF4" w:rsidP="009C367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Hội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2.1.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Sở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Giáo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dục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và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Đào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tạo</w:t>
            </w:r>
            <w:proofErr w:type="spellEnd"/>
          </w:p>
        </w:tc>
      </w:tr>
      <w:tr w:rsidR="00A857F7" w:rsidRPr="00EF5045" w14:paraId="02B956F2" w14:textId="77777777" w:rsidTr="00811C7A">
        <w:trPr>
          <w:trHeight w:val="50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833FD8D" w14:textId="77777777" w:rsidR="00914DF4" w:rsidRPr="0025751D" w:rsidRDefault="00914DF4" w:rsidP="0025751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2D93028F" w14:textId="4ECFC862" w:rsidR="00914DF4" w:rsidRPr="00EF5045" w:rsidRDefault="00914DF4" w:rsidP="00DE3B5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4472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BD5F6D8" w14:textId="35D6A935" w:rsidR="00914DF4" w:rsidRPr="00EF5045" w:rsidRDefault="00914DF4" w:rsidP="008E768F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Nghe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báo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cáo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về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công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tác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cải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cách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hành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chính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và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chuyển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đổi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số</w:t>
            </w:r>
            <w:proofErr w:type="spellEnd"/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A6BC6EF" w14:textId="4576571A" w:rsidR="00914DF4" w:rsidRPr="00EF5045" w:rsidRDefault="00914DF4" w:rsidP="009C3671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BBB270" w14:textId="5B5866A9" w:rsidR="00914DF4" w:rsidRPr="00EF5045" w:rsidRDefault="00914DF4" w:rsidP="009C3671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UBND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A857F7" w:rsidRPr="00EF5045" w14:paraId="680917BE" w14:textId="77777777" w:rsidTr="00811C7A">
        <w:trPr>
          <w:trHeight w:val="50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6F1C7A3" w14:textId="77777777" w:rsidR="00914DF4" w:rsidRPr="0025751D" w:rsidRDefault="00914DF4" w:rsidP="0025751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484634C" w14:textId="10F05F66" w:rsidR="00914DF4" w:rsidRPr="00EF5045" w:rsidRDefault="00914DF4" w:rsidP="00DE3B53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4472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5E24574" w14:textId="70889568" w:rsidR="00914DF4" w:rsidRPr="00EF5045" w:rsidRDefault="00914DF4" w:rsidP="008E768F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Bồi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dưỡng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giáo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viên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sử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dụng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sách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giáo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khoa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môn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Tiếng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Việt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lớp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5 (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Cả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ngày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>)</w:t>
            </w:r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48F7419" w14:textId="42D8B051" w:rsidR="00914DF4" w:rsidRPr="00EF5045" w:rsidRDefault="00914DF4" w:rsidP="008E768F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; CV/PGD (Ô.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Phúc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, B.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Phương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), CBQL,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giáo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nhiều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môn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dự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kiến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dạy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lớp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5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các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(Theo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danh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sách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).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E65876D" w14:textId="0DF0DEE2" w:rsidR="00914DF4" w:rsidRPr="00EF5045" w:rsidRDefault="00914DF4" w:rsidP="008E768F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Tạ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Uyên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Bùi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Văn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Ba.</w:t>
            </w:r>
          </w:p>
        </w:tc>
      </w:tr>
      <w:tr w:rsidR="00A857F7" w:rsidRPr="00EF5045" w14:paraId="5BD38E17" w14:textId="77777777" w:rsidTr="00EF5045">
        <w:trPr>
          <w:trHeight w:val="43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C3C8BE4" w14:textId="77777777" w:rsidR="00914DF4" w:rsidRPr="0025751D" w:rsidRDefault="00914DF4" w:rsidP="0025751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9CF8338" w14:textId="68D8871D" w:rsidR="00914DF4" w:rsidRPr="00EF5045" w:rsidRDefault="00914DF4" w:rsidP="00DE3B5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>14g00</w:t>
            </w:r>
          </w:p>
        </w:tc>
        <w:tc>
          <w:tcPr>
            <w:tcW w:w="4472" w:type="dxa"/>
            <w:shd w:val="clear" w:color="auto" w:fill="auto"/>
            <w:tcMar>
              <w:left w:w="84" w:type="dxa"/>
            </w:tcMar>
            <w:vAlign w:val="center"/>
          </w:tcPr>
          <w:p w14:paraId="48E9C992" w14:textId="222C6006" w:rsidR="00914DF4" w:rsidRPr="00EF5045" w:rsidRDefault="00914DF4" w:rsidP="00914DF4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EF5045">
              <w:rPr>
                <w:rFonts w:ascii="Times New Roman" w:eastAsia="SimSun" w:hAnsi="Times New Roman"/>
                <w:b/>
                <w:color w:val="auto"/>
                <w:sz w:val="20"/>
                <w:lang w:val="vi-VN" w:eastAsia="vi-VN"/>
              </w:rPr>
              <w:t xml:space="preserve">Dự </w:t>
            </w:r>
            <w:r w:rsidRPr="00EF5045">
              <w:rPr>
                <w:rFonts w:ascii="Times New Roman" w:eastAsia="SimSun" w:hAnsi="Times New Roman"/>
                <w:b/>
                <w:color w:val="auto"/>
                <w:sz w:val="20"/>
                <w:lang w:val="vi-VN" w:eastAsia="vi-VN"/>
              </w:rPr>
              <w:t>Hội nghị Ban Chấp hành Đảng bộ Huyện khóa XII, nhiệm kỳ 2020 – 2025</w:t>
            </w:r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BE6B1CB" w14:textId="55789C79" w:rsidR="00914DF4" w:rsidRPr="00EF5045" w:rsidRDefault="00914DF4" w:rsidP="00914DF4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C3F84B9" w14:textId="1922B392" w:rsidR="00914DF4" w:rsidRPr="00EF5045" w:rsidRDefault="00914DF4" w:rsidP="00914DF4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A857F7" w:rsidRPr="00EF5045" w14:paraId="2ACB3D55" w14:textId="77777777" w:rsidTr="00914DF4">
        <w:trPr>
          <w:trHeight w:val="46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B33F127" w14:textId="77777777" w:rsidR="00914DF4" w:rsidRPr="0025751D" w:rsidRDefault="00914DF4" w:rsidP="0025751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22B75018" w14:textId="4AC9E1A8" w:rsidR="00914DF4" w:rsidRPr="00EF5045" w:rsidRDefault="00914DF4" w:rsidP="00DE3B5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>16g30</w:t>
            </w:r>
          </w:p>
        </w:tc>
        <w:tc>
          <w:tcPr>
            <w:tcW w:w="4472" w:type="dxa"/>
            <w:shd w:val="clear" w:color="auto" w:fill="auto"/>
            <w:tcMar>
              <w:left w:w="84" w:type="dxa"/>
            </w:tcMar>
            <w:vAlign w:val="center"/>
          </w:tcPr>
          <w:p w14:paraId="6D8863E9" w14:textId="426E2533" w:rsidR="00914DF4" w:rsidRPr="00EF5045" w:rsidRDefault="00914DF4" w:rsidP="00914DF4">
            <w:pPr>
              <w:jc w:val="both"/>
              <w:rPr>
                <w:rFonts w:ascii="Times New Roman" w:eastAsia="SimSun" w:hAnsi="Times New Roman"/>
                <w:b/>
                <w:color w:val="auto"/>
                <w:sz w:val="20"/>
                <w:lang w:val="vi-VN" w:eastAsia="vi-VN"/>
              </w:rPr>
            </w:pP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Dự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Hội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nghị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cán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bộ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chủ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chốt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.</w:t>
            </w:r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46DCE84" w14:textId="20FFA5AD" w:rsidR="00914DF4" w:rsidRPr="00EF5045" w:rsidRDefault="00914DF4" w:rsidP="00914DF4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39874F2" w14:textId="0A83AA81" w:rsidR="00914DF4" w:rsidRPr="00EF5045" w:rsidRDefault="00914DF4" w:rsidP="00914DF4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A857F7" w:rsidRPr="00EF5045" w14:paraId="6C5DE9B6" w14:textId="77777777" w:rsidTr="00811C7A">
        <w:trPr>
          <w:trHeight w:val="591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4B6297" w14:textId="77777777" w:rsidR="00992ADA" w:rsidRPr="0025751D" w:rsidRDefault="00992ADA" w:rsidP="0025751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25751D">
              <w:rPr>
                <w:rFonts w:ascii="Times New Roman" w:hAnsi="Times New Roman"/>
                <w:b/>
                <w:bCs/>
                <w:color w:val="auto"/>
                <w:sz w:val="20"/>
              </w:rPr>
              <w:t>Thứ</w:t>
            </w:r>
            <w:proofErr w:type="spellEnd"/>
            <w:r w:rsidRPr="0025751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5751D">
              <w:rPr>
                <w:rFonts w:ascii="Times New Roman" w:hAnsi="Times New Roman"/>
                <w:b/>
                <w:bCs/>
                <w:color w:val="auto"/>
                <w:sz w:val="20"/>
              </w:rPr>
              <w:t>Năm</w:t>
            </w:r>
            <w:proofErr w:type="spellEnd"/>
          </w:p>
          <w:p w14:paraId="52F731E7" w14:textId="2D535C15" w:rsidR="00992ADA" w:rsidRPr="0025751D" w:rsidRDefault="00992ADA" w:rsidP="0025751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5751D">
              <w:rPr>
                <w:rFonts w:ascii="Times New Roman" w:hAnsi="Times New Roman"/>
                <w:b/>
                <w:bCs/>
                <w:color w:val="auto"/>
                <w:sz w:val="20"/>
              </w:rPr>
              <w:t>11/7/2024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4252EA" w14:textId="666B1A11" w:rsidR="00992ADA" w:rsidRPr="00EF5045" w:rsidRDefault="00992ADA" w:rsidP="00DE3B53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4472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B73DFB5" w14:textId="1B5E8F58" w:rsidR="00992ADA" w:rsidRPr="00EF5045" w:rsidRDefault="00992ADA" w:rsidP="00914DF4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Bồi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dưỡng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giáo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viên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sử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dụng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sách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giáo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khoa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môn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Toán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lớp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5 (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Cả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ngày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>)</w:t>
            </w:r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59F09A" w14:textId="5D960F41" w:rsidR="00992ADA" w:rsidRPr="00EF5045" w:rsidRDefault="00992ADA" w:rsidP="00914DF4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; CV/PGD (Ô.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Phúc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, B.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Phương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), CBQL,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giáo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nhiều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môn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dự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kiến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dạy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lớp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5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các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(Theo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danh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sách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).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703996" w14:textId="437F0058" w:rsidR="00992ADA" w:rsidRPr="00EF5045" w:rsidRDefault="00992ADA" w:rsidP="00914DF4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Tạ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Uyên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Bùi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Văn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Ba.</w:t>
            </w:r>
          </w:p>
        </w:tc>
      </w:tr>
      <w:tr w:rsidR="00A857F7" w:rsidRPr="00EF5045" w14:paraId="369961DE" w14:textId="77777777" w:rsidTr="00811C7A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7989EB0" w14:textId="77777777" w:rsidR="00992ADA" w:rsidRPr="0025751D" w:rsidRDefault="00992ADA" w:rsidP="0025751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50CC492" w14:textId="19C456C4" w:rsidR="00992ADA" w:rsidRPr="00EF5045" w:rsidRDefault="00992ADA" w:rsidP="00DE3B53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4472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5DDDE8B" w14:textId="1C41625D" w:rsidR="00992ADA" w:rsidRPr="00EF5045" w:rsidRDefault="00992ADA" w:rsidP="00992ADA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Tập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huấn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sử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dụng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phần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mềm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thiết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bị</w:t>
            </w:r>
            <w:proofErr w:type="spellEnd"/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BAF5B9A" w14:textId="1367565D" w:rsidR="00992ADA" w:rsidRPr="00EF5045" w:rsidRDefault="00992ADA" w:rsidP="00992ADA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B. Dung, CV/PGD (Ô.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Nhân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);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nhân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phụ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trách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công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tác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thiết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bị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các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mầm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non,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và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trung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cơ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sở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5A0C5F" w14:textId="7E68F9AF" w:rsidR="00992ADA" w:rsidRPr="00EF5045" w:rsidRDefault="00992ADA" w:rsidP="00992ADA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THCS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Nguyễn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Thị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Hương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</w:tr>
      <w:tr w:rsidR="00A857F7" w:rsidRPr="00EF5045" w14:paraId="689AD497" w14:textId="77777777" w:rsidTr="00811C7A">
        <w:trPr>
          <w:trHeight w:val="424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DFA442" w14:textId="68525419" w:rsidR="00992ADA" w:rsidRPr="0025751D" w:rsidRDefault="00992ADA" w:rsidP="0025751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AAD5FAD" w14:textId="01D8DD14" w:rsidR="00992ADA" w:rsidRPr="00EF5045" w:rsidRDefault="00992ADA" w:rsidP="00DE3B5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4472" w:type="dxa"/>
            <w:shd w:val="clear" w:color="auto" w:fill="auto"/>
            <w:tcMar>
              <w:left w:w="84" w:type="dxa"/>
            </w:tcMar>
            <w:vAlign w:val="center"/>
          </w:tcPr>
          <w:p w14:paraId="483C58AC" w14:textId="60D695D8" w:rsidR="00992ADA" w:rsidRPr="00EF5045" w:rsidRDefault="00992ADA" w:rsidP="00992ADA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Kiểm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tra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việc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thực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hiện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các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nội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dung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chỉ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đạo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về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tiến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độ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dự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án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đầu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tư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công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(Theo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Thông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báo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số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99/TB-VP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ngày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26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tháng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6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năm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2024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thông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báo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kết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luận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của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Chủ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tịch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Ủy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ban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nhân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dân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Huyện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tại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buổi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họp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nghe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báo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cáo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tình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hình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thực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hiện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các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dự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án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đầu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tư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công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).</w:t>
            </w:r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E229CBE" w14:textId="3C0FB23D" w:rsidR="00992ADA" w:rsidRPr="00EF5045" w:rsidRDefault="00992ADA" w:rsidP="00992ADA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Ô.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>Nhân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0E41232" w14:textId="6380126B" w:rsidR="00992ADA" w:rsidRPr="00EF5045" w:rsidRDefault="00992ADA" w:rsidP="00992ADA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</w:t>
            </w:r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UBND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A857F7" w:rsidRPr="00EF5045" w14:paraId="02B04A30" w14:textId="77777777" w:rsidTr="00811C7A">
        <w:trPr>
          <w:trHeight w:val="424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1DEEABF" w14:textId="77777777" w:rsidR="00992ADA" w:rsidRPr="0025751D" w:rsidRDefault="00992ADA" w:rsidP="0025751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FE05DDA" w14:textId="35A76AAD" w:rsidR="00992ADA" w:rsidRPr="00EF5045" w:rsidRDefault="00992ADA" w:rsidP="00DE3B5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>13g30</w:t>
            </w:r>
          </w:p>
        </w:tc>
        <w:tc>
          <w:tcPr>
            <w:tcW w:w="4472" w:type="dxa"/>
            <w:shd w:val="clear" w:color="auto" w:fill="auto"/>
            <w:tcMar>
              <w:left w:w="84" w:type="dxa"/>
            </w:tcMar>
            <w:vAlign w:val="center"/>
          </w:tcPr>
          <w:p w14:paraId="5D7D6470" w14:textId="13736C04" w:rsidR="00992ADA" w:rsidRPr="00EF5045" w:rsidRDefault="00992ADA" w:rsidP="00992ADA">
            <w:pPr>
              <w:jc w:val="both"/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</w:pP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Họp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Tổ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chuyên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đề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chương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trình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trọng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điểm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thực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hiện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Nghị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quyết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đại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hội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Đảng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bộ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Huyện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(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chương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trình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số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05-CTr/HU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về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xây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dựng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gia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đình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hạnh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phúc</w:t>
            </w:r>
            <w:proofErr w:type="spellEnd"/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>)</w:t>
            </w:r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82FA6D" w14:textId="398B7603" w:rsidR="00992ADA" w:rsidRPr="00EF5045" w:rsidRDefault="00992ADA" w:rsidP="00992ADA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1CDE3FD" w14:textId="76D26BE1" w:rsidR="00992ADA" w:rsidRPr="00EF5045" w:rsidRDefault="00992ADA" w:rsidP="00992ADA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>ủy</w:t>
            </w:r>
            <w:proofErr w:type="spellEnd"/>
          </w:p>
        </w:tc>
      </w:tr>
      <w:tr w:rsidR="00893256" w:rsidRPr="00EF5045" w14:paraId="4FEF19D5" w14:textId="76A2DC75" w:rsidTr="00EF5045">
        <w:trPr>
          <w:trHeight w:val="697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893256" w:rsidRPr="0025751D" w:rsidRDefault="00893256" w:rsidP="0025751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val="vi-VN"/>
              </w:rPr>
            </w:pPr>
          </w:p>
          <w:p w14:paraId="442B8819" w14:textId="77777777" w:rsidR="00893256" w:rsidRPr="0025751D" w:rsidRDefault="00893256" w:rsidP="0025751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25751D">
              <w:rPr>
                <w:rFonts w:ascii="Times New Roman" w:hAnsi="Times New Roman"/>
                <w:b/>
                <w:bCs/>
                <w:color w:val="auto"/>
                <w:sz w:val="20"/>
              </w:rPr>
              <w:t>Thứ</w:t>
            </w:r>
            <w:proofErr w:type="spellEnd"/>
            <w:r w:rsidRPr="0025751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5751D">
              <w:rPr>
                <w:rFonts w:ascii="Times New Roman" w:hAnsi="Times New Roman"/>
                <w:b/>
                <w:bCs/>
                <w:color w:val="auto"/>
                <w:sz w:val="20"/>
              </w:rPr>
              <w:t>Sáu</w:t>
            </w:r>
            <w:proofErr w:type="spellEnd"/>
          </w:p>
          <w:p w14:paraId="56FA30B3" w14:textId="5D3D7AF3" w:rsidR="00893256" w:rsidRPr="0025751D" w:rsidRDefault="00893256" w:rsidP="00893256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5751D">
              <w:rPr>
                <w:rFonts w:ascii="Times New Roman" w:hAnsi="Times New Roman"/>
                <w:b/>
                <w:bCs/>
                <w:color w:val="auto"/>
                <w:sz w:val="20"/>
              </w:rPr>
              <w:t>12/7/202</w:t>
            </w:r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>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72B20B0" w14:textId="69B21B9A" w:rsidR="00893256" w:rsidRPr="00EF5045" w:rsidRDefault="00893256" w:rsidP="00DE3B53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4472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734BBAFE" w:rsidR="00893256" w:rsidRPr="00EF5045" w:rsidRDefault="00893256" w:rsidP="00992ADA">
            <w:pPr>
              <w:jc w:val="both"/>
              <w:rPr>
                <w:rFonts w:ascii="Times New Roman" w:eastAsia="Calibri" w:hAnsi="Times New Roman"/>
                <w:iCs/>
                <w:color w:val="auto"/>
                <w:sz w:val="20"/>
                <w:highlight w:val="yellow"/>
              </w:rPr>
            </w:pP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Bồi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dưỡng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giáo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viên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sử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dụng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sách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giáo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khoa 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tiếng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 xml:space="preserve"> Anh (</w:t>
            </w:r>
            <w:proofErr w:type="spellStart"/>
            <w:r w:rsidRPr="00EF5045">
              <w:rPr>
                <w:rFonts w:ascii="Times New Roman" w:hAnsi="Times New Roman"/>
                <w:color w:val="auto"/>
                <w:sz w:val="20"/>
              </w:rPr>
              <w:t>i</w:t>
            </w:r>
            <w:proofErr w:type="spellEnd"/>
            <w:r w:rsidRPr="00EF5045">
              <w:rPr>
                <w:rFonts w:ascii="Times New Roman" w:hAnsi="Times New Roman"/>
                <w:color w:val="auto"/>
                <w:sz w:val="20"/>
              </w:rPr>
              <w:t>-learn).</w:t>
            </w:r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0F4DBB37" w:rsidR="00893256" w:rsidRPr="00EF5045" w:rsidRDefault="00893256" w:rsidP="00992ADA">
            <w:pPr>
              <w:spacing w:before="120" w:after="120"/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; CV/PGD (Ô.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Phúc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, B.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Phương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), CBQL,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giáo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tiếng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Anh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các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t</w:t>
            </w:r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heo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danh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sách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).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6D52E743" w:rsidR="00893256" w:rsidRPr="00EF5045" w:rsidRDefault="00893256" w:rsidP="00992ADA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Capella Parkview,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Số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3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Đặng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Văn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Sâm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, P 09,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Phú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Nhuận</w:t>
            </w:r>
            <w:proofErr w:type="spellEnd"/>
            <w:r w:rsidRPr="00EF5045">
              <w:rPr>
                <w:rFonts w:ascii="Times New Roman" w:hAnsi="Times New Roman"/>
                <w:bCs/>
                <w:color w:val="auto"/>
                <w:sz w:val="20"/>
              </w:rPr>
              <w:t>, HCM</w:t>
            </w:r>
          </w:p>
        </w:tc>
      </w:tr>
      <w:tr w:rsidR="00893256" w:rsidRPr="00EF5045" w14:paraId="2FA244E2" w14:textId="77777777" w:rsidTr="00E51DBD">
        <w:trPr>
          <w:trHeight w:val="582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E5DF0E7" w14:textId="77777777" w:rsidR="00893256" w:rsidRPr="0025751D" w:rsidRDefault="00893256" w:rsidP="0025751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EF946D" w14:textId="3E397119" w:rsidR="00893256" w:rsidRPr="00EF5045" w:rsidRDefault="00893256" w:rsidP="00DE3B5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4472" w:type="dxa"/>
            <w:shd w:val="clear" w:color="auto" w:fill="auto"/>
            <w:tcMar>
              <w:left w:w="84" w:type="dxa"/>
            </w:tcMar>
            <w:vAlign w:val="center"/>
          </w:tcPr>
          <w:p w14:paraId="361DF084" w14:textId="378AD70C" w:rsidR="00893256" w:rsidRPr="00EF5045" w:rsidRDefault="00893256" w:rsidP="00992ADA">
            <w:pPr>
              <w:spacing w:before="120" w:after="120"/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Dự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kỳ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họp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thường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lệ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giữa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năm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2024,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Hội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đồng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nhân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dân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Huyện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khóa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XI,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nhiệm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kỳ</w:t>
            </w:r>
            <w:proofErr w:type="spellEnd"/>
            <w:r w:rsidRPr="00EF5045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2021 – 2026</w:t>
            </w:r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5A0C667" w14:textId="1F7B170B" w:rsidR="00893256" w:rsidRPr="00EF5045" w:rsidRDefault="00893256" w:rsidP="00992ADA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E83E13" w14:textId="1B9558D1" w:rsidR="00893256" w:rsidRPr="00EF5045" w:rsidRDefault="00893256" w:rsidP="00992ADA">
            <w:pPr>
              <w:jc w:val="both"/>
              <w:rPr>
                <w:rFonts w:ascii="Times New Roman" w:hAnsi="Times New Roman"/>
                <w:noProof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</w:t>
            </w:r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UBND </w:t>
            </w:r>
            <w:proofErr w:type="spellStart"/>
            <w:r w:rsidRPr="00EF5045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893256" w:rsidRPr="00EF5045" w14:paraId="65300052" w14:textId="77777777" w:rsidTr="00E51DBD">
        <w:trPr>
          <w:trHeight w:val="57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18F6C8B" w14:textId="77777777" w:rsidR="00893256" w:rsidRPr="0025751D" w:rsidRDefault="00893256" w:rsidP="0025751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643F01B" w14:textId="23BDC807" w:rsidR="00893256" w:rsidRPr="00EF5045" w:rsidRDefault="00893256" w:rsidP="00DE3B5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>14g30</w:t>
            </w:r>
          </w:p>
        </w:tc>
        <w:tc>
          <w:tcPr>
            <w:tcW w:w="4472" w:type="dxa"/>
            <w:shd w:val="clear" w:color="auto" w:fill="auto"/>
            <w:tcMar>
              <w:left w:w="84" w:type="dxa"/>
            </w:tcMar>
            <w:vAlign w:val="center"/>
          </w:tcPr>
          <w:p w14:paraId="075F0CF6" w14:textId="0C83DFD8" w:rsidR="00893256" w:rsidRPr="00EF5045" w:rsidRDefault="00893256" w:rsidP="00992ADA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Họp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xét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thi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đua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ngành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năm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2023-2024</w:t>
            </w:r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80E1FA" w14:textId="5F502BD9" w:rsidR="00893256" w:rsidRPr="00EF5045" w:rsidRDefault="00893256" w:rsidP="00992ADA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>lãnh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>đạo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>phần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>theo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>Quyết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>định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F6A1EE5" w14:textId="44D1803A" w:rsidR="00893256" w:rsidRPr="00EF5045" w:rsidRDefault="00893256" w:rsidP="00992ADA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>Phòng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>dục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>Đào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>tạo</w:t>
            </w:r>
            <w:proofErr w:type="spellEnd"/>
          </w:p>
        </w:tc>
      </w:tr>
      <w:tr w:rsidR="00A857F7" w:rsidRPr="00EF5045" w14:paraId="204F13F3" w14:textId="77777777" w:rsidTr="00EF5045">
        <w:trPr>
          <w:trHeight w:val="386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992ADA" w:rsidRPr="0025751D" w:rsidRDefault="00992ADA" w:rsidP="0025751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25751D">
              <w:rPr>
                <w:rFonts w:ascii="Times New Roman" w:hAnsi="Times New Roman"/>
                <w:b/>
                <w:bCs/>
                <w:color w:val="auto"/>
                <w:sz w:val="20"/>
              </w:rPr>
              <w:t>Thứ</w:t>
            </w:r>
            <w:proofErr w:type="spellEnd"/>
            <w:r w:rsidRPr="0025751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5751D">
              <w:rPr>
                <w:rFonts w:ascii="Times New Roman" w:hAnsi="Times New Roman"/>
                <w:b/>
                <w:bCs/>
                <w:color w:val="auto"/>
                <w:sz w:val="20"/>
              </w:rPr>
              <w:t>Bảy</w:t>
            </w:r>
            <w:proofErr w:type="spellEnd"/>
          </w:p>
          <w:p w14:paraId="340FE42E" w14:textId="661D6EEE" w:rsidR="00992ADA" w:rsidRPr="0025751D" w:rsidRDefault="00992ADA" w:rsidP="0025751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5751D">
              <w:rPr>
                <w:rFonts w:ascii="Times New Roman" w:hAnsi="Times New Roman"/>
                <w:b/>
                <w:bCs/>
                <w:color w:val="auto"/>
                <w:sz w:val="20"/>
              </w:rPr>
              <w:t>13/7/2024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B179D3" w14:textId="2B193BEB" w:rsidR="00992ADA" w:rsidRPr="00EF5045" w:rsidRDefault="00992ADA" w:rsidP="00DE3B53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4472" w:type="dxa"/>
            <w:shd w:val="clear" w:color="auto" w:fill="auto"/>
            <w:tcMar>
              <w:left w:w="84" w:type="dxa"/>
            </w:tcMar>
            <w:vAlign w:val="center"/>
          </w:tcPr>
          <w:p w14:paraId="139B7536" w14:textId="0D59C56F" w:rsidR="00992ADA" w:rsidRPr="00EF5045" w:rsidRDefault="00992ADA" w:rsidP="00992ADA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1A350674" w:rsidR="00992ADA" w:rsidRPr="00EF5045" w:rsidRDefault="00992ADA" w:rsidP="00992ADA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221BE578" w:rsidR="00992ADA" w:rsidRPr="00EF5045" w:rsidRDefault="00992ADA" w:rsidP="00992ADA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  <w:tr w:rsidR="00A857F7" w:rsidRPr="00EF5045" w14:paraId="437E2E1F" w14:textId="77777777" w:rsidTr="00811C7A">
        <w:trPr>
          <w:trHeight w:val="329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992ADA" w:rsidRPr="0025751D" w:rsidRDefault="00992ADA" w:rsidP="0025751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25751D">
              <w:rPr>
                <w:rFonts w:ascii="Times New Roman" w:hAnsi="Times New Roman"/>
                <w:b/>
                <w:bCs/>
                <w:color w:val="auto"/>
                <w:sz w:val="20"/>
              </w:rPr>
              <w:t>Chủ</w:t>
            </w:r>
            <w:proofErr w:type="spellEnd"/>
            <w:r w:rsidRPr="0025751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25751D">
              <w:rPr>
                <w:rFonts w:ascii="Times New Roman" w:hAnsi="Times New Roman"/>
                <w:b/>
                <w:bCs/>
                <w:color w:val="auto"/>
                <w:sz w:val="20"/>
              </w:rPr>
              <w:t>Nhật</w:t>
            </w:r>
            <w:proofErr w:type="spellEnd"/>
          </w:p>
          <w:p w14:paraId="3371D3A8" w14:textId="7EF3EFB1" w:rsidR="00992ADA" w:rsidRPr="0025751D" w:rsidRDefault="00992ADA" w:rsidP="0025751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25751D">
              <w:rPr>
                <w:rFonts w:ascii="Times New Roman" w:hAnsi="Times New Roman"/>
                <w:b/>
                <w:bCs/>
                <w:color w:val="auto"/>
                <w:sz w:val="20"/>
              </w:rPr>
              <w:t>14/7/2024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0D191EC" w14:textId="34EEA260" w:rsidR="00992ADA" w:rsidRPr="00EF5045" w:rsidRDefault="00992ADA" w:rsidP="00DE3B53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4472" w:type="dxa"/>
            <w:shd w:val="clear" w:color="auto" w:fill="auto"/>
            <w:tcMar>
              <w:left w:w="84" w:type="dxa"/>
            </w:tcMar>
            <w:vAlign w:val="center"/>
          </w:tcPr>
          <w:p w14:paraId="72D7E5EB" w14:textId="47F7E9B9" w:rsidR="00992ADA" w:rsidRPr="00EF5045" w:rsidRDefault="00992ADA" w:rsidP="00992ADA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F504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tcMar>
              <w:left w:w="84" w:type="dxa"/>
            </w:tcMar>
            <w:vAlign w:val="center"/>
          </w:tcPr>
          <w:p w14:paraId="5F9C6ABF" w14:textId="19F7BBA3" w:rsidR="00992ADA" w:rsidRPr="00EF5045" w:rsidRDefault="00992ADA" w:rsidP="00992ADA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shd w:val="clear" w:color="auto" w:fill="auto"/>
            <w:tcMar>
              <w:left w:w="84" w:type="dxa"/>
            </w:tcMar>
            <w:vAlign w:val="center"/>
          </w:tcPr>
          <w:p w14:paraId="0EB7FD54" w14:textId="4FE6251F" w:rsidR="00992ADA" w:rsidRPr="00EF5045" w:rsidRDefault="00992ADA" w:rsidP="00992ADA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</w:tbl>
    <w:p w14:paraId="059C5235" w14:textId="1765CE54" w:rsidR="002735F6" w:rsidRPr="00A75948" w:rsidRDefault="002735F6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48A41004" w14:textId="590A7625" w:rsidR="002735F6" w:rsidRPr="00A75948" w:rsidRDefault="002735F6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016360CE" w14:textId="061532D8" w:rsidR="00C24D51" w:rsidRPr="00A75948" w:rsidRDefault="002735F6" w:rsidP="002735F6">
      <w:pPr>
        <w:tabs>
          <w:tab w:val="left" w:pos="5057"/>
        </w:tabs>
        <w:rPr>
          <w:rFonts w:asciiTheme="minorHAnsi" w:hAnsiTheme="minorHAnsi"/>
          <w:color w:val="auto"/>
          <w:sz w:val="24"/>
          <w:szCs w:val="24"/>
        </w:rPr>
      </w:pPr>
      <w:r w:rsidRPr="00A75948">
        <w:rPr>
          <w:rFonts w:asciiTheme="minorHAnsi" w:hAnsiTheme="minorHAnsi"/>
          <w:color w:val="auto"/>
          <w:sz w:val="24"/>
          <w:szCs w:val="24"/>
        </w:rPr>
        <w:lastRenderedPageBreak/>
        <w:tab/>
      </w:r>
    </w:p>
    <w:sectPr w:rsidR="00C24D51" w:rsidRPr="00A75948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04B"/>
    <w:multiLevelType w:val="hybridMultilevel"/>
    <w:tmpl w:val="8B2C7FAA"/>
    <w:lvl w:ilvl="0" w:tplc="2B248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5B31"/>
    <w:multiLevelType w:val="hybridMultilevel"/>
    <w:tmpl w:val="A4CA7A42"/>
    <w:lvl w:ilvl="0" w:tplc="F2461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61B22"/>
    <w:multiLevelType w:val="hybridMultilevel"/>
    <w:tmpl w:val="E26CFAAE"/>
    <w:lvl w:ilvl="0" w:tplc="7BFAA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F0BC1"/>
    <w:multiLevelType w:val="hybridMultilevel"/>
    <w:tmpl w:val="25CED6DA"/>
    <w:lvl w:ilvl="0" w:tplc="3780A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A02FA"/>
    <w:multiLevelType w:val="hybridMultilevel"/>
    <w:tmpl w:val="7E80554C"/>
    <w:lvl w:ilvl="0" w:tplc="75908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57996"/>
    <w:multiLevelType w:val="hybridMultilevel"/>
    <w:tmpl w:val="5400F2C4"/>
    <w:lvl w:ilvl="0" w:tplc="B8981AD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57452"/>
    <w:multiLevelType w:val="hybridMultilevel"/>
    <w:tmpl w:val="079E8E1A"/>
    <w:lvl w:ilvl="0" w:tplc="A1082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8"/>
  </w:num>
  <w:num w:numId="7">
    <w:abstractNumId w:val="1"/>
  </w:num>
  <w:num w:numId="8">
    <w:abstractNumId w:val="12"/>
  </w:num>
  <w:num w:numId="9">
    <w:abstractNumId w:val="5"/>
  </w:num>
  <w:num w:numId="10">
    <w:abstractNumId w:val="3"/>
  </w:num>
  <w:num w:numId="11">
    <w:abstractNumId w:val="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70BF"/>
    <w:rsid w:val="000075A4"/>
    <w:rsid w:val="00010271"/>
    <w:rsid w:val="00010346"/>
    <w:rsid w:val="00011AD3"/>
    <w:rsid w:val="0001204D"/>
    <w:rsid w:val="0001213E"/>
    <w:rsid w:val="00012ECE"/>
    <w:rsid w:val="0001394C"/>
    <w:rsid w:val="00013CF0"/>
    <w:rsid w:val="00014365"/>
    <w:rsid w:val="00015E70"/>
    <w:rsid w:val="00016602"/>
    <w:rsid w:val="00016D0A"/>
    <w:rsid w:val="00016F40"/>
    <w:rsid w:val="00020F7D"/>
    <w:rsid w:val="00021A37"/>
    <w:rsid w:val="00023574"/>
    <w:rsid w:val="00025967"/>
    <w:rsid w:val="00026551"/>
    <w:rsid w:val="00027D58"/>
    <w:rsid w:val="00030933"/>
    <w:rsid w:val="00031299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44F2"/>
    <w:rsid w:val="00044FE1"/>
    <w:rsid w:val="00046C48"/>
    <w:rsid w:val="00046E07"/>
    <w:rsid w:val="000479EB"/>
    <w:rsid w:val="00047B6F"/>
    <w:rsid w:val="00050F75"/>
    <w:rsid w:val="000542D7"/>
    <w:rsid w:val="0005440E"/>
    <w:rsid w:val="00054FA9"/>
    <w:rsid w:val="0005639D"/>
    <w:rsid w:val="00057235"/>
    <w:rsid w:val="0005744C"/>
    <w:rsid w:val="00057EF1"/>
    <w:rsid w:val="00060A6C"/>
    <w:rsid w:val="00063C8A"/>
    <w:rsid w:val="00063FC1"/>
    <w:rsid w:val="00064B95"/>
    <w:rsid w:val="0006584B"/>
    <w:rsid w:val="00065E52"/>
    <w:rsid w:val="00065EB2"/>
    <w:rsid w:val="0006645A"/>
    <w:rsid w:val="00066896"/>
    <w:rsid w:val="0006706D"/>
    <w:rsid w:val="000728B8"/>
    <w:rsid w:val="000749AC"/>
    <w:rsid w:val="00074D7D"/>
    <w:rsid w:val="0007744A"/>
    <w:rsid w:val="000805CC"/>
    <w:rsid w:val="00081E7C"/>
    <w:rsid w:val="000825F8"/>
    <w:rsid w:val="00082E6D"/>
    <w:rsid w:val="00083137"/>
    <w:rsid w:val="000857B2"/>
    <w:rsid w:val="00086142"/>
    <w:rsid w:val="00086B2C"/>
    <w:rsid w:val="00087AA0"/>
    <w:rsid w:val="00087D00"/>
    <w:rsid w:val="00092695"/>
    <w:rsid w:val="000928CE"/>
    <w:rsid w:val="00092A31"/>
    <w:rsid w:val="000930E9"/>
    <w:rsid w:val="00093B52"/>
    <w:rsid w:val="00093C3F"/>
    <w:rsid w:val="00094215"/>
    <w:rsid w:val="000962ED"/>
    <w:rsid w:val="00096728"/>
    <w:rsid w:val="00096E39"/>
    <w:rsid w:val="00097590"/>
    <w:rsid w:val="00097FBC"/>
    <w:rsid w:val="000A294F"/>
    <w:rsid w:val="000A4BDE"/>
    <w:rsid w:val="000A5683"/>
    <w:rsid w:val="000A5BE9"/>
    <w:rsid w:val="000A68B8"/>
    <w:rsid w:val="000A6B9A"/>
    <w:rsid w:val="000B15B8"/>
    <w:rsid w:val="000B17A6"/>
    <w:rsid w:val="000B29D9"/>
    <w:rsid w:val="000B2B15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3849"/>
    <w:rsid w:val="000D4890"/>
    <w:rsid w:val="000D4D6D"/>
    <w:rsid w:val="000D59F8"/>
    <w:rsid w:val="000D5A2F"/>
    <w:rsid w:val="000D6132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A90"/>
    <w:rsid w:val="000F44CF"/>
    <w:rsid w:val="000F4739"/>
    <w:rsid w:val="000F61E3"/>
    <w:rsid w:val="000F7783"/>
    <w:rsid w:val="00100EA3"/>
    <w:rsid w:val="00102F6C"/>
    <w:rsid w:val="001065CC"/>
    <w:rsid w:val="00110339"/>
    <w:rsid w:val="00110589"/>
    <w:rsid w:val="00113659"/>
    <w:rsid w:val="00113F85"/>
    <w:rsid w:val="00114358"/>
    <w:rsid w:val="00116622"/>
    <w:rsid w:val="001176FE"/>
    <w:rsid w:val="00117DCD"/>
    <w:rsid w:val="00120587"/>
    <w:rsid w:val="00120AF1"/>
    <w:rsid w:val="00120CEA"/>
    <w:rsid w:val="00121FA2"/>
    <w:rsid w:val="001220DB"/>
    <w:rsid w:val="00122DAA"/>
    <w:rsid w:val="00123624"/>
    <w:rsid w:val="0012373F"/>
    <w:rsid w:val="001247CF"/>
    <w:rsid w:val="001274E5"/>
    <w:rsid w:val="0013103C"/>
    <w:rsid w:val="00132112"/>
    <w:rsid w:val="00132936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52B7"/>
    <w:rsid w:val="00145CA0"/>
    <w:rsid w:val="0014753A"/>
    <w:rsid w:val="00147AB3"/>
    <w:rsid w:val="00147EB3"/>
    <w:rsid w:val="0015061D"/>
    <w:rsid w:val="00150966"/>
    <w:rsid w:val="001516AE"/>
    <w:rsid w:val="001516C3"/>
    <w:rsid w:val="001521D2"/>
    <w:rsid w:val="00152B2E"/>
    <w:rsid w:val="00153056"/>
    <w:rsid w:val="00153D74"/>
    <w:rsid w:val="00154913"/>
    <w:rsid w:val="00155B38"/>
    <w:rsid w:val="00160E6D"/>
    <w:rsid w:val="001648E8"/>
    <w:rsid w:val="0016493A"/>
    <w:rsid w:val="00164E11"/>
    <w:rsid w:val="0016500B"/>
    <w:rsid w:val="00165047"/>
    <w:rsid w:val="001653F6"/>
    <w:rsid w:val="00166974"/>
    <w:rsid w:val="00166D7E"/>
    <w:rsid w:val="001676BE"/>
    <w:rsid w:val="00170137"/>
    <w:rsid w:val="00170715"/>
    <w:rsid w:val="00171B5B"/>
    <w:rsid w:val="001721E7"/>
    <w:rsid w:val="001729C3"/>
    <w:rsid w:val="00173599"/>
    <w:rsid w:val="00173C5B"/>
    <w:rsid w:val="00173CEF"/>
    <w:rsid w:val="00173D35"/>
    <w:rsid w:val="00177B1A"/>
    <w:rsid w:val="00177C3A"/>
    <w:rsid w:val="001816A4"/>
    <w:rsid w:val="00182A23"/>
    <w:rsid w:val="0018452E"/>
    <w:rsid w:val="00184D58"/>
    <w:rsid w:val="00187495"/>
    <w:rsid w:val="00187DB4"/>
    <w:rsid w:val="00190429"/>
    <w:rsid w:val="001910E9"/>
    <w:rsid w:val="00191745"/>
    <w:rsid w:val="00191E68"/>
    <w:rsid w:val="00195832"/>
    <w:rsid w:val="001A1E58"/>
    <w:rsid w:val="001A1F82"/>
    <w:rsid w:val="001A2994"/>
    <w:rsid w:val="001A3BFD"/>
    <w:rsid w:val="001A4586"/>
    <w:rsid w:val="001A531B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4B32"/>
    <w:rsid w:val="001B53F9"/>
    <w:rsid w:val="001C026D"/>
    <w:rsid w:val="001C1C28"/>
    <w:rsid w:val="001C357F"/>
    <w:rsid w:val="001C4450"/>
    <w:rsid w:val="001C549E"/>
    <w:rsid w:val="001C579D"/>
    <w:rsid w:val="001C5F25"/>
    <w:rsid w:val="001C620C"/>
    <w:rsid w:val="001C70FB"/>
    <w:rsid w:val="001C7D96"/>
    <w:rsid w:val="001D0219"/>
    <w:rsid w:val="001D0411"/>
    <w:rsid w:val="001D0FE5"/>
    <w:rsid w:val="001D1FE5"/>
    <w:rsid w:val="001D2731"/>
    <w:rsid w:val="001D278A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E7C"/>
    <w:rsid w:val="001E0FD8"/>
    <w:rsid w:val="001E1A63"/>
    <w:rsid w:val="001E212B"/>
    <w:rsid w:val="001E267D"/>
    <w:rsid w:val="001E315A"/>
    <w:rsid w:val="001E3B8F"/>
    <w:rsid w:val="001E4CA7"/>
    <w:rsid w:val="001E543E"/>
    <w:rsid w:val="001E5F70"/>
    <w:rsid w:val="001E7AEB"/>
    <w:rsid w:val="001F001F"/>
    <w:rsid w:val="001F048C"/>
    <w:rsid w:val="001F0D0B"/>
    <w:rsid w:val="001F0FC2"/>
    <w:rsid w:val="001F13F8"/>
    <w:rsid w:val="001F1912"/>
    <w:rsid w:val="001F1A3C"/>
    <w:rsid w:val="001F3BB4"/>
    <w:rsid w:val="001F3E99"/>
    <w:rsid w:val="001F729F"/>
    <w:rsid w:val="001F7395"/>
    <w:rsid w:val="001F773B"/>
    <w:rsid w:val="00202022"/>
    <w:rsid w:val="00202414"/>
    <w:rsid w:val="00203493"/>
    <w:rsid w:val="002070B0"/>
    <w:rsid w:val="0020795D"/>
    <w:rsid w:val="00207B9B"/>
    <w:rsid w:val="002106E2"/>
    <w:rsid w:val="002116F6"/>
    <w:rsid w:val="00211CD3"/>
    <w:rsid w:val="00213640"/>
    <w:rsid w:val="00213A76"/>
    <w:rsid w:val="002157BA"/>
    <w:rsid w:val="00215EE2"/>
    <w:rsid w:val="00216323"/>
    <w:rsid w:val="002175AB"/>
    <w:rsid w:val="00217AB9"/>
    <w:rsid w:val="00220101"/>
    <w:rsid w:val="00220248"/>
    <w:rsid w:val="00220748"/>
    <w:rsid w:val="002221C3"/>
    <w:rsid w:val="0022265B"/>
    <w:rsid w:val="00222771"/>
    <w:rsid w:val="002234A8"/>
    <w:rsid w:val="00223B1B"/>
    <w:rsid w:val="00224118"/>
    <w:rsid w:val="0022479A"/>
    <w:rsid w:val="00224B42"/>
    <w:rsid w:val="00224F3A"/>
    <w:rsid w:val="00227653"/>
    <w:rsid w:val="00227B84"/>
    <w:rsid w:val="00230029"/>
    <w:rsid w:val="00230607"/>
    <w:rsid w:val="0023411B"/>
    <w:rsid w:val="002343DB"/>
    <w:rsid w:val="002367A3"/>
    <w:rsid w:val="00236D65"/>
    <w:rsid w:val="00236EC3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561C"/>
    <w:rsid w:val="00256182"/>
    <w:rsid w:val="0025666A"/>
    <w:rsid w:val="00257017"/>
    <w:rsid w:val="00257414"/>
    <w:rsid w:val="0025751D"/>
    <w:rsid w:val="00257D21"/>
    <w:rsid w:val="00257D33"/>
    <w:rsid w:val="00260D77"/>
    <w:rsid w:val="00261134"/>
    <w:rsid w:val="00261CD2"/>
    <w:rsid w:val="00262464"/>
    <w:rsid w:val="002637C5"/>
    <w:rsid w:val="0026481D"/>
    <w:rsid w:val="00264929"/>
    <w:rsid w:val="00266669"/>
    <w:rsid w:val="002735F6"/>
    <w:rsid w:val="0027473B"/>
    <w:rsid w:val="00275137"/>
    <w:rsid w:val="00280551"/>
    <w:rsid w:val="002808D3"/>
    <w:rsid w:val="00280947"/>
    <w:rsid w:val="00282310"/>
    <w:rsid w:val="00286358"/>
    <w:rsid w:val="00286627"/>
    <w:rsid w:val="002866EA"/>
    <w:rsid w:val="00286D2F"/>
    <w:rsid w:val="002871BF"/>
    <w:rsid w:val="0028735A"/>
    <w:rsid w:val="00290C8C"/>
    <w:rsid w:val="00290E24"/>
    <w:rsid w:val="00291025"/>
    <w:rsid w:val="00291B48"/>
    <w:rsid w:val="00291C34"/>
    <w:rsid w:val="00292AC3"/>
    <w:rsid w:val="00297110"/>
    <w:rsid w:val="002976E7"/>
    <w:rsid w:val="002979A1"/>
    <w:rsid w:val="002A05A4"/>
    <w:rsid w:val="002A0F8E"/>
    <w:rsid w:val="002A2612"/>
    <w:rsid w:val="002A4780"/>
    <w:rsid w:val="002A4A81"/>
    <w:rsid w:val="002B0481"/>
    <w:rsid w:val="002B0952"/>
    <w:rsid w:val="002B0A4D"/>
    <w:rsid w:val="002B2465"/>
    <w:rsid w:val="002B4531"/>
    <w:rsid w:val="002B4B47"/>
    <w:rsid w:val="002B4CFF"/>
    <w:rsid w:val="002B51F5"/>
    <w:rsid w:val="002B563D"/>
    <w:rsid w:val="002B5877"/>
    <w:rsid w:val="002B5DF6"/>
    <w:rsid w:val="002B6614"/>
    <w:rsid w:val="002B6BC9"/>
    <w:rsid w:val="002B6D00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D5A89"/>
    <w:rsid w:val="002E0D8B"/>
    <w:rsid w:val="002E11B4"/>
    <w:rsid w:val="002E1906"/>
    <w:rsid w:val="002E3E4E"/>
    <w:rsid w:val="002E5530"/>
    <w:rsid w:val="002E57E3"/>
    <w:rsid w:val="002E6555"/>
    <w:rsid w:val="002F0C85"/>
    <w:rsid w:val="002F12FF"/>
    <w:rsid w:val="002F2513"/>
    <w:rsid w:val="002F2EC3"/>
    <w:rsid w:val="002F3071"/>
    <w:rsid w:val="002F3115"/>
    <w:rsid w:val="002F5943"/>
    <w:rsid w:val="002F5F57"/>
    <w:rsid w:val="00300291"/>
    <w:rsid w:val="00300A6F"/>
    <w:rsid w:val="00301363"/>
    <w:rsid w:val="0030224C"/>
    <w:rsid w:val="003025F2"/>
    <w:rsid w:val="003026F8"/>
    <w:rsid w:val="00303EF5"/>
    <w:rsid w:val="00304F61"/>
    <w:rsid w:val="003050EF"/>
    <w:rsid w:val="0030563F"/>
    <w:rsid w:val="00306D1A"/>
    <w:rsid w:val="003107F9"/>
    <w:rsid w:val="003122C9"/>
    <w:rsid w:val="00312701"/>
    <w:rsid w:val="003144B9"/>
    <w:rsid w:val="00317410"/>
    <w:rsid w:val="0031743F"/>
    <w:rsid w:val="003178C5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54CB"/>
    <w:rsid w:val="003362A3"/>
    <w:rsid w:val="00336D94"/>
    <w:rsid w:val="003372D9"/>
    <w:rsid w:val="0034225B"/>
    <w:rsid w:val="0034330F"/>
    <w:rsid w:val="00343316"/>
    <w:rsid w:val="003454A4"/>
    <w:rsid w:val="00345C90"/>
    <w:rsid w:val="00345D77"/>
    <w:rsid w:val="0034678B"/>
    <w:rsid w:val="00346AE5"/>
    <w:rsid w:val="003475C6"/>
    <w:rsid w:val="003476F1"/>
    <w:rsid w:val="00347F70"/>
    <w:rsid w:val="0035022D"/>
    <w:rsid w:val="003557C0"/>
    <w:rsid w:val="003565E2"/>
    <w:rsid w:val="003567F0"/>
    <w:rsid w:val="003572B8"/>
    <w:rsid w:val="00357BF6"/>
    <w:rsid w:val="00357DF6"/>
    <w:rsid w:val="00361CED"/>
    <w:rsid w:val="003635E0"/>
    <w:rsid w:val="0036492A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EE4"/>
    <w:rsid w:val="00385635"/>
    <w:rsid w:val="0038569D"/>
    <w:rsid w:val="00385E2C"/>
    <w:rsid w:val="003862C9"/>
    <w:rsid w:val="003875EC"/>
    <w:rsid w:val="00391777"/>
    <w:rsid w:val="0039415B"/>
    <w:rsid w:val="00394655"/>
    <w:rsid w:val="00394905"/>
    <w:rsid w:val="00395CDE"/>
    <w:rsid w:val="003A138F"/>
    <w:rsid w:val="003A1457"/>
    <w:rsid w:val="003A1C94"/>
    <w:rsid w:val="003A4751"/>
    <w:rsid w:val="003A674F"/>
    <w:rsid w:val="003A6CE1"/>
    <w:rsid w:val="003B16E3"/>
    <w:rsid w:val="003B1FEF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10F2"/>
    <w:rsid w:val="003C25F8"/>
    <w:rsid w:val="003C3418"/>
    <w:rsid w:val="003C3900"/>
    <w:rsid w:val="003C44BF"/>
    <w:rsid w:val="003C5E75"/>
    <w:rsid w:val="003C76CD"/>
    <w:rsid w:val="003C7B8B"/>
    <w:rsid w:val="003C7FA8"/>
    <w:rsid w:val="003D0DDE"/>
    <w:rsid w:val="003D110C"/>
    <w:rsid w:val="003D1446"/>
    <w:rsid w:val="003D2052"/>
    <w:rsid w:val="003D2A3D"/>
    <w:rsid w:val="003D4B4E"/>
    <w:rsid w:val="003D51B5"/>
    <w:rsid w:val="003D715B"/>
    <w:rsid w:val="003D7FF0"/>
    <w:rsid w:val="003E08C0"/>
    <w:rsid w:val="003E14F3"/>
    <w:rsid w:val="003E2246"/>
    <w:rsid w:val="003E35AD"/>
    <w:rsid w:val="003E4725"/>
    <w:rsid w:val="003E47DA"/>
    <w:rsid w:val="003E4CED"/>
    <w:rsid w:val="003E52EB"/>
    <w:rsid w:val="003E5C88"/>
    <w:rsid w:val="003E5E20"/>
    <w:rsid w:val="003E7414"/>
    <w:rsid w:val="003E79C4"/>
    <w:rsid w:val="003F1CE7"/>
    <w:rsid w:val="003F2176"/>
    <w:rsid w:val="003F2D45"/>
    <w:rsid w:val="003F4554"/>
    <w:rsid w:val="003F4EC0"/>
    <w:rsid w:val="003F6104"/>
    <w:rsid w:val="003F6105"/>
    <w:rsid w:val="003F6777"/>
    <w:rsid w:val="003F69F8"/>
    <w:rsid w:val="003F6BF0"/>
    <w:rsid w:val="00402ECB"/>
    <w:rsid w:val="00403089"/>
    <w:rsid w:val="00403C6E"/>
    <w:rsid w:val="00404997"/>
    <w:rsid w:val="00404A45"/>
    <w:rsid w:val="00404B13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1664"/>
    <w:rsid w:val="00421D64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3445"/>
    <w:rsid w:val="00455802"/>
    <w:rsid w:val="004559FC"/>
    <w:rsid w:val="00456045"/>
    <w:rsid w:val="00456ADF"/>
    <w:rsid w:val="00456F5C"/>
    <w:rsid w:val="0045762E"/>
    <w:rsid w:val="004613B0"/>
    <w:rsid w:val="00461900"/>
    <w:rsid w:val="004629E2"/>
    <w:rsid w:val="0046513F"/>
    <w:rsid w:val="004656CB"/>
    <w:rsid w:val="00466E50"/>
    <w:rsid w:val="0046739A"/>
    <w:rsid w:val="00467795"/>
    <w:rsid w:val="00467DB8"/>
    <w:rsid w:val="00472357"/>
    <w:rsid w:val="0047300C"/>
    <w:rsid w:val="00473103"/>
    <w:rsid w:val="00474F3A"/>
    <w:rsid w:val="004805CF"/>
    <w:rsid w:val="00480CCD"/>
    <w:rsid w:val="00482015"/>
    <w:rsid w:val="00482518"/>
    <w:rsid w:val="00484CD3"/>
    <w:rsid w:val="00484E80"/>
    <w:rsid w:val="00484ED5"/>
    <w:rsid w:val="00484F13"/>
    <w:rsid w:val="004852C6"/>
    <w:rsid w:val="00485342"/>
    <w:rsid w:val="004863A2"/>
    <w:rsid w:val="00487D8C"/>
    <w:rsid w:val="00490E16"/>
    <w:rsid w:val="0049186C"/>
    <w:rsid w:val="004920B4"/>
    <w:rsid w:val="00492985"/>
    <w:rsid w:val="00492C18"/>
    <w:rsid w:val="00492D1F"/>
    <w:rsid w:val="00493170"/>
    <w:rsid w:val="004940F8"/>
    <w:rsid w:val="00495EE7"/>
    <w:rsid w:val="004961CD"/>
    <w:rsid w:val="00497A90"/>
    <w:rsid w:val="00497B9B"/>
    <w:rsid w:val="004A0724"/>
    <w:rsid w:val="004A101A"/>
    <w:rsid w:val="004A20FA"/>
    <w:rsid w:val="004A289E"/>
    <w:rsid w:val="004A395E"/>
    <w:rsid w:val="004A4049"/>
    <w:rsid w:val="004A4F11"/>
    <w:rsid w:val="004A4F8D"/>
    <w:rsid w:val="004A5238"/>
    <w:rsid w:val="004A525C"/>
    <w:rsid w:val="004A5ECF"/>
    <w:rsid w:val="004A6917"/>
    <w:rsid w:val="004A6AB4"/>
    <w:rsid w:val="004A6EDB"/>
    <w:rsid w:val="004A7B79"/>
    <w:rsid w:val="004B2845"/>
    <w:rsid w:val="004B457B"/>
    <w:rsid w:val="004B4749"/>
    <w:rsid w:val="004B4D81"/>
    <w:rsid w:val="004B6152"/>
    <w:rsid w:val="004B6C9A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1BEE"/>
    <w:rsid w:val="004D22D8"/>
    <w:rsid w:val="004D278E"/>
    <w:rsid w:val="004D4844"/>
    <w:rsid w:val="004D4903"/>
    <w:rsid w:val="004D4AD4"/>
    <w:rsid w:val="004D4FD8"/>
    <w:rsid w:val="004D5013"/>
    <w:rsid w:val="004D527E"/>
    <w:rsid w:val="004E08D4"/>
    <w:rsid w:val="004E2E38"/>
    <w:rsid w:val="004E37AC"/>
    <w:rsid w:val="004E7328"/>
    <w:rsid w:val="004F3C69"/>
    <w:rsid w:val="004F3D9A"/>
    <w:rsid w:val="004F4C6E"/>
    <w:rsid w:val="004F4CF8"/>
    <w:rsid w:val="004F4E6F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39F4"/>
    <w:rsid w:val="00514BFF"/>
    <w:rsid w:val="00515140"/>
    <w:rsid w:val="00515B0F"/>
    <w:rsid w:val="005173F8"/>
    <w:rsid w:val="00522D75"/>
    <w:rsid w:val="00523362"/>
    <w:rsid w:val="005238A8"/>
    <w:rsid w:val="00523F01"/>
    <w:rsid w:val="00525B4D"/>
    <w:rsid w:val="005261DB"/>
    <w:rsid w:val="00526D4F"/>
    <w:rsid w:val="00527D08"/>
    <w:rsid w:val="00532782"/>
    <w:rsid w:val="00535173"/>
    <w:rsid w:val="00535593"/>
    <w:rsid w:val="00540444"/>
    <w:rsid w:val="00540A24"/>
    <w:rsid w:val="00540C3E"/>
    <w:rsid w:val="00541961"/>
    <w:rsid w:val="00541FEB"/>
    <w:rsid w:val="00542748"/>
    <w:rsid w:val="005442A1"/>
    <w:rsid w:val="005449DD"/>
    <w:rsid w:val="00545D60"/>
    <w:rsid w:val="0054617C"/>
    <w:rsid w:val="00546676"/>
    <w:rsid w:val="00550B1C"/>
    <w:rsid w:val="00550FA2"/>
    <w:rsid w:val="00551FF0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A7F"/>
    <w:rsid w:val="00565CFC"/>
    <w:rsid w:val="00566954"/>
    <w:rsid w:val="00567950"/>
    <w:rsid w:val="00570F18"/>
    <w:rsid w:val="00571063"/>
    <w:rsid w:val="0057155F"/>
    <w:rsid w:val="00573C62"/>
    <w:rsid w:val="00573E83"/>
    <w:rsid w:val="0057533D"/>
    <w:rsid w:val="00575B56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6F2"/>
    <w:rsid w:val="00587756"/>
    <w:rsid w:val="005902CF"/>
    <w:rsid w:val="0059040D"/>
    <w:rsid w:val="00592352"/>
    <w:rsid w:val="005935A4"/>
    <w:rsid w:val="00594546"/>
    <w:rsid w:val="005946F7"/>
    <w:rsid w:val="0059676C"/>
    <w:rsid w:val="00597FE2"/>
    <w:rsid w:val="005A06D8"/>
    <w:rsid w:val="005A0DA0"/>
    <w:rsid w:val="005A1869"/>
    <w:rsid w:val="005A25DF"/>
    <w:rsid w:val="005A2805"/>
    <w:rsid w:val="005A294F"/>
    <w:rsid w:val="005A2988"/>
    <w:rsid w:val="005A33C0"/>
    <w:rsid w:val="005A3F84"/>
    <w:rsid w:val="005A4640"/>
    <w:rsid w:val="005A4696"/>
    <w:rsid w:val="005A49A3"/>
    <w:rsid w:val="005A4AD5"/>
    <w:rsid w:val="005A64A5"/>
    <w:rsid w:val="005A6CD1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D13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5B5"/>
    <w:rsid w:val="005E57E0"/>
    <w:rsid w:val="005F0182"/>
    <w:rsid w:val="005F1001"/>
    <w:rsid w:val="005F4AE5"/>
    <w:rsid w:val="005F6E67"/>
    <w:rsid w:val="005F6F24"/>
    <w:rsid w:val="005F7E56"/>
    <w:rsid w:val="006000D6"/>
    <w:rsid w:val="00601466"/>
    <w:rsid w:val="00601796"/>
    <w:rsid w:val="00601AA3"/>
    <w:rsid w:val="00602130"/>
    <w:rsid w:val="00604B01"/>
    <w:rsid w:val="00605156"/>
    <w:rsid w:val="00605FCB"/>
    <w:rsid w:val="00606191"/>
    <w:rsid w:val="00606332"/>
    <w:rsid w:val="00606FDC"/>
    <w:rsid w:val="00610638"/>
    <w:rsid w:val="00611E7E"/>
    <w:rsid w:val="006125D4"/>
    <w:rsid w:val="00612B86"/>
    <w:rsid w:val="00612F34"/>
    <w:rsid w:val="00615837"/>
    <w:rsid w:val="006160B9"/>
    <w:rsid w:val="00616EE2"/>
    <w:rsid w:val="00617030"/>
    <w:rsid w:val="00617671"/>
    <w:rsid w:val="00621703"/>
    <w:rsid w:val="006228D3"/>
    <w:rsid w:val="00622F08"/>
    <w:rsid w:val="00623175"/>
    <w:rsid w:val="00623B79"/>
    <w:rsid w:val="006247DB"/>
    <w:rsid w:val="00624CD6"/>
    <w:rsid w:val="0062554C"/>
    <w:rsid w:val="00625897"/>
    <w:rsid w:val="00625A06"/>
    <w:rsid w:val="00626156"/>
    <w:rsid w:val="00626A7A"/>
    <w:rsid w:val="00626E61"/>
    <w:rsid w:val="00630756"/>
    <w:rsid w:val="00630864"/>
    <w:rsid w:val="00630CAA"/>
    <w:rsid w:val="00632763"/>
    <w:rsid w:val="00634836"/>
    <w:rsid w:val="00634AD0"/>
    <w:rsid w:val="00635C48"/>
    <w:rsid w:val="00635CB1"/>
    <w:rsid w:val="0064280D"/>
    <w:rsid w:val="006447AE"/>
    <w:rsid w:val="00644F71"/>
    <w:rsid w:val="00644FC9"/>
    <w:rsid w:val="00645E34"/>
    <w:rsid w:val="00646F99"/>
    <w:rsid w:val="00650F11"/>
    <w:rsid w:val="00650F66"/>
    <w:rsid w:val="00651557"/>
    <w:rsid w:val="00651829"/>
    <w:rsid w:val="0065405C"/>
    <w:rsid w:val="00654760"/>
    <w:rsid w:val="0065514A"/>
    <w:rsid w:val="00660CD6"/>
    <w:rsid w:val="00660F23"/>
    <w:rsid w:val="006641DC"/>
    <w:rsid w:val="0066458F"/>
    <w:rsid w:val="006654E4"/>
    <w:rsid w:val="00667A3B"/>
    <w:rsid w:val="00667F0C"/>
    <w:rsid w:val="006703A4"/>
    <w:rsid w:val="00670AE2"/>
    <w:rsid w:val="00670BE7"/>
    <w:rsid w:val="00671073"/>
    <w:rsid w:val="006728E0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4B01"/>
    <w:rsid w:val="0068729D"/>
    <w:rsid w:val="006872DE"/>
    <w:rsid w:val="00687418"/>
    <w:rsid w:val="00687427"/>
    <w:rsid w:val="00687748"/>
    <w:rsid w:val="00687BDE"/>
    <w:rsid w:val="00690042"/>
    <w:rsid w:val="00690A3D"/>
    <w:rsid w:val="00690A4E"/>
    <w:rsid w:val="0069173D"/>
    <w:rsid w:val="006926E6"/>
    <w:rsid w:val="0069318E"/>
    <w:rsid w:val="0069463F"/>
    <w:rsid w:val="006947C7"/>
    <w:rsid w:val="00695290"/>
    <w:rsid w:val="00696551"/>
    <w:rsid w:val="00697ACB"/>
    <w:rsid w:val="006A222A"/>
    <w:rsid w:val="006A2263"/>
    <w:rsid w:val="006A2E98"/>
    <w:rsid w:val="006A4563"/>
    <w:rsid w:val="006A55C6"/>
    <w:rsid w:val="006A5785"/>
    <w:rsid w:val="006A7BB4"/>
    <w:rsid w:val="006B3E42"/>
    <w:rsid w:val="006B4DA4"/>
    <w:rsid w:val="006B68EC"/>
    <w:rsid w:val="006B7A5A"/>
    <w:rsid w:val="006C0463"/>
    <w:rsid w:val="006C0575"/>
    <w:rsid w:val="006C15DB"/>
    <w:rsid w:val="006C23F6"/>
    <w:rsid w:val="006C29EA"/>
    <w:rsid w:val="006C3B5B"/>
    <w:rsid w:val="006C506F"/>
    <w:rsid w:val="006C5DD7"/>
    <w:rsid w:val="006C6545"/>
    <w:rsid w:val="006C7631"/>
    <w:rsid w:val="006C77F3"/>
    <w:rsid w:val="006D0464"/>
    <w:rsid w:val="006D1A4B"/>
    <w:rsid w:val="006D23FF"/>
    <w:rsid w:val="006D36D1"/>
    <w:rsid w:val="006D4D4D"/>
    <w:rsid w:val="006D68BA"/>
    <w:rsid w:val="006D7D04"/>
    <w:rsid w:val="006E14F4"/>
    <w:rsid w:val="006E4A63"/>
    <w:rsid w:val="006E4C92"/>
    <w:rsid w:val="006E63D4"/>
    <w:rsid w:val="006E6B3F"/>
    <w:rsid w:val="006E6DB5"/>
    <w:rsid w:val="006E725E"/>
    <w:rsid w:val="006E74A8"/>
    <w:rsid w:val="006E754F"/>
    <w:rsid w:val="006F1031"/>
    <w:rsid w:val="006F14A0"/>
    <w:rsid w:val="006F2096"/>
    <w:rsid w:val="006F2B9D"/>
    <w:rsid w:val="006F3B0E"/>
    <w:rsid w:val="006F3C50"/>
    <w:rsid w:val="006F404D"/>
    <w:rsid w:val="006F525C"/>
    <w:rsid w:val="006F5D42"/>
    <w:rsid w:val="00701F14"/>
    <w:rsid w:val="00702021"/>
    <w:rsid w:val="00702500"/>
    <w:rsid w:val="0070319A"/>
    <w:rsid w:val="00703509"/>
    <w:rsid w:val="0070355F"/>
    <w:rsid w:val="00703744"/>
    <w:rsid w:val="007038A6"/>
    <w:rsid w:val="00703F0C"/>
    <w:rsid w:val="00704118"/>
    <w:rsid w:val="00704460"/>
    <w:rsid w:val="00704936"/>
    <w:rsid w:val="00704C57"/>
    <w:rsid w:val="00710217"/>
    <w:rsid w:val="00710594"/>
    <w:rsid w:val="0071109F"/>
    <w:rsid w:val="007129BE"/>
    <w:rsid w:val="00712D5D"/>
    <w:rsid w:val="00720181"/>
    <w:rsid w:val="00720572"/>
    <w:rsid w:val="00720E7D"/>
    <w:rsid w:val="00721008"/>
    <w:rsid w:val="00722E62"/>
    <w:rsid w:val="00723009"/>
    <w:rsid w:val="00723274"/>
    <w:rsid w:val="007243C2"/>
    <w:rsid w:val="007254F1"/>
    <w:rsid w:val="007259AF"/>
    <w:rsid w:val="00727871"/>
    <w:rsid w:val="007301FE"/>
    <w:rsid w:val="00733602"/>
    <w:rsid w:val="00733A74"/>
    <w:rsid w:val="007350E9"/>
    <w:rsid w:val="00736B90"/>
    <w:rsid w:val="00737606"/>
    <w:rsid w:val="00737987"/>
    <w:rsid w:val="0074059E"/>
    <w:rsid w:val="007408D8"/>
    <w:rsid w:val="00742004"/>
    <w:rsid w:val="00742BD6"/>
    <w:rsid w:val="00743204"/>
    <w:rsid w:val="00743753"/>
    <w:rsid w:val="00743878"/>
    <w:rsid w:val="00743EDE"/>
    <w:rsid w:val="00745922"/>
    <w:rsid w:val="00745C0A"/>
    <w:rsid w:val="0074607B"/>
    <w:rsid w:val="0074623F"/>
    <w:rsid w:val="00746411"/>
    <w:rsid w:val="007471C9"/>
    <w:rsid w:val="00747460"/>
    <w:rsid w:val="007511A0"/>
    <w:rsid w:val="00752840"/>
    <w:rsid w:val="00752A5B"/>
    <w:rsid w:val="00754215"/>
    <w:rsid w:val="00754955"/>
    <w:rsid w:val="00755367"/>
    <w:rsid w:val="007557A6"/>
    <w:rsid w:val="00755B1E"/>
    <w:rsid w:val="00757442"/>
    <w:rsid w:val="007606DD"/>
    <w:rsid w:val="007614A3"/>
    <w:rsid w:val="00762805"/>
    <w:rsid w:val="007639AA"/>
    <w:rsid w:val="00763E3F"/>
    <w:rsid w:val="00766066"/>
    <w:rsid w:val="00766B02"/>
    <w:rsid w:val="007706E6"/>
    <w:rsid w:val="0077070E"/>
    <w:rsid w:val="00771261"/>
    <w:rsid w:val="00771D2E"/>
    <w:rsid w:val="007722C2"/>
    <w:rsid w:val="00773477"/>
    <w:rsid w:val="00773C69"/>
    <w:rsid w:val="00773E7C"/>
    <w:rsid w:val="007744AF"/>
    <w:rsid w:val="00775515"/>
    <w:rsid w:val="007757E7"/>
    <w:rsid w:val="00777F46"/>
    <w:rsid w:val="007808FA"/>
    <w:rsid w:val="0078094E"/>
    <w:rsid w:val="007817E8"/>
    <w:rsid w:val="00781917"/>
    <w:rsid w:val="0078263B"/>
    <w:rsid w:val="00782775"/>
    <w:rsid w:val="007830A1"/>
    <w:rsid w:val="00783197"/>
    <w:rsid w:val="0078486F"/>
    <w:rsid w:val="00784CE8"/>
    <w:rsid w:val="007905A3"/>
    <w:rsid w:val="00791637"/>
    <w:rsid w:val="00791EFE"/>
    <w:rsid w:val="00791FD5"/>
    <w:rsid w:val="007920F6"/>
    <w:rsid w:val="007921F3"/>
    <w:rsid w:val="00792D79"/>
    <w:rsid w:val="007937BA"/>
    <w:rsid w:val="00794779"/>
    <w:rsid w:val="00797CB9"/>
    <w:rsid w:val="007A05BD"/>
    <w:rsid w:val="007A101A"/>
    <w:rsid w:val="007A22D9"/>
    <w:rsid w:val="007A4E5B"/>
    <w:rsid w:val="007A5484"/>
    <w:rsid w:val="007A5F53"/>
    <w:rsid w:val="007B2DB3"/>
    <w:rsid w:val="007B3BD3"/>
    <w:rsid w:val="007B4102"/>
    <w:rsid w:val="007B52FF"/>
    <w:rsid w:val="007B5B5F"/>
    <w:rsid w:val="007B5F34"/>
    <w:rsid w:val="007B645B"/>
    <w:rsid w:val="007B71FA"/>
    <w:rsid w:val="007B7B57"/>
    <w:rsid w:val="007C02E6"/>
    <w:rsid w:val="007C19BA"/>
    <w:rsid w:val="007C26D4"/>
    <w:rsid w:val="007C3B32"/>
    <w:rsid w:val="007C3D60"/>
    <w:rsid w:val="007C3EA2"/>
    <w:rsid w:val="007C4E0A"/>
    <w:rsid w:val="007C557B"/>
    <w:rsid w:val="007C7E46"/>
    <w:rsid w:val="007D22F4"/>
    <w:rsid w:val="007D2E53"/>
    <w:rsid w:val="007D3B37"/>
    <w:rsid w:val="007D3D4F"/>
    <w:rsid w:val="007D5EF0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3CB2"/>
    <w:rsid w:val="007F6374"/>
    <w:rsid w:val="007F6D08"/>
    <w:rsid w:val="007F762D"/>
    <w:rsid w:val="00800187"/>
    <w:rsid w:val="008016DD"/>
    <w:rsid w:val="00801BC8"/>
    <w:rsid w:val="008034DD"/>
    <w:rsid w:val="00803BCD"/>
    <w:rsid w:val="00803D4F"/>
    <w:rsid w:val="00806598"/>
    <w:rsid w:val="008073F8"/>
    <w:rsid w:val="008106F2"/>
    <w:rsid w:val="00810861"/>
    <w:rsid w:val="008109A1"/>
    <w:rsid w:val="00811C7A"/>
    <w:rsid w:val="008129C8"/>
    <w:rsid w:val="00813A63"/>
    <w:rsid w:val="008144A4"/>
    <w:rsid w:val="00814C8E"/>
    <w:rsid w:val="00815305"/>
    <w:rsid w:val="00816A36"/>
    <w:rsid w:val="008179C2"/>
    <w:rsid w:val="0082005C"/>
    <w:rsid w:val="0082053D"/>
    <w:rsid w:val="0082147A"/>
    <w:rsid w:val="008219DC"/>
    <w:rsid w:val="00823536"/>
    <w:rsid w:val="00823C49"/>
    <w:rsid w:val="00823D59"/>
    <w:rsid w:val="00826214"/>
    <w:rsid w:val="008304A7"/>
    <w:rsid w:val="00830585"/>
    <w:rsid w:val="00831020"/>
    <w:rsid w:val="008312D5"/>
    <w:rsid w:val="00831538"/>
    <w:rsid w:val="00831B1D"/>
    <w:rsid w:val="00831D9B"/>
    <w:rsid w:val="00832260"/>
    <w:rsid w:val="00832F00"/>
    <w:rsid w:val="00833E63"/>
    <w:rsid w:val="008347B0"/>
    <w:rsid w:val="00834CF6"/>
    <w:rsid w:val="00837155"/>
    <w:rsid w:val="00837BF8"/>
    <w:rsid w:val="00841C34"/>
    <w:rsid w:val="0084542F"/>
    <w:rsid w:val="00845573"/>
    <w:rsid w:val="008462F4"/>
    <w:rsid w:val="00846F1B"/>
    <w:rsid w:val="0084762E"/>
    <w:rsid w:val="008476EF"/>
    <w:rsid w:val="00851D1C"/>
    <w:rsid w:val="00851E08"/>
    <w:rsid w:val="008523DF"/>
    <w:rsid w:val="00852B95"/>
    <w:rsid w:val="00852C0F"/>
    <w:rsid w:val="00852F67"/>
    <w:rsid w:val="00853BE7"/>
    <w:rsid w:val="00854DF5"/>
    <w:rsid w:val="0085624A"/>
    <w:rsid w:val="0085662C"/>
    <w:rsid w:val="0085693A"/>
    <w:rsid w:val="008602E9"/>
    <w:rsid w:val="0086315B"/>
    <w:rsid w:val="008635E1"/>
    <w:rsid w:val="00866718"/>
    <w:rsid w:val="0087119D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A76"/>
    <w:rsid w:val="00881F69"/>
    <w:rsid w:val="0088242C"/>
    <w:rsid w:val="00883C1E"/>
    <w:rsid w:val="00884D1A"/>
    <w:rsid w:val="00885A0B"/>
    <w:rsid w:val="00885D99"/>
    <w:rsid w:val="0088670E"/>
    <w:rsid w:val="008869B5"/>
    <w:rsid w:val="00886EBC"/>
    <w:rsid w:val="008907C9"/>
    <w:rsid w:val="0089171D"/>
    <w:rsid w:val="00891A11"/>
    <w:rsid w:val="00893256"/>
    <w:rsid w:val="00895142"/>
    <w:rsid w:val="008955B9"/>
    <w:rsid w:val="00895A4C"/>
    <w:rsid w:val="00895D54"/>
    <w:rsid w:val="0089762B"/>
    <w:rsid w:val="00897B40"/>
    <w:rsid w:val="008A0153"/>
    <w:rsid w:val="008A024D"/>
    <w:rsid w:val="008A040F"/>
    <w:rsid w:val="008A3DFF"/>
    <w:rsid w:val="008A5627"/>
    <w:rsid w:val="008A5DDF"/>
    <w:rsid w:val="008A5FD2"/>
    <w:rsid w:val="008A6894"/>
    <w:rsid w:val="008A6DD5"/>
    <w:rsid w:val="008A71B5"/>
    <w:rsid w:val="008A7462"/>
    <w:rsid w:val="008A7B6E"/>
    <w:rsid w:val="008B40E2"/>
    <w:rsid w:val="008B6BB2"/>
    <w:rsid w:val="008C045C"/>
    <w:rsid w:val="008C0998"/>
    <w:rsid w:val="008C1E5D"/>
    <w:rsid w:val="008C34AA"/>
    <w:rsid w:val="008C4820"/>
    <w:rsid w:val="008C5270"/>
    <w:rsid w:val="008C6156"/>
    <w:rsid w:val="008C7433"/>
    <w:rsid w:val="008D0C9F"/>
    <w:rsid w:val="008D1BA3"/>
    <w:rsid w:val="008D1C9D"/>
    <w:rsid w:val="008D37E1"/>
    <w:rsid w:val="008D431C"/>
    <w:rsid w:val="008D4694"/>
    <w:rsid w:val="008D5A6A"/>
    <w:rsid w:val="008D60A0"/>
    <w:rsid w:val="008D7926"/>
    <w:rsid w:val="008E2ADB"/>
    <w:rsid w:val="008E357C"/>
    <w:rsid w:val="008E3943"/>
    <w:rsid w:val="008E5928"/>
    <w:rsid w:val="008E661A"/>
    <w:rsid w:val="008E6A89"/>
    <w:rsid w:val="008E768F"/>
    <w:rsid w:val="008E7C21"/>
    <w:rsid w:val="008F057D"/>
    <w:rsid w:val="008F0D90"/>
    <w:rsid w:val="008F3395"/>
    <w:rsid w:val="008F4E16"/>
    <w:rsid w:val="008F6783"/>
    <w:rsid w:val="00902D7C"/>
    <w:rsid w:val="00903340"/>
    <w:rsid w:val="00903BBE"/>
    <w:rsid w:val="0090453C"/>
    <w:rsid w:val="009046EC"/>
    <w:rsid w:val="00904AF4"/>
    <w:rsid w:val="0090581D"/>
    <w:rsid w:val="009058DB"/>
    <w:rsid w:val="00905ED1"/>
    <w:rsid w:val="00906B0D"/>
    <w:rsid w:val="00906D11"/>
    <w:rsid w:val="00907BE1"/>
    <w:rsid w:val="009100C5"/>
    <w:rsid w:val="00911ABA"/>
    <w:rsid w:val="00912B81"/>
    <w:rsid w:val="009135DB"/>
    <w:rsid w:val="00913689"/>
    <w:rsid w:val="0091374D"/>
    <w:rsid w:val="00914654"/>
    <w:rsid w:val="00914DF4"/>
    <w:rsid w:val="009152F8"/>
    <w:rsid w:val="00915871"/>
    <w:rsid w:val="00916306"/>
    <w:rsid w:val="0091772B"/>
    <w:rsid w:val="00922E5A"/>
    <w:rsid w:val="0092557F"/>
    <w:rsid w:val="009257A5"/>
    <w:rsid w:val="009257EF"/>
    <w:rsid w:val="00925C55"/>
    <w:rsid w:val="00925F58"/>
    <w:rsid w:val="0092750B"/>
    <w:rsid w:val="00931EA7"/>
    <w:rsid w:val="009330F7"/>
    <w:rsid w:val="00933DB0"/>
    <w:rsid w:val="00935092"/>
    <w:rsid w:val="00935480"/>
    <w:rsid w:val="00936BBB"/>
    <w:rsid w:val="00936EEE"/>
    <w:rsid w:val="009404BD"/>
    <w:rsid w:val="009412E9"/>
    <w:rsid w:val="00941D75"/>
    <w:rsid w:val="009425FB"/>
    <w:rsid w:val="0094321F"/>
    <w:rsid w:val="00946471"/>
    <w:rsid w:val="009467F5"/>
    <w:rsid w:val="00952179"/>
    <w:rsid w:val="00952968"/>
    <w:rsid w:val="00952B79"/>
    <w:rsid w:val="009530E4"/>
    <w:rsid w:val="0095314A"/>
    <w:rsid w:val="0095413C"/>
    <w:rsid w:val="00954165"/>
    <w:rsid w:val="009551DC"/>
    <w:rsid w:val="00955781"/>
    <w:rsid w:val="00955BAD"/>
    <w:rsid w:val="00956E5F"/>
    <w:rsid w:val="00957B61"/>
    <w:rsid w:val="00957C9A"/>
    <w:rsid w:val="00962753"/>
    <w:rsid w:val="00962906"/>
    <w:rsid w:val="009629DB"/>
    <w:rsid w:val="009631AF"/>
    <w:rsid w:val="0096573F"/>
    <w:rsid w:val="00966043"/>
    <w:rsid w:val="00966B14"/>
    <w:rsid w:val="009671C1"/>
    <w:rsid w:val="00971F73"/>
    <w:rsid w:val="009757DF"/>
    <w:rsid w:val="0097738E"/>
    <w:rsid w:val="009808A8"/>
    <w:rsid w:val="0098173D"/>
    <w:rsid w:val="00982182"/>
    <w:rsid w:val="009829C7"/>
    <w:rsid w:val="00982B92"/>
    <w:rsid w:val="00982B9B"/>
    <w:rsid w:val="00983E96"/>
    <w:rsid w:val="00984D9A"/>
    <w:rsid w:val="009850EB"/>
    <w:rsid w:val="009852A1"/>
    <w:rsid w:val="00985576"/>
    <w:rsid w:val="009857FC"/>
    <w:rsid w:val="009863F4"/>
    <w:rsid w:val="00986A4B"/>
    <w:rsid w:val="009873C6"/>
    <w:rsid w:val="00990823"/>
    <w:rsid w:val="009908DE"/>
    <w:rsid w:val="00990DC9"/>
    <w:rsid w:val="009923DA"/>
    <w:rsid w:val="00992ADA"/>
    <w:rsid w:val="00993005"/>
    <w:rsid w:val="009934A3"/>
    <w:rsid w:val="00993FBD"/>
    <w:rsid w:val="00994D4D"/>
    <w:rsid w:val="00995CAA"/>
    <w:rsid w:val="0099609B"/>
    <w:rsid w:val="00997B58"/>
    <w:rsid w:val="00997BC5"/>
    <w:rsid w:val="009A00DA"/>
    <w:rsid w:val="009A09C1"/>
    <w:rsid w:val="009A0DC4"/>
    <w:rsid w:val="009A2476"/>
    <w:rsid w:val="009A3A1A"/>
    <w:rsid w:val="009A3C87"/>
    <w:rsid w:val="009A6232"/>
    <w:rsid w:val="009A6290"/>
    <w:rsid w:val="009A6E27"/>
    <w:rsid w:val="009B04DE"/>
    <w:rsid w:val="009B0BD1"/>
    <w:rsid w:val="009B18B6"/>
    <w:rsid w:val="009B194A"/>
    <w:rsid w:val="009B2726"/>
    <w:rsid w:val="009B3F48"/>
    <w:rsid w:val="009B412F"/>
    <w:rsid w:val="009B4711"/>
    <w:rsid w:val="009B5069"/>
    <w:rsid w:val="009B7D42"/>
    <w:rsid w:val="009C0511"/>
    <w:rsid w:val="009C0924"/>
    <w:rsid w:val="009C0948"/>
    <w:rsid w:val="009C1E94"/>
    <w:rsid w:val="009C27E9"/>
    <w:rsid w:val="009C3102"/>
    <w:rsid w:val="009C3671"/>
    <w:rsid w:val="009C36DE"/>
    <w:rsid w:val="009C491E"/>
    <w:rsid w:val="009C4FE8"/>
    <w:rsid w:val="009C6859"/>
    <w:rsid w:val="009C7537"/>
    <w:rsid w:val="009D0B1F"/>
    <w:rsid w:val="009D2D05"/>
    <w:rsid w:val="009D3156"/>
    <w:rsid w:val="009D5B47"/>
    <w:rsid w:val="009D672E"/>
    <w:rsid w:val="009D75D7"/>
    <w:rsid w:val="009E257E"/>
    <w:rsid w:val="009E26CB"/>
    <w:rsid w:val="009E35DC"/>
    <w:rsid w:val="009E4F09"/>
    <w:rsid w:val="009E6B2C"/>
    <w:rsid w:val="009E76C8"/>
    <w:rsid w:val="009E7FE8"/>
    <w:rsid w:val="009F1DA2"/>
    <w:rsid w:val="009F335F"/>
    <w:rsid w:val="009F4130"/>
    <w:rsid w:val="009F4F72"/>
    <w:rsid w:val="009F5365"/>
    <w:rsid w:val="009F53E7"/>
    <w:rsid w:val="009F701C"/>
    <w:rsid w:val="00A01D5F"/>
    <w:rsid w:val="00A020C7"/>
    <w:rsid w:val="00A04EE8"/>
    <w:rsid w:val="00A0713C"/>
    <w:rsid w:val="00A07416"/>
    <w:rsid w:val="00A10B03"/>
    <w:rsid w:val="00A10D0F"/>
    <w:rsid w:val="00A112D6"/>
    <w:rsid w:val="00A113A1"/>
    <w:rsid w:val="00A12866"/>
    <w:rsid w:val="00A12B42"/>
    <w:rsid w:val="00A13086"/>
    <w:rsid w:val="00A13158"/>
    <w:rsid w:val="00A142F3"/>
    <w:rsid w:val="00A14AFD"/>
    <w:rsid w:val="00A15001"/>
    <w:rsid w:val="00A160AA"/>
    <w:rsid w:val="00A178CA"/>
    <w:rsid w:val="00A20FD8"/>
    <w:rsid w:val="00A21953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2947"/>
    <w:rsid w:val="00A43698"/>
    <w:rsid w:val="00A43BAF"/>
    <w:rsid w:val="00A43CCF"/>
    <w:rsid w:val="00A43DA9"/>
    <w:rsid w:val="00A4557C"/>
    <w:rsid w:val="00A47016"/>
    <w:rsid w:val="00A5000F"/>
    <w:rsid w:val="00A50B05"/>
    <w:rsid w:val="00A514F6"/>
    <w:rsid w:val="00A51C37"/>
    <w:rsid w:val="00A52289"/>
    <w:rsid w:val="00A525E6"/>
    <w:rsid w:val="00A54AE8"/>
    <w:rsid w:val="00A5564A"/>
    <w:rsid w:val="00A562BD"/>
    <w:rsid w:val="00A565A9"/>
    <w:rsid w:val="00A57F4E"/>
    <w:rsid w:val="00A647C5"/>
    <w:rsid w:val="00A64D61"/>
    <w:rsid w:val="00A65154"/>
    <w:rsid w:val="00A651CD"/>
    <w:rsid w:val="00A6605A"/>
    <w:rsid w:val="00A6681F"/>
    <w:rsid w:val="00A7134E"/>
    <w:rsid w:val="00A71A45"/>
    <w:rsid w:val="00A7242D"/>
    <w:rsid w:val="00A733DD"/>
    <w:rsid w:val="00A73C3A"/>
    <w:rsid w:val="00A73C3E"/>
    <w:rsid w:val="00A74D9E"/>
    <w:rsid w:val="00A75948"/>
    <w:rsid w:val="00A763AC"/>
    <w:rsid w:val="00A7795C"/>
    <w:rsid w:val="00A800AA"/>
    <w:rsid w:val="00A80310"/>
    <w:rsid w:val="00A8040D"/>
    <w:rsid w:val="00A808BE"/>
    <w:rsid w:val="00A8184D"/>
    <w:rsid w:val="00A830F4"/>
    <w:rsid w:val="00A83129"/>
    <w:rsid w:val="00A84240"/>
    <w:rsid w:val="00A857F7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F7C"/>
    <w:rsid w:val="00A96F9A"/>
    <w:rsid w:val="00A97E19"/>
    <w:rsid w:val="00AA034F"/>
    <w:rsid w:val="00AA05F1"/>
    <w:rsid w:val="00AA12A4"/>
    <w:rsid w:val="00AA19EE"/>
    <w:rsid w:val="00AA1BF2"/>
    <w:rsid w:val="00AA2C81"/>
    <w:rsid w:val="00AA3777"/>
    <w:rsid w:val="00AA4D4C"/>
    <w:rsid w:val="00AA5218"/>
    <w:rsid w:val="00AA5FD0"/>
    <w:rsid w:val="00AA6923"/>
    <w:rsid w:val="00AA695A"/>
    <w:rsid w:val="00AB06EB"/>
    <w:rsid w:val="00AB22D9"/>
    <w:rsid w:val="00AB38F6"/>
    <w:rsid w:val="00AB492D"/>
    <w:rsid w:val="00AB5273"/>
    <w:rsid w:val="00AC151B"/>
    <w:rsid w:val="00AC4228"/>
    <w:rsid w:val="00AC548C"/>
    <w:rsid w:val="00AC555E"/>
    <w:rsid w:val="00AC6566"/>
    <w:rsid w:val="00AC65EF"/>
    <w:rsid w:val="00AD0E50"/>
    <w:rsid w:val="00AD2232"/>
    <w:rsid w:val="00AD2A69"/>
    <w:rsid w:val="00AD3719"/>
    <w:rsid w:val="00AD385E"/>
    <w:rsid w:val="00AD3993"/>
    <w:rsid w:val="00AD3C10"/>
    <w:rsid w:val="00AD6C9D"/>
    <w:rsid w:val="00AD735B"/>
    <w:rsid w:val="00AE028A"/>
    <w:rsid w:val="00AE0DE4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AF7B1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6F44"/>
    <w:rsid w:val="00B07B9D"/>
    <w:rsid w:val="00B10336"/>
    <w:rsid w:val="00B12700"/>
    <w:rsid w:val="00B13573"/>
    <w:rsid w:val="00B13869"/>
    <w:rsid w:val="00B15F1E"/>
    <w:rsid w:val="00B15FCD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0FA"/>
    <w:rsid w:val="00B2678B"/>
    <w:rsid w:val="00B267F9"/>
    <w:rsid w:val="00B30A46"/>
    <w:rsid w:val="00B31C11"/>
    <w:rsid w:val="00B31F98"/>
    <w:rsid w:val="00B33C5F"/>
    <w:rsid w:val="00B34142"/>
    <w:rsid w:val="00B3440F"/>
    <w:rsid w:val="00B405AF"/>
    <w:rsid w:val="00B415E1"/>
    <w:rsid w:val="00B41BD7"/>
    <w:rsid w:val="00B425FE"/>
    <w:rsid w:val="00B42F54"/>
    <w:rsid w:val="00B43BF2"/>
    <w:rsid w:val="00B44B61"/>
    <w:rsid w:val="00B45C06"/>
    <w:rsid w:val="00B478E1"/>
    <w:rsid w:val="00B47CDE"/>
    <w:rsid w:val="00B50AF8"/>
    <w:rsid w:val="00B50E98"/>
    <w:rsid w:val="00B515D5"/>
    <w:rsid w:val="00B51A04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7396"/>
    <w:rsid w:val="00B674E2"/>
    <w:rsid w:val="00B71285"/>
    <w:rsid w:val="00B724F2"/>
    <w:rsid w:val="00B74160"/>
    <w:rsid w:val="00B74AB5"/>
    <w:rsid w:val="00B76012"/>
    <w:rsid w:val="00B76D03"/>
    <w:rsid w:val="00B81A79"/>
    <w:rsid w:val="00B8240F"/>
    <w:rsid w:val="00B83D24"/>
    <w:rsid w:val="00B83DF7"/>
    <w:rsid w:val="00B8489B"/>
    <w:rsid w:val="00B86870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23F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035B"/>
    <w:rsid w:val="00BC14A5"/>
    <w:rsid w:val="00BC195B"/>
    <w:rsid w:val="00BC2729"/>
    <w:rsid w:val="00BC2FA4"/>
    <w:rsid w:val="00BC3234"/>
    <w:rsid w:val="00BC3A96"/>
    <w:rsid w:val="00BC4AAF"/>
    <w:rsid w:val="00BC4D86"/>
    <w:rsid w:val="00BC7764"/>
    <w:rsid w:val="00BD05F2"/>
    <w:rsid w:val="00BD1AD0"/>
    <w:rsid w:val="00BD2DDA"/>
    <w:rsid w:val="00BD3430"/>
    <w:rsid w:val="00BD3B6B"/>
    <w:rsid w:val="00BD5C08"/>
    <w:rsid w:val="00BD6BFC"/>
    <w:rsid w:val="00BD778F"/>
    <w:rsid w:val="00BE0BD8"/>
    <w:rsid w:val="00BE23E9"/>
    <w:rsid w:val="00BE383E"/>
    <w:rsid w:val="00BE41E8"/>
    <w:rsid w:val="00BE460C"/>
    <w:rsid w:val="00BE5943"/>
    <w:rsid w:val="00BE62E5"/>
    <w:rsid w:val="00BE70FE"/>
    <w:rsid w:val="00BE7467"/>
    <w:rsid w:val="00BE771E"/>
    <w:rsid w:val="00BE7B2C"/>
    <w:rsid w:val="00BF23E6"/>
    <w:rsid w:val="00BF386F"/>
    <w:rsid w:val="00BF6282"/>
    <w:rsid w:val="00BF65E8"/>
    <w:rsid w:val="00BF7052"/>
    <w:rsid w:val="00C00018"/>
    <w:rsid w:val="00C015BD"/>
    <w:rsid w:val="00C01AC8"/>
    <w:rsid w:val="00C02F80"/>
    <w:rsid w:val="00C03CCB"/>
    <w:rsid w:val="00C04AA4"/>
    <w:rsid w:val="00C06BE5"/>
    <w:rsid w:val="00C12E8D"/>
    <w:rsid w:val="00C148A9"/>
    <w:rsid w:val="00C1602B"/>
    <w:rsid w:val="00C16858"/>
    <w:rsid w:val="00C22212"/>
    <w:rsid w:val="00C24D51"/>
    <w:rsid w:val="00C24E37"/>
    <w:rsid w:val="00C27231"/>
    <w:rsid w:val="00C300E7"/>
    <w:rsid w:val="00C308E3"/>
    <w:rsid w:val="00C309E6"/>
    <w:rsid w:val="00C318C7"/>
    <w:rsid w:val="00C32E2E"/>
    <w:rsid w:val="00C33054"/>
    <w:rsid w:val="00C35546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5631"/>
    <w:rsid w:val="00C47318"/>
    <w:rsid w:val="00C4779D"/>
    <w:rsid w:val="00C5225F"/>
    <w:rsid w:val="00C52C2A"/>
    <w:rsid w:val="00C530CC"/>
    <w:rsid w:val="00C56AD8"/>
    <w:rsid w:val="00C60919"/>
    <w:rsid w:val="00C60A64"/>
    <w:rsid w:val="00C60AE8"/>
    <w:rsid w:val="00C61894"/>
    <w:rsid w:val="00C61A63"/>
    <w:rsid w:val="00C625D9"/>
    <w:rsid w:val="00C62667"/>
    <w:rsid w:val="00C63575"/>
    <w:rsid w:val="00C64F4B"/>
    <w:rsid w:val="00C65B19"/>
    <w:rsid w:val="00C672A9"/>
    <w:rsid w:val="00C672CF"/>
    <w:rsid w:val="00C703B9"/>
    <w:rsid w:val="00C70DCB"/>
    <w:rsid w:val="00C72937"/>
    <w:rsid w:val="00C72F53"/>
    <w:rsid w:val="00C7310A"/>
    <w:rsid w:val="00C8252C"/>
    <w:rsid w:val="00C826A2"/>
    <w:rsid w:val="00C8517A"/>
    <w:rsid w:val="00C86991"/>
    <w:rsid w:val="00C86AAC"/>
    <w:rsid w:val="00C87AEF"/>
    <w:rsid w:val="00C87DF4"/>
    <w:rsid w:val="00C914C2"/>
    <w:rsid w:val="00C91737"/>
    <w:rsid w:val="00C92798"/>
    <w:rsid w:val="00C93002"/>
    <w:rsid w:val="00C93D27"/>
    <w:rsid w:val="00C93DD7"/>
    <w:rsid w:val="00C9480E"/>
    <w:rsid w:val="00C960B7"/>
    <w:rsid w:val="00C9689D"/>
    <w:rsid w:val="00C976FD"/>
    <w:rsid w:val="00C97858"/>
    <w:rsid w:val="00CA1F58"/>
    <w:rsid w:val="00CA2467"/>
    <w:rsid w:val="00CA3D2B"/>
    <w:rsid w:val="00CA4ACC"/>
    <w:rsid w:val="00CA57C5"/>
    <w:rsid w:val="00CA6569"/>
    <w:rsid w:val="00CA662A"/>
    <w:rsid w:val="00CA6C7D"/>
    <w:rsid w:val="00CA7CA0"/>
    <w:rsid w:val="00CB12EE"/>
    <w:rsid w:val="00CB234C"/>
    <w:rsid w:val="00CB5C76"/>
    <w:rsid w:val="00CB6194"/>
    <w:rsid w:val="00CB7AD4"/>
    <w:rsid w:val="00CC1379"/>
    <w:rsid w:val="00CC193B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C7A08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B15"/>
    <w:rsid w:val="00CE1C62"/>
    <w:rsid w:val="00CE6ECF"/>
    <w:rsid w:val="00CE70EA"/>
    <w:rsid w:val="00CE7F7D"/>
    <w:rsid w:val="00CF21B9"/>
    <w:rsid w:val="00CF2543"/>
    <w:rsid w:val="00CF39EB"/>
    <w:rsid w:val="00CF3C65"/>
    <w:rsid w:val="00CF4D0F"/>
    <w:rsid w:val="00CF60D5"/>
    <w:rsid w:val="00D001CA"/>
    <w:rsid w:val="00D00C0E"/>
    <w:rsid w:val="00D00E44"/>
    <w:rsid w:val="00D0119A"/>
    <w:rsid w:val="00D017CF"/>
    <w:rsid w:val="00D02228"/>
    <w:rsid w:val="00D02A1E"/>
    <w:rsid w:val="00D02C7E"/>
    <w:rsid w:val="00D0307C"/>
    <w:rsid w:val="00D03492"/>
    <w:rsid w:val="00D04EAD"/>
    <w:rsid w:val="00D057F7"/>
    <w:rsid w:val="00D07354"/>
    <w:rsid w:val="00D07558"/>
    <w:rsid w:val="00D10A49"/>
    <w:rsid w:val="00D137F4"/>
    <w:rsid w:val="00D15BA1"/>
    <w:rsid w:val="00D160A8"/>
    <w:rsid w:val="00D16124"/>
    <w:rsid w:val="00D16473"/>
    <w:rsid w:val="00D1708C"/>
    <w:rsid w:val="00D20D4C"/>
    <w:rsid w:val="00D215B3"/>
    <w:rsid w:val="00D22E54"/>
    <w:rsid w:val="00D26440"/>
    <w:rsid w:val="00D273B4"/>
    <w:rsid w:val="00D30454"/>
    <w:rsid w:val="00D31DBC"/>
    <w:rsid w:val="00D32A74"/>
    <w:rsid w:val="00D33C92"/>
    <w:rsid w:val="00D33DB4"/>
    <w:rsid w:val="00D3447C"/>
    <w:rsid w:val="00D34573"/>
    <w:rsid w:val="00D347E5"/>
    <w:rsid w:val="00D35A40"/>
    <w:rsid w:val="00D36243"/>
    <w:rsid w:val="00D40ABF"/>
    <w:rsid w:val="00D40C75"/>
    <w:rsid w:val="00D411F0"/>
    <w:rsid w:val="00D416AE"/>
    <w:rsid w:val="00D4288F"/>
    <w:rsid w:val="00D429F3"/>
    <w:rsid w:val="00D4339C"/>
    <w:rsid w:val="00D434EF"/>
    <w:rsid w:val="00D4466C"/>
    <w:rsid w:val="00D448C1"/>
    <w:rsid w:val="00D457ED"/>
    <w:rsid w:val="00D458A7"/>
    <w:rsid w:val="00D461D8"/>
    <w:rsid w:val="00D47031"/>
    <w:rsid w:val="00D47D4B"/>
    <w:rsid w:val="00D5025F"/>
    <w:rsid w:val="00D50A68"/>
    <w:rsid w:val="00D52EE6"/>
    <w:rsid w:val="00D54BAE"/>
    <w:rsid w:val="00D55DCB"/>
    <w:rsid w:val="00D56574"/>
    <w:rsid w:val="00D5796F"/>
    <w:rsid w:val="00D60047"/>
    <w:rsid w:val="00D60969"/>
    <w:rsid w:val="00D61110"/>
    <w:rsid w:val="00D61B49"/>
    <w:rsid w:val="00D61CC4"/>
    <w:rsid w:val="00D6211B"/>
    <w:rsid w:val="00D63921"/>
    <w:rsid w:val="00D63CD9"/>
    <w:rsid w:val="00D65B8F"/>
    <w:rsid w:val="00D66084"/>
    <w:rsid w:val="00D66500"/>
    <w:rsid w:val="00D701A0"/>
    <w:rsid w:val="00D7033A"/>
    <w:rsid w:val="00D70DCE"/>
    <w:rsid w:val="00D71BE6"/>
    <w:rsid w:val="00D73479"/>
    <w:rsid w:val="00D7568D"/>
    <w:rsid w:val="00D75765"/>
    <w:rsid w:val="00D76FC9"/>
    <w:rsid w:val="00D80741"/>
    <w:rsid w:val="00D82EE5"/>
    <w:rsid w:val="00D83A37"/>
    <w:rsid w:val="00D853C5"/>
    <w:rsid w:val="00D861AC"/>
    <w:rsid w:val="00D8661D"/>
    <w:rsid w:val="00D86FB2"/>
    <w:rsid w:val="00D87064"/>
    <w:rsid w:val="00D872E4"/>
    <w:rsid w:val="00D90092"/>
    <w:rsid w:val="00D90DBB"/>
    <w:rsid w:val="00D91945"/>
    <w:rsid w:val="00D93B3A"/>
    <w:rsid w:val="00D94AFE"/>
    <w:rsid w:val="00D94D29"/>
    <w:rsid w:val="00D94DCA"/>
    <w:rsid w:val="00D95E65"/>
    <w:rsid w:val="00D969F5"/>
    <w:rsid w:val="00D97526"/>
    <w:rsid w:val="00DA1807"/>
    <w:rsid w:val="00DA2172"/>
    <w:rsid w:val="00DA2364"/>
    <w:rsid w:val="00DA4832"/>
    <w:rsid w:val="00DA50B7"/>
    <w:rsid w:val="00DA5433"/>
    <w:rsid w:val="00DA5C3C"/>
    <w:rsid w:val="00DA6198"/>
    <w:rsid w:val="00DB0230"/>
    <w:rsid w:val="00DB13F7"/>
    <w:rsid w:val="00DB3B07"/>
    <w:rsid w:val="00DB5318"/>
    <w:rsid w:val="00DB585D"/>
    <w:rsid w:val="00DB6CF8"/>
    <w:rsid w:val="00DB7913"/>
    <w:rsid w:val="00DC1AEA"/>
    <w:rsid w:val="00DC3395"/>
    <w:rsid w:val="00DC36C7"/>
    <w:rsid w:val="00DC3C62"/>
    <w:rsid w:val="00DC4248"/>
    <w:rsid w:val="00DC55C7"/>
    <w:rsid w:val="00DC5FB1"/>
    <w:rsid w:val="00DC68CC"/>
    <w:rsid w:val="00DC6D28"/>
    <w:rsid w:val="00DD24D0"/>
    <w:rsid w:val="00DD2912"/>
    <w:rsid w:val="00DD41A4"/>
    <w:rsid w:val="00DD524F"/>
    <w:rsid w:val="00DD57E6"/>
    <w:rsid w:val="00DD6819"/>
    <w:rsid w:val="00DD6F99"/>
    <w:rsid w:val="00DD76E5"/>
    <w:rsid w:val="00DE0C7A"/>
    <w:rsid w:val="00DE1367"/>
    <w:rsid w:val="00DE16E7"/>
    <w:rsid w:val="00DE3B53"/>
    <w:rsid w:val="00DE424A"/>
    <w:rsid w:val="00DE5CC1"/>
    <w:rsid w:val="00DE63C6"/>
    <w:rsid w:val="00DF0155"/>
    <w:rsid w:val="00DF094B"/>
    <w:rsid w:val="00DF09A1"/>
    <w:rsid w:val="00DF308D"/>
    <w:rsid w:val="00DF3DFA"/>
    <w:rsid w:val="00DF6128"/>
    <w:rsid w:val="00DF6A7D"/>
    <w:rsid w:val="00DF711B"/>
    <w:rsid w:val="00DF7637"/>
    <w:rsid w:val="00E00062"/>
    <w:rsid w:val="00E0128D"/>
    <w:rsid w:val="00E04605"/>
    <w:rsid w:val="00E05A53"/>
    <w:rsid w:val="00E066A6"/>
    <w:rsid w:val="00E07608"/>
    <w:rsid w:val="00E07AED"/>
    <w:rsid w:val="00E10807"/>
    <w:rsid w:val="00E10A1D"/>
    <w:rsid w:val="00E10F18"/>
    <w:rsid w:val="00E10FFC"/>
    <w:rsid w:val="00E128F6"/>
    <w:rsid w:val="00E12BA8"/>
    <w:rsid w:val="00E13E83"/>
    <w:rsid w:val="00E14E97"/>
    <w:rsid w:val="00E159ED"/>
    <w:rsid w:val="00E20293"/>
    <w:rsid w:val="00E22073"/>
    <w:rsid w:val="00E23449"/>
    <w:rsid w:val="00E23713"/>
    <w:rsid w:val="00E24D6E"/>
    <w:rsid w:val="00E2593A"/>
    <w:rsid w:val="00E261D7"/>
    <w:rsid w:val="00E279EA"/>
    <w:rsid w:val="00E27BCC"/>
    <w:rsid w:val="00E301AD"/>
    <w:rsid w:val="00E30B8A"/>
    <w:rsid w:val="00E346A6"/>
    <w:rsid w:val="00E36BC7"/>
    <w:rsid w:val="00E3787C"/>
    <w:rsid w:val="00E4041B"/>
    <w:rsid w:val="00E40BCF"/>
    <w:rsid w:val="00E42225"/>
    <w:rsid w:val="00E42B16"/>
    <w:rsid w:val="00E43003"/>
    <w:rsid w:val="00E43147"/>
    <w:rsid w:val="00E44D7E"/>
    <w:rsid w:val="00E45453"/>
    <w:rsid w:val="00E47111"/>
    <w:rsid w:val="00E47CBF"/>
    <w:rsid w:val="00E51DBD"/>
    <w:rsid w:val="00E536F5"/>
    <w:rsid w:val="00E539D7"/>
    <w:rsid w:val="00E543B0"/>
    <w:rsid w:val="00E55FD7"/>
    <w:rsid w:val="00E5617B"/>
    <w:rsid w:val="00E57B27"/>
    <w:rsid w:val="00E606A1"/>
    <w:rsid w:val="00E610BF"/>
    <w:rsid w:val="00E6155D"/>
    <w:rsid w:val="00E616B3"/>
    <w:rsid w:val="00E6216C"/>
    <w:rsid w:val="00E6391E"/>
    <w:rsid w:val="00E64948"/>
    <w:rsid w:val="00E65CED"/>
    <w:rsid w:val="00E70AC0"/>
    <w:rsid w:val="00E718A7"/>
    <w:rsid w:val="00E71D0B"/>
    <w:rsid w:val="00E7232D"/>
    <w:rsid w:val="00E72FEF"/>
    <w:rsid w:val="00E7361E"/>
    <w:rsid w:val="00E740FC"/>
    <w:rsid w:val="00E75089"/>
    <w:rsid w:val="00E76A6E"/>
    <w:rsid w:val="00E76B43"/>
    <w:rsid w:val="00E7736A"/>
    <w:rsid w:val="00E7788F"/>
    <w:rsid w:val="00E808BB"/>
    <w:rsid w:val="00E83694"/>
    <w:rsid w:val="00E8675D"/>
    <w:rsid w:val="00E90E3E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39A"/>
    <w:rsid w:val="00EA4CD1"/>
    <w:rsid w:val="00EA4FCB"/>
    <w:rsid w:val="00EA6C37"/>
    <w:rsid w:val="00EB1B29"/>
    <w:rsid w:val="00EB1C04"/>
    <w:rsid w:val="00EB26DC"/>
    <w:rsid w:val="00EB3842"/>
    <w:rsid w:val="00EB3FD9"/>
    <w:rsid w:val="00EB3FEB"/>
    <w:rsid w:val="00EB4A33"/>
    <w:rsid w:val="00EB56C5"/>
    <w:rsid w:val="00EB5BAF"/>
    <w:rsid w:val="00EB6296"/>
    <w:rsid w:val="00EB68EB"/>
    <w:rsid w:val="00EB7446"/>
    <w:rsid w:val="00EC012B"/>
    <w:rsid w:val="00EC12B4"/>
    <w:rsid w:val="00EC2600"/>
    <w:rsid w:val="00EC334B"/>
    <w:rsid w:val="00EC36D6"/>
    <w:rsid w:val="00EC43CA"/>
    <w:rsid w:val="00EC48B8"/>
    <w:rsid w:val="00EC6668"/>
    <w:rsid w:val="00EC7268"/>
    <w:rsid w:val="00EC7D7F"/>
    <w:rsid w:val="00ED1710"/>
    <w:rsid w:val="00ED22A9"/>
    <w:rsid w:val="00ED3295"/>
    <w:rsid w:val="00ED4CF0"/>
    <w:rsid w:val="00EE0159"/>
    <w:rsid w:val="00EE08ED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46A"/>
    <w:rsid w:val="00EF172C"/>
    <w:rsid w:val="00EF333D"/>
    <w:rsid w:val="00EF434E"/>
    <w:rsid w:val="00EF47BE"/>
    <w:rsid w:val="00EF5045"/>
    <w:rsid w:val="00EF5FD2"/>
    <w:rsid w:val="00EF5FD8"/>
    <w:rsid w:val="00EF652B"/>
    <w:rsid w:val="00EF662A"/>
    <w:rsid w:val="00F0097F"/>
    <w:rsid w:val="00F02333"/>
    <w:rsid w:val="00F02A29"/>
    <w:rsid w:val="00F04BAD"/>
    <w:rsid w:val="00F04F81"/>
    <w:rsid w:val="00F05277"/>
    <w:rsid w:val="00F06D4E"/>
    <w:rsid w:val="00F102D8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17E42"/>
    <w:rsid w:val="00F2120F"/>
    <w:rsid w:val="00F23533"/>
    <w:rsid w:val="00F235E1"/>
    <w:rsid w:val="00F2407E"/>
    <w:rsid w:val="00F24732"/>
    <w:rsid w:val="00F25F63"/>
    <w:rsid w:val="00F2659D"/>
    <w:rsid w:val="00F269DF"/>
    <w:rsid w:val="00F27D89"/>
    <w:rsid w:val="00F30160"/>
    <w:rsid w:val="00F3019A"/>
    <w:rsid w:val="00F30EDE"/>
    <w:rsid w:val="00F339F1"/>
    <w:rsid w:val="00F33C6B"/>
    <w:rsid w:val="00F34471"/>
    <w:rsid w:val="00F40895"/>
    <w:rsid w:val="00F42323"/>
    <w:rsid w:val="00F429BB"/>
    <w:rsid w:val="00F438DD"/>
    <w:rsid w:val="00F44122"/>
    <w:rsid w:val="00F44D2B"/>
    <w:rsid w:val="00F44E31"/>
    <w:rsid w:val="00F45B5A"/>
    <w:rsid w:val="00F475D5"/>
    <w:rsid w:val="00F53DA7"/>
    <w:rsid w:val="00F56671"/>
    <w:rsid w:val="00F568EB"/>
    <w:rsid w:val="00F56BAC"/>
    <w:rsid w:val="00F578FC"/>
    <w:rsid w:val="00F57F54"/>
    <w:rsid w:val="00F61824"/>
    <w:rsid w:val="00F62DBB"/>
    <w:rsid w:val="00F64156"/>
    <w:rsid w:val="00F652DA"/>
    <w:rsid w:val="00F6650B"/>
    <w:rsid w:val="00F701D7"/>
    <w:rsid w:val="00F71230"/>
    <w:rsid w:val="00F73054"/>
    <w:rsid w:val="00F73D15"/>
    <w:rsid w:val="00F745FD"/>
    <w:rsid w:val="00F76DED"/>
    <w:rsid w:val="00F772C4"/>
    <w:rsid w:val="00F80A36"/>
    <w:rsid w:val="00F80EA1"/>
    <w:rsid w:val="00F81859"/>
    <w:rsid w:val="00F819FF"/>
    <w:rsid w:val="00F822FF"/>
    <w:rsid w:val="00F83988"/>
    <w:rsid w:val="00F83BB6"/>
    <w:rsid w:val="00F8618B"/>
    <w:rsid w:val="00F862B7"/>
    <w:rsid w:val="00F87565"/>
    <w:rsid w:val="00F91C34"/>
    <w:rsid w:val="00F94688"/>
    <w:rsid w:val="00F94CE0"/>
    <w:rsid w:val="00F967AE"/>
    <w:rsid w:val="00F9687C"/>
    <w:rsid w:val="00F969EF"/>
    <w:rsid w:val="00F97261"/>
    <w:rsid w:val="00F979E8"/>
    <w:rsid w:val="00F97DC1"/>
    <w:rsid w:val="00FA0241"/>
    <w:rsid w:val="00FA2895"/>
    <w:rsid w:val="00FA29F3"/>
    <w:rsid w:val="00FA2C9B"/>
    <w:rsid w:val="00FA4281"/>
    <w:rsid w:val="00FA6286"/>
    <w:rsid w:val="00FA68AC"/>
    <w:rsid w:val="00FA7330"/>
    <w:rsid w:val="00FA75CD"/>
    <w:rsid w:val="00FA7D8C"/>
    <w:rsid w:val="00FB0A35"/>
    <w:rsid w:val="00FB1462"/>
    <w:rsid w:val="00FB227B"/>
    <w:rsid w:val="00FB287D"/>
    <w:rsid w:val="00FB2AFF"/>
    <w:rsid w:val="00FB2BB5"/>
    <w:rsid w:val="00FB2CDC"/>
    <w:rsid w:val="00FB4B44"/>
    <w:rsid w:val="00FB7F42"/>
    <w:rsid w:val="00FC0BA2"/>
    <w:rsid w:val="00FC0FB9"/>
    <w:rsid w:val="00FC1122"/>
    <w:rsid w:val="00FC1320"/>
    <w:rsid w:val="00FC1B39"/>
    <w:rsid w:val="00FC2386"/>
    <w:rsid w:val="00FC2798"/>
    <w:rsid w:val="00FC2A16"/>
    <w:rsid w:val="00FC4442"/>
    <w:rsid w:val="00FC512A"/>
    <w:rsid w:val="00FC5B87"/>
    <w:rsid w:val="00FC5E03"/>
    <w:rsid w:val="00FC626C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3FDE"/>
    <w:rsid w:val="00FD43A0"/>
    <w:rsid w:val="00FD5EA3"/>
    <w:rsid w:val="00FD5EDE"/>
    <w:rsid w:val="00FD7009"/>
    <w:rsid w:val="00FD728A"/>
    <w:rsid w:val="00FD745E"/>
    <w:rsid w:val="00FE0591"/>
    <w:rsid w:val="00FE0E5E"/>
    <w:rsid w:val="00FE1B0E"/>
    <w:rsid w:val="00FE4696"/>
    <w:rsid w:val="00FE52C6"/>
    <w:rsid w:val="00FE5672"/>
    <w:rsid w:val="00FE59EB"/>
    <w:rsid w:val="00FE66C7"/>
    <w:rsid w:val="00FE7FBD"/>
    <w:rsid w:val="00FF1F31"/>
    <w:rsid w:val="00FF27BE"/>
    <w:rsid w:val="00FF36F1"/>
    <w:rsid w:val="00FF4821"/>
    <w:rsid w:val="00FF527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96453C69-66D8-4170-A5DF-61501C51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4AD67-8085-44AD-B3BC-C65252ED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21</cp:revision>
  <cp:lastPrinted>2020-06-18T08:56:00Z</cp:lastPrinted>
  <dcterms:created xsi:type="dcterms:W3CDTF">2024-07-07T12:38:00Z</dcterms:created>
  <dcterms:modified xsi:type="dcterms:W3CDTF">2024-07-07T14:36:00Z</dcterms:modified>
</cp:coreProperties>
</file>