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509AF" w14:textId="77777777" w:rsidR="00BD7012" w:rsidRPr="00BD7012" w:rsidRDefault="00BD7012" w:rsidP="00BD7012">
      <w:pPr>
        <w:jc w:val="center"/>
        <w:rPr>
          <w:b/>
          <w:bCs/>
        </w:rPr>
      </w:pPr>
      <w:r w:rsidRPr="00BD7012">
        <w:rPr>
          <w:b/>
          <w:bCs/>
        </w:rPr>
        <w:t>Ủy ban nhân dân huyện trao Quyết định bổ nhiệm lại chức vụ Hiệu trưởng trường Tiểu học An Nghĩa</w:t>
      </w:r>
    </w:p>
    <w:p w14:paraId="409148E7" w14:textId="77777777" w:rsidR="00BD7012" w:rsidRDefault="00BD7012" w:rsidP="00BD7012"/>
    <w:p w14:paraId="20A6A6F4" w14:textId="450C5B46" w:rsidR="00BD7012" w:rsidRDefault="00BD7012" w:rsidP="00BD7012">
      <w:pPr>
        <w:ind w:firstLine="567"/>
        <w:jc w:val="both"/>
      </w:pPr>
      <w:r>
        <w:t>Sáng ngày 03</w:t>
      </w:r>
      <w:r>
        <w:t xml:space="preserve"> tháng </w:t>
      </w:r>
      <w:r>
        <w:t>6</w:t>
      </w:r>
      <w:r>
        <w:t xml:space="preserve"> năm </w:t>
      </w:r>
      <w:r>
        <w:t xml:space="preserve">2024, tại buổi chào cờ đầu tuần, Ủy ban nhân dân huyện tổ chức trao Quyết bổ nhiệm lại Hiệu trưởng trường tiểu học An Nghĩa </w:t>
      </w:r>
    </w:p>
    <w:p w14:paraId="345F9ABC" w14:textId="18A41218" w:rsidR="00BD7012" w:rsidRDefault="00BD7012" w:rsidP="00BD7012">
      <w:pPr>
        <w:ind w:firstLine="567"/>
        <w:jc w:val="both"/>
      </w:pPr>
      <w:r>
        <w:t>Tham dự có đồng chí Nguyễn Văn Hồng, Phó Bí thư Huyện ủy, Chủ tịch Ủy ban nhân dân huyện; đồng chí Nguyễn Văn Nho, Uỷ viên Ban Thường vụ Huyện ủy, Phó Chủ tịch HĐND huyện; đồng chí Nguyễn Ngọc Xuân, Uỷ viên Ban Thường vụ Huyện ủy, Phó Chủ tịch UBND huyện; đồng chí Trương Tiến Triển, Huyện Ủy viên, Phó Chủ tịch UBND huyện; đồng chí Võ Hữu Thắng, Huyện ủy viên, Phó Chủ tịch UBND huyện; cùng lãnh đạo các phòng, ban chuyên môn huyện.</w:t>
      </w:r>
    </w:p>
    <w:p w14:paraId="52BFEBB2" w14:textId="34206D2C" w:rsidR="00BD7012" w:rsidRDefault="00BD7012" w:rsidP="00BD7012">
      <w:pPr>
        <w:ind w:firstLine="567"/>
        <w:jc w:val="both"/>
      </w:pPr>
      <w:r>
        <w:t>Theo Quyết định số 83/QĐ-UBND ngày 30</w:t>
      </w:r>
      <w:r>
        <w:t xml:space="preserve"> tháng </w:t>
      </w:r>
      <w:r>
        <w:t>5</w:t>
      </w:r>
      <w:r>
        <w:t xml:space="preserve"> năm </w:t>
      </w:r>
      <w:r>
        <w:t>2024, bổ nhiệm lại bà Nguyễn Thị Kim Hồng - Hiệu trưởng Trường tiểu học An Nghĩa, thời hạn giữ chức vụ là 05 năm.</w:t>
      </w:r>
    </w:p>
    <w:p w14:paraId="27C1FDDB" w14:textId="5B08F7A4" w:rsidR="00BD7012" w:rsidRDefault="00BD7012" w:rsidP="00BD7012">
      <w:pPr>
        <w:ind w:firstLine="567"/>
        <w:jc w:val="both"/>
      </w:pPr>
      <w:r>
        <w:t>Đồng chí Nguyễn Ngọc Xuân, Uỷ viên Ban Thường vụ Huyện ủy, Phó Chủ tịch UBND huyện đề nghị đồng chí Nguyễn Thị Kim Hồng tiếp tục nỗ lực phấn đấu, phát huy năng lực, sở trường công tác, cùng tập thể cơ quan, đơn vị hoàn thành xuất sắc nhiệm vụ được giao.</w:t>
      </w:r>
    </w:p>
    <w:p w14:paraId="533FC4CA" w14:textId="3B46E1CE" w:rsidR="006656B5" w:rsidRDefault="00BD7012" w:rsidP="00BD7012">
      <w:pPr>
        <w:ind w:firstLine="567"/>
        <w:jc w:val="both"/>
      </w:pPr>
      <w:r>
        <w:t>Việc điều động, bổ nhiệm là công tác thường xuyên, liên tục nhằm tạo điều kiện cho mỗi cán bộ nhận nhiệm vụ tiếp tục học hỏi kinh nghiệm, không ngừng rèn luyện, tu dưỡng bản thân hoàn thành tốt nhiệm vụ trong quá trình công tác.</w:t>
      </w:r>
    </w:p>
    <w:p w14:paraId="6082F861" w14:textId="6F70B463" w:rsidR="00BD7012" w:rsidRDefault="00BD7012" w:rsidP="00BD7012">
      <w:pPr>
        <w:ind w:firstLine="567"/>
        <w:jc w:val="both"/>
      </w:pPr>
      <w:r>
        <w:t>Một số hình ảnh buổi trao Quyết định</w:t>
      </w:r>
    </w:p>
    <w:p w14:paraId="6EC2E33C" w14:textId="77777777" w:rsidR="00BD7012" w:rsidRDefault="00BD7012" w:rsidP="00BD7012">
      <w:pPr>
        <w:jc w:val="both"/>
      </w:pPr>
      <w:r>
        <w:rPr>
          <w:noProof/>
        </w:rPr>
        <w:drawing>
          <wp:inline distT="0" distB="0" distL="0" distR="0" wp14:anchorId="6F31F18B" wp14:editId="23CA3102">
            <wp:extent cx="6128823" cy="4165600"/>
            <wp:effectExtent l="0" t="0" r="5715" b="6350"/>
            <wp:docPr id="198893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31198" name="Picture 1988931198"/>
                    <pic:cNvPicPr/>
                  </pic:nvPicPr>
                  <pic:blipFill>
                    <a:blip r:embed="rId4">
                      <a:extLst>
                        <a:ext uri="{28A0092B-C50C-407E-A947-70E740481C1C}">
                          <a14:useLocalDpi xmlns:a14="http://schemas.microsoft.com/office/drawing/2010/main" val="0"/>
                        </a:ext>
                      </a:extLst>
                    </a:blip>
                    <a:stretch>
                      <a:fillRect/>
                    </a:stretch>
                  </pic:blipFill>
                  <pic:spPr>
                    <a:xfrm>
                      <a:off x="0" y="0"/>
                      <a:ext cx="6135281" cy="4169990"/>
                    </a:xfrm>
                    <a:prstGeom prst="rect">
                      <a:avLst/>
                    </a:prstGeom>
                  </pic:spPr>
                </pic:pic>
              </a:graphicData>
            </a:graphic>
          </wp:inline>
        </w:drawing>
      </w:r>
    </w:p>
    <w:p w14:paraId="68EEEF88" w14:textId="386DFE55" w:rsidR="00BD7012" w:rsidRDefault="00BD7012" w:rsidP="00BD7012">
      <w:pPr>
        <w:jc w:val="both"/>
      </w:pPr>
      <w:r>
        <w:rPr>
          <w:noProof/>
        </w:rPr>
        <w:lastRenderedPageBreak/>
        <w:drawing>
          <wp:inline distT="0" distB="0" distL="0" distR="0" wp14:anchorId="0B97CDF2" wp14:editId="69DE4010">
            <wp:extent cx="6102350" cy="4309717"/>
            <wp:effectExtent l="0" t="0" r="0" b="0"/>
            <wp:docPr id="2118628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8896" name="Picture 2118628896"/>
                    <pic:cNvPicPr/>
                  </pic:nvPicPr>
                  <pic:blipFill>
                    <a:blip r:embed="rId5">
                      <a:extLst>
                        <a:ext uri="{28A0092B-C50C-407E-A947-70E740481C1C}">
                          <a14:useLocalDpi xmlns:a14="http://schemas.microsoft.com/office/drawing/2010/main" val="0"/>
                        </a:ext>
                      </a:extLst>
                    </a:blip>
                    <a:stretch>
                      <a:fillRect/>
                    </a:stretch>
                  </pic:blipFill>
                  <pic:spPr>
                    <a:xfrm>
                      <a:off x="0" y="0"/>
                      <a:ext cx="6106992" cy="4312995"/>
                    </a:xfrm>
                    <a:prstGeom prst="rect">
                      <a:avLst/>
                    </a:prstGeom>
                  </pic:spPr>
                </pic:pic>
              </a:graphicData>
            </a:graphic>
          </wp:inline>
        </w:drawing>
      </w:r>
      <w:r>
        <w:rPr>
          <w:noProof/>
        </w:rPr>
        <w:drawing>
          <wp:inline distT="0" distB="0" distL="0" distR="0" wp14:anchorId="517721A6" wp14:editId="7BFCDC94">
            <wp:extent cx="6178557" cy="4629150"/>
            <wp:effectExtent l="0" t="0" r="0" b="0"/>
            <wp:docPr id="743886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86519" name="Picture 743886519"/>
                    <pic:cNvPicPr/>
                  </pic:nvPicPr>
                  <pic:blipFill>
                    <a:blip r:embed="rId6">
                      <a:extLst>
                        <a:ext uri="{28A0092B-C50C-407E-A947-70E740481C1C}">
                          <a14:useLocalDpi xmlns:a14="http://schemas.microsoft.com/office/drawing/2010/main" val="0"/>
                        </a:ext>
                      </a:extLst>
                    </a:blip>
                    <a:stretch>
                      <a:fillRect/>
                    </a:stretch>
                  </pic:blipFill>
                  <pic:spPr>
                    <a:xfrm>
                      <a:off x="0" y="0"/>
                      <a:ext cx="6180460" cy="4630576"/>
                    </a:xfrm>
                    <a:prstGeom prst="rect">
                      <a:avLst/>
                    </a:prstGeom>
                  </pic:spPr>
                </pic:pic>
              </a:graphicData>
            </a:graphic>
          </wp:inline>
        </w:drawing>
      </w:r>
      <w:r>
        <w:rPr>
          <w:noProof/>
        </w:rPr>
        <w:lastRenderedPageBreak/>
        <w:drawing>
          <wp:inline distT="0" distB="0" distL="0" distR="0" wp14:anchorId="6F608822" wp14:editId="4368FE09">
            <wp:extent cx="6090964" cy="4064000"/>
            <wp:effectExtent l="0" t="0" r="5080" b="0"/>
            <wp:docPr id="941800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0322" name="Picture 941800322"/>
                    <pic:cNvPicPr/>
                  </pic:nvPicPr>
                  <pic:blipFill>
                    <a:blip r:embed="rId7">
                      <a:extLst>
                        <a:ext uri="{28A0092B-C50C-407E-A947-70E740481C1C}">
                          <a14:useLocalDpi xmlns:a14="http://schemas.microsoft.com/office/drawing/2010/main" val="0"/>
                        </a:ext>
                      </a:extLst>
                    </a:blip>
                    <a:stretch>
                      <a:fillRect/>
                    </a:stretch>
                  </pic:blipFill>
                  <pic:spPr>
                    <a:xfrm>
                      <a:off x="0" y="0"/>
                      <a:ext cx="6098924" cy="4069311"/>
                    </a:xfrm>
                    <a:prstGeom prst="rect">
                      <a:avLst/>
                    </a:prstGeom>
                  </pic:spPr>
                </pic:pic>
              </a:graphicData>
            </a:graphic>
          </wp:inline>
        </w:drawing>
      </w:r>
      <w:r>
        <w:rPr>
          <w:noProof/>
        </w:rPr>
        <w:drawing>
          <wp:inline distT="0" distB="0" distL="0" distR="0" wp14:anchorId="32E4DC32" wp14:editId="24C1FB88">
            <wp:extent cx="6250635" cy="4229100"/>
            <wp:effectExtent l="0" t="0" r="0" b="0"/>
            <wp:docPr id="399017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17795" name="Picture 399017795"/>
                    <pic:cNvPicPr/>
                  </pic:nvPicPr>
                  <pic:blipFill>
                    <a:blip r:embed="rId8">
                      <a:extLst>
                        <a:ext uri="{28A0092B-C50C-407E-A947-70E740481C1C}">
                          <a14:useLocalDpi xmlns:a14="http://schemas.microsoft.com/office/drawing/2010/main" val="0"/>
                        </a:ext>
                      </a:extLst>
                    </a:blip>
                    <a:stretch>
                      <a:fillRect/>
                    </a:stretch>
                  </pic:blipFill>
                  <pic:spPr>
                    <a:xfrm>
                      <a:off x="0" y="0"/>
                      <a:ext cx="6254462" cy="4231689"/>
                    </a:xfrm>
                    <a:prstGeom prst="rect">
                      <a:avLst/>
                    </a:prstGeom>
                  </pic:spPr>
                </pic:pic>
              </a:graphicData>
            </a:graphic>
          </wp:inline>
        </w:drawing>
      </w:r>
    </w:p>
    <w:sectPr w:rsidR="00BD7012" w:rsidSect="00BD7012">
      <w:pgSz w:w="11907" w:h="16840"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012"/>
    <w:rsid w:val="000C20EF"/>
    <w:rsid w:val="006656B5"/>
    <w:rsid w:val="00AE2F35"/>
    <w:rsid w:val="00BD7012"/>
    <w:rsid w:val="00CA1014"/>
    <w:rsid w:val="00E30E1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2257"/>
  <w15:chartTrackingRefBased/>
  <w15:docId w15:val="{082F60AE-D107-409A-BBD4-5F3920BF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7"/>
        <w:szCs w:val="28"/>
        <w:lang w:val="en-US" w:eastAsia="en-US" w:bidi="th-TH"/>
        <w14:ligatures w14:val="standardContextual"/>
      </w:rPr>
    </w:rPrDefault>
    <w:pPrDefault>
      <w:pPr>
        <w:spacing w:before="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012"/>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BD7012"/>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BD7012"/>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BD701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D701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D701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D701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D701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D701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012"/>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BD7012"/>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BD7012"/>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BD701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D701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D701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D701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D701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D701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D7012"/>
    <w:pPr>
      <w:spacing w:before="0"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D7012"/>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D7012"/>
    <w:pPr>
      <w:numPr>
        <w:ilvl w:val="1"/>
      </w:numPr>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D7012"/>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BD7012"/>
    <w:pPr>
      <w:spacing w:before="160"/>
      <w:jc w:val="center"/>
    </w:pPr>
    <w:rPr>
      <w:i/>
      <w:iCs/>
      <w:color w:val="404040" w:themeColor="text1" w:themeTint="BF"/>
    </w:rPr>
  </w:style>
  <w:style w:type="character" w:customStyle="1" w:styleId="QuoteChar">
    <w:name w:val="Quote Char"/>
    <w:basedOn w:val="DefaultParagraphFont"/>
    <w:link w:val="Quote"/>
    <w:uiPriority w:val="29"/>
    <w:rsid w:val="00BD7012"/>
    <w:rPr>
      <w:i/>
      <w:iCs/>
      <w:color w:val="404040" w:themeColor="text1" w:themeTint="BF"/>
    </w:rPr>
  </w:style>
  <w:style w:type="paragraph" w:styleId="ListParagraph">
    <w:name w:val="List Paragraph"/>
    <w:basedOn w:val="Normal"/>
    <w:uiPriority w:val="34"/>
    <w:qFormat/>
    <w:rsid w:val="00BD7012"/>
    <w:pPr>
      <w:ind w:left="720"/>
      <w:contextualSpacing/>
    </w:pPr>
  </w:style>
  <w:style w:type="character" w:styleId="IntenseEmphasis">
    <w:name w:val="Intense Emphasis"/>
    <w:basedOn w:val="DefaultParagraphFont"/>
    <w:uiPriority w:val="21"/>
    <w:qFormat/>
    <w:rsid w:val="00BD7012"/>
    <w:rPr>
      <w:i/>
      <w:iCs/>
      <w:color w:val="0F4761" w:themeColor="accent1" w:themeShade="BF"/>
    </w:rPr>
  </w:style>
  <w:style w:type="paragraph" w:styleId="IntenseQuote">
    <w:name w:val="Intense Quote"/>
    <w:basedOn w:val="Normal"/>
    <w:next w:val="Normal"/>
    <w:link w:val="IntenseQuoteChar"/>
    <w:uiPriority w:val="30"/>
    <w:qFormat/>
    <w:rsid w:val="00BD70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012"/>
    <w:rPr>
      <w:i/>
      <w:iCs/>
      <w:color w:val="0F4761" w:themeColor="accent1" w:themeShade="BF"/>
    </w:rPr>
  </w:style>
  <w:style w:type="character" w:styleId="IntenseReference">
    <w:name w:val="Intense Reference"/>
    <w:basedOn w:val="DefaultParagraphFont"/>
    <w:uiPriority w:val="32"/>
    <w:qFormat/>
    <w:rsid w:val="00BD70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Tin Ho</dc:creator>
  <cp:keywords/>
  <dc:description/>
  <cp:lastModifiedBy>Trung Tin Ho</cp:lastModifiedBy>
  <cp:revision>1</cp:revision>
  <dcterms:created xsi:type="dcterms:W3CDTF">2024-06-03T14:29:00Z</dcterms:created>
  <dcterms:modified xsi:type="dcterms:W3CDTF">2024-06-03T14:39:00Z</dcterms:modified>
</cp:coreProperties>
</file>