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0" w:tblpY="-178"/>
        <w:tblW w:w="9889" w:type="dxa"/>
        <w:tblLook w:val="01E0" w:firstRow="1" w:lastRow="1" w:firstColumn="1" w:lastColumn="1" w:noHBand="0" w:noVBand="0"/>
      </w:tblPr>
      <w:tblGrid>
        <w:gridCol w:w="4219"/>
        <w:gridCol w:w="5670"/>
      </w:tblGrid>
      <w:tr w:rsidR="004F6E4F" w:rsidRPr="00A4356D" w:rsidTr="007C3157">
        <w:trPr>
          <w:trHeight w:val="1141"/>
        </w:trPr>
        <w:tc>
          <w:tcPr>
            <w:tcW w:w="4219" w:type="dxa"/>
            <w:shd w:val="clear" w:color="auto" w:fill="auto"/>
          </w:tcPr>
          <w:p w:rsidR="004F6E4F" w:rsidRPr="009C4C11" w:rsidRDefault="004F6E4F" w:rsidP="007C315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9C4C11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ỦY BAN NHÂN DÂN</w:t>
            </w:r>
          </w:p>
          <w:p w:rsidR="004F6E4F" w:rsidRPr="009C4C11" w:rsidRDefault="004F6E4F" w:rsidP="007C315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9C4C11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THÀNH PHỐ THỦ ĐỨC</w:t>
            </w:r>
          </w:p>
          <w:p w:rsidR="004F6E4F" w:rsidRPr="009C4C11" w:rsidRDefault="004F6E4F" w:rsidP="007C315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u w:val="single"/>
              </w:rPr>
            </w:pPr>
            <w:r w:rsidRPr="009C4C11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PHÒNG GIÁO DỤC VÀ ĐÀO TẠO</w:t>
            </w:r>
          </w:p>
          <w:p w:rsidR="004F6E4F" w:rsidRPr="009C4C11" w:rsidRDefault="004F6E4F" w:rsidP="007C315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9C4C11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F66CCA" wp14:editId="12B84678">
                      <wp:simplePos x="0" y="0"/>
                      <wp:positionH relativeFrom="column">
                        <wp:posOffset>825974</wp:posOffset>
                      </wp:positionH>
                      <wp:positionV relativeFrom="paragraph">
                        <wp:posOffset>93345</wp:posOffset>
                      </wp:positionV>
                      <wp:extent cx="874395" cy="0"/>
                      <wp:effectExtent l="0" t="0" r="20955" b="1905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05pt,7.35pt" to="133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"/>
                  </w:pict>
                </mc:Fallback>
              </mc:AlternateContent>
            </w:r>
          </w:p>
          <w:p w:rsidR="004F6E4F" w:rsidRPr="009C4C11" w:rsidRDefault="004F6E4F" w:rsidP="007C315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9C4C11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Số:   </w:t>
            </w:r>
            <w:r w:rsidRPr="009C4C11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  </w:t>
            </w:r>
            <w:r w:rsidRPr="009C4C11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      /GDĐT</w:t>
            </w:r>
          </w:p>
          <w:p w:rsidR="004F6E4F" w:rsidRPr="00A4356D" w:rsidRDefault="004F6E4F" w:rsidP="007C315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lang w:val="en-US"/>
              </w:rPr>
            </w:pPr>
          </w:p>
          <w:p w:rsidR="004F6E4F" w:rsidRPr="003D0BD7" w:rsidRDefault="004F6E4F" w:rsidP="003D0B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3D0BD7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Về việc </w:t>
            </w:r>
            <w:r w:rsidR="003D0BD7" w:rsidRPr="003D0BD7">
              <w:rPr>
                <w:rFonts w:ascii="Times New Roman" w:hAnsi="Times New Roman" w:cs="Times New Roman"/>
                <w:spacing w:val="-4"/>
                <w:sz w:val="27"/>
                <w:szCs w:val="27"/>
                <w:lang w:val="en-US"/>
              </w:rPr>
              <w:t xml:space="preserve"> </w:t>
            </w:r>
            <w:r w:rsidR="003D0BD7" w:rsidRPr="003D0BD7">
              <w:rPr>
                <w:rFonts w:ascii="Times New Roman" w:hAnsi="Times New Roman" w:cs="Times New Roman"/>
                <w:spacing w:val="-4"/>
                <w:sz w:val="27"/>
                <w:szCs w:val="27"/>
                <w:lang w:val="en-US"/>
              </w:rPr>
              <w:t>phổ biến, giới thiệu video tiểu phẩm tuyên truyền pháp luật phòng, chống bạo lực gia đình</w:t>
            </w:r>
            <w:r w:rsidRPr="003D0BD7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4F6E4F" w:rsidRPr="009C4C11" w:rsidRDefault="004F6E4F" w:rsidP="007C31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6"/>
              </w:rPr>
            </w:pPr>
            <w:r w:rsidRPr="009C4C11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6"/>
              </w:rPr>
              <w:t>CỘNG HÒA XÃ HỘI CHỦ NGHĨA VIỆT NAM</w:t>
            </w:r>
          </w:p>
          <w:p w:rsidR="004F6E4F" w:rsidRPr="009C4C11" w:rsidRDefault="004F6E4F" w:rsidP="007C3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6"/>
              </w:rPr>
            </w:pPr>
            <w:r w:rsidRPr="009C4C1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6"/>
              </w:rPr>
              <w:t>Độc lập – Tự do – Hạnh phúc</w:t>
            </w:r>
          </w:p>
          <w:p w:rsidR="004F6E4F" w:rsidRPr="009C4C11" w:rsidRDefault="004F6E4F" w:rsidP="007C315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4"/>
                <w:sz w:val="26"/>
              </w:rPr>
            </w:pPr>
            <w:r w:rsidRPr="009C4C11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00C7496" wp14:editId="08E16CA5">
                      <wp:simplePos x="0" y="0"/>
                      <wp:positionH relativeFrom="column">
                        <wp:posOffset>635114</wp:posOffset>
                      </wp:positionH>
                      <wp:positionV relativeFrom="paragraph">
                        <wp:posOffset>48023</wp:posOffset>
                      </wp:positionV>
                      <wp:extent cx="2204113" cy="0"/>
                      <wp:effectExtent l="0" t="0" r="24765" b="1905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1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pt,3.8pt" to="223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XY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ilGivTQ&#10;op23RLSdR5VWCgzUFmXBp8G4AuCV2tpQKT2pnXnR9KtDSlcdUS2Pel/PBkjijeThSlg4A1/bDx81&#10;Aww5eB1NOzW2D5RgBzrF3pzvveEnjyhsTiZpnmVP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"/>
                  </w:pict>
                </mc:Fallback>
              </mc:AlternateContent>
            </w:r>
          </w:p>
          <w:p w:rsidR="004F6E4F" w:rsidRPr="009C4C11" w:rsidRDefault="004F6E4F" w:rsidP="007C315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4"/>
              </w:rPr>
            </w:pPr>
          </w:p>
          <w:p w:rsidR="004F6E4F" w:rsidRPr="00A4356D" w:rsidRDefault="004F6E4F" w:rsidP="007C315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lang w:val="en-US"/>
              </w:rPr>
            </w:pPr>
            <w:r w:rsidRPr="009C4C11">
              <w:rPr>
                <w:rFonts w:ascii="Times New Roman" w:hAnsi="Times New Roman" w:cs="Times New Roman"/>
                <w:i/>
                <w:iCs/>
                <w:color w:val="000000" w:themeColor="text1"/>
                <w:spacing w:val="-4"/>
                <w:sz w:val="26"/>
              </w:rPr>
              <w:t xml:space="preserve">Thành phố Thủ Đức, ngày          tháng </w:t>
            </w:r>
            <w:r w:rsidRPr="009C4C11">
              <w:rPr>
                <w:rFonts w:ascii="Times New Roman" w:hAnsi="Times New Roman" w:cs="Times New Roman"/>
                <w:i/>
                <w:iCs/>
                <w:color w:val="000000" w:themeColor="text1"/>
                <w:spacing w:val="-4"/>
                <w:sz w:val="26"/>
                <w:lang w:val="en-US"/>
              </w:rPr>
              <w:t>6</w:t>
            </w:r>
            <w:r w:rsidRPr="009C4C11">
              <w:rPr>
                <w:rFonts w:ascii="Times New Roman" w:hAnsi="Times New Roman" w:cs="Times New Roman"/>
                <w:i/>
                <w:iCs/>
                <w:color w:val="000000" w:themeColor="text1"/>
                <w:spacing w:val="-4"/>
                <w:sz w:val="26"/>
              </w:rPr>
              <w:t xml:space="preserve"> năm 202</w:t>
            </w:r>
            <w:r w:rsidRPr="009C4C11">
              <w:rPr>
                <w:rFonts w:ascii="Times New Roman" w:hAnsi="Times New Roman" w:cs="Times New Roman"/>
                <w:i/>
                <w:iCs/>
                <w:color w:val="000000" w:themeColor="text1"/>
                <w:spacing w:val="-4"/>
                <w:sz w:val="26"/>
                <w:lang w:val="en-US"/>
              </w:rPr>
              <w:t>2</w:t>
            </w:r>
          </w:p>
        </w:tc>
      </w:tr>
    </w:tbl>
    <w:p w:rsidR="003D0BD7" w:rsidRPr="00A4263E" w:rsidRDefault="004F6E4F" w:rsidP="004F6E4F">
      <w:pPr>
        <w:pStyle w:val="Vnbnnidung0"/>
        <w:tabs>
          <w:tab w:val="left" w:pos="993"/>
        </w:tabs>
        <w:ind w:firstLine="709"/>
        <w:jc w:val="both"/>
        <w:rPr>
          <w:spacing w:val="-4"/>
          <w:sz w:val="37"/>
          <w:szCs w:val="27"/>
          <w:lang w:val="en-US"/>
        </w:rPr>
      </w:pPr>
      <w:r w:rsidRPr="00A4356D">
        <w:rPr>
          <w:spacing w:val="-4"/>
          <w:sz w:val="27"/>
          <w:szCs w:val="27"/>
          <w:lang w:val="en-US"/>
        </w:rPr>
        <w:t xml:space="preserve">     </w:t>
      </w:r>
      <w:r>
        <w:rPr>
          <w:spacing w:val="-4"/>
          <w:sz w:val="27"/>
          <w:szCs w:val="27"/>
          <w:lang w:val="en-US"/>
        </w:rPr>
        <w:t xml:space="preserve">  </w:t>
      </w:r>
    </w:p>
    <w:p w:rsidR="004F6E4F" w:rsidRPr="002F2A0B" w:rsidRDefault="00FD2C0F" w:rsidP="008D740E">
      <w:pPr>
        <w:pStyle w:val="Vnbnnidung0"/>
        <w:tabs>
          <w:tab w:val="left" w:pos="993"/>
        </w:tabs>
        <w:spacing w:after="0"/>
        <w:ind w:firstLine="709"/>
        <w:jc w:val="both"/>
        <w:rPr>
          <w:spacing w:val="-4"/>
          <w:lang w:val="en-US"/>
        </w:rPr>
      </w:pPr>
      <w:r>
        <w:rPr>
          <w:spacing w:val="-4"/>
          <w:lang w:val="en-US"/>
        </w:rPr>
        <w:t xml:space="preserve">  </w:t>
      </w:r>
      <w:bookmarkStart w:id="0" w:name="_GoBack"/>
      <w:bookmarkEnd w:id="0"/>
      <w:r w:rsidR="004F6E4F" w:rsidRPr="002F2A0B">
        <w:rPr>
          <w:spacing w:val="-4"/>
          <w:lang w:val="en-US"/>
        </w:rPr>
        <w:t xml:space="preserve">Kính gửi: </w:t>
      </w:r>
    </w:p>
    <w:p w:rsidR="00BD1A99" w:rsidRDefault="004F6E4F" w:rsidP="00BD1A99">
      <w:pPr>
        <w:pStyle w:val="Vnbnnidung0"/>
        <w:numPr>
          <w:ilvl w:val="0"/>
          <w:numId w:val="2"/>
        </w:numPr>
        <w:tabs>
          <w:tab w:val="left" w:pos="993"/>
          <w:tab w:val="left" w:pos="1843"/>
          <w:tab w:val="left" w:pos="2410"/>
        </w:tabs>
        <w:spacing w:after="0" w:line="240" w:lineRule="auto"/>
        <w:ind w:left="2127" w:hanging="284"/>
        <w:rPr>
          <w:spacing w:val="-4"/>
          <w:lang w:val="en-US"/>
        </w:rPr>
      </w:pPr>
      <w:r w:rsidRPr="00BD1A99">
        <w:rPr>
          <w:spacing w:val="-4"/>
          <w:lang w:val="en-US"/>
        </w:rPr>
        <w:t>Hiệu trưởng các trường Mầm non, Tiểu học, Trung học cơ sở;</w:t>
      </w:r>
    </w:p>
    <w:p w:rsidR="004F6E4F" w:rsidRPr="00BD1A99" w:rsidRDefault="004F6E4F" w:rsidP="00BD1A99">
      <w:pPr>
        <w:pStyle w:val="Vnbnnidung0"/>
        <w:numPr>
          <w:ilvl w:val="0"/>
          <w:numId w:val="2"/>
        </w:numPr>
        <w:tabs>
          <w:tab w:val="left" w:pos="993"/>
          <w:tab w:val="left" w:pos="1843"/>
          <w:tab w:val="left" w:pos="2410"/>
        </w:tabs>
        <w:spacing w:after="0" w:line="240" w:lineRule="auto"/>
        <w:ind w:left="2127" w:hanging="284"/>
        <w:rPr>
          <w:spacing w:val="-4"/>
          <w:lang w:val="en-US"/>
        </w:rPr>
      </w:pPr>
      <w:r w:rsidRPr="00BD1A99">
        <w:rPr>
          <w:spacing w:val="-4"/>
          <w:lang w:val="en-US"/>
        </w:rPr>
        <w:t>Thủ trưởng đơn vị trực thuộc.</w:t>
      </w:r>
    </w:p>
    <w:p w:rsidR="004F6E4F" w:rsidRPr="002F2A0B" w:rsidRDefault="004F6E4F">
      <w:pPr>
        <w:pStyle w:val="Vnbnnidung0"/>
        <w:spacing w:after="0"/>
        <w:ind w:firstLine="560"/>
        <w:jc w:val="both"/>
        <w:rPr>
          <w:lang w:val="en-US"/>
        </w:rPr>
      </w:pPr>
    </w:p>
    <w:p w:rsidR="003D0BD7" w:rsidRPr="002F2A0B" w:rsidRDefault="003D0BD7">
      <w:pPr>
        <w:pStyle w:val="Vnbnnidung0"/>
        <w:spacing w:after="0"/>
        <w:ind w:firstLine="560"/>
        <w:jc w:val="both"/>
        <w:rPr>
          <w:lang w:val="en-US"/>
        </w:rPr>
      </w:pPr>
    </w:p>
    <w:p w:rsidR="00056190" w:rsidRPr="002F2A0B" w:rsidRDefault="00350741" w:rsidP="00B45687">
      <w:pPr>
        <w:pStyle w:val="Vnbnnidung0"/>
        <w:spacing w:before="120" w:after="0" w:line="240" w:lineRule="auto"/>
        <w:ind w:firstLine="561"/>
        <w:jc w:val="both"/>
      </w:pPr>
      <w:r w:rsidRPr="002F2A0B">
        <w:t>Căn cứ Quyết định số 1439/QĐ-</w:t>
      </w:r>
      <w:r w:rsidR="002D48AB" w:rsidRPr="002F2A0B">
        <w:rPr>
          <w:lang w:val="en-US"/>
        </w:rPr>
        <w:t>U</w:t>
      </w:r>
      <w:r w:rsidRPr="002F2A0B">
        <w:t xml:space="preserve">BND ngày 29 tháng 4 năm 2022 của Chủ tịch </w:t>
      </w:r>
      <w:r w:rsidR="002D48AB" w:rsidRPr="002F2A0B">
        <w:t xml:space="preserve">Ủy </w:t>
      </w:r>
      <w:r w:rsidRPr="002F2A0B">
        <w:t>ban nhân dân Thành phố Hồ Chí Minh ban hành Kế hoạch thực hiện Quyết định số 45/QĐ-TTg ngày 13 tháng 01 năm 2022 của Thủ tướng Chính phủ về phê duyệt Chươn</w:t>
      </w:r>
      <w:r w:rsidRPr="002F2A0B">
        <w:t>g trình phòng, chống bạo lực gia đình trong tình hình mới đến năm 2025 trên địa bàn Thành phố Hồ Chí Minh;</w:t>
      </w:r>
    </w:p>
    <w:p w:rsidR="00B45687" w:rsidRPr="002F2A0B" w:rsidRDefault="00B45687" w:rsidP="00B45687">
      <w:pPr>
        <w:pStyle w:val="Vnbnnidung0"/>
        <w:spacing w:before="120" w:after="0" w:line="240" w:lineRule="auto"/>
        <w:ind w:firstLine="561"/>
        <w:jc w:val="both"/>
        <w:rPr>
          <w:lang w:val="en-US"/>
        </w:rPr>
      </w:pPr>
      <w:r w:rsidRPr="002F2A0B">
        <w:rPr>
          <w:spacing w:val="-4"/>
          <w:lang w:val="en-US"/>
        </w:rPr>
        <w:t xml:space="preserve">Thực hiện Công văn số 1708/SGDĐT-CTTT ngày 30 tháng 5 năm 2022 của Sở Giáo dục và Đào tạo </w:t>
      </w:r>
      <w:r w:rsidR="002D48AB" w:rsidRPr="002F2A0B">
        <w:rPr>
          <w:spacing w:val="-4"/>
          <w:lang w:val="en-US"/>
        </w:rPr>
        <w:t xml:space="preserve">Thành </w:t>
      </w:r>
      <w:r w:rsidRPr="002F2A0B">
        <w:rPr>
          <w:spacing w:val="-4"/>
          <w:lang w:val="en-US"/>
        </w:rPr>
        <w:t xml:space="preserve">phố Hồ Chí Minh về phổ biến, giới thiệu video tiểu phẩm tuyên truyền pháp luật </w:t>
      </w:r>
      <w:r w:rsidRPr="002F2A0B">
        <w:rPr>
          <w:spacing w:val="-4"/>
          <w:lang w:val="en-US"/>
        </w:rPr>
        <w:t>phòng, chống bạo lực gia đình,</w:t>
      </w:r>
    </w:p>
    <w:p w:rsidR="00B45687" w:rsidRPr="002F2A0B" w:rsidRDefault="00B45687" w:rsidP="00B45687">
      <w:pPr>
        <w:pStyle w:val="Vnbnnidung0"/>
        <w:spacing w:before="120" w:after="0" w:line="240" w:lineRule="auto"/>
        <w:ind w:firstLine="561"/>
        <w:jc w:val="both"/>
        <w:rPr>
          <w:lang w:val="en-US"/>
        </w:rPr>
      </w:pPr>
      <w:r w:rsidRPr="002F2A0B">
        <w:rPr>
          <w:lang w:val="en-US"/>
        </w:rPr>
        <w:t>Phòng</w:t>
      </w:r>
      <w:r w:rsidR="00350741" w:rsidRPr="002F2A0B">
        <w:t xml:space="preserve"> Giáo dục và Đào tạo đề nghị thủ trưởng đơn vị </w:t>
      </w:r>
      <w:r w:rsidR="00350741" w:rsidRPr="002F2A0B">
        <w:t>phổ biến</w:t>
      </w:r>
      <w:r w:rsidR="002D48AB" w:rsidRPr="002F2A0B">
        <w:rPr>
          <w:lang w:val="en-US"/>
        </w:rPr>
        <w:t xml:space="preserve"> </w:t>
      </w:r>
      <w:r w:rsidR="002D48AB" w:rsidRPr="002F2A0B">
        <w:rPr>
          <w:spacing w:val="-4"/>
          <w:lang w:val="en-US"/>
        </w:rPr>
        <w:t xml:space="preserve">pháp luật </w:t>
      </w:r>
      <w:r w:rsidR="002D48AB" w:rsidRPr="002F2A0B">
        <w:rPr>
          <w:spacing w:val="-4"/>
          <w:lang w:val="en-US"/>
        </w:rPr>
        <w:t xml:space="preserve">về </w:t>
      </w:r>
      <w:r w:rsidR="002D48AB" w:rsidRPr="002F2A0B">
        <w:rPr>
          <w:spacing w:val="-4"/>
          <w:lang w:val="en-US"/>
        </w:rPr>
        <w:t>phòng, chống bạo lực gia đình</w:t>
      </w:r>
      <w:r w:rsidR="002F2A0B" w:rsidRPr="002F2A0B">
        <w:rPr>
          <w:spacing w:val="-4"/>
          <w:lang w:val="en-US"/>
        </w:rPr>
        <w:t>; kết hợp</w:t>
      </w:r>
      <w:r w:rsidR="00350741" w:rsidRPr="002F2A0B">
        <w:t xml:space="preserve"> sử dụng </w:t>
      </w:r>
      <w:r w:rsidR="00350741" w:rsidRPr="002F2A0B">
        <w:t>02 video tiểu phẩm tuyên truyền pháp luật về gia đình và phòng, chống bạo lực gia đình cho cán bộ, đảng viên, công chức, viên chức, ngư</w:t>
      </w:r>
      <w:r w:rsidR="00350741" w:rsidRPr="002F2A0B">
        <w:t xml:space="preserve">ời lao động, học sinh </w:t>
      </w:r>
      <w:r w:rsidR="00350741" w:rsidRPr="002F2A0B">
        <w:t>bằng các hình thức phù h</w:t>
      </w:r>
      <w:r w:rsidRPr="002F2A0B">
        <w:rPr>
          <w:lang w:val="en-US"/>
        </w:rPr>
        <w:t>ợ</w:t>
      </w:r>
      <w:r w:rsidR="00350741" w:rsidRPr="002F2A0B">
        <w:t>p tại đơn vị</w:t>
      </w:r>
      <w:r w:rsidRPr="002F2A0B">
        <w:rPr>
          <w:lang w:val="en-US"/>
        </w:rPr>
        <w:t>.</w:t>
      </w:r>
    </w:p>
    <w:p w:rsidR="00056190" w:rsidRPr="002F2A0B" w:rsidRDefault="00B45687" w:rsidP="00B45687">
      <w:pPr>
        <w:pStyle w:val="Vnbnnidung0"/>
        <w:spacing w:before="120" w:after="0" w:line="240" w:lineRule="auto"/>
        <w:ind w:firstLine="561"/>
        <w:jc w:val="both"/>
        <w:rPr>
          <w:lang w:val="en-US"/>
        </w:rPr>
      </w:pPr>
      <w:r w:rsidRPr="002F2A0B">
        <w:rPr>
          <w:lang w:val="en-US"/>
        </w:rPr>
        <w:t xml:space="preserve">Các trường </w:t>
      </w:r>
      <w:r w:rsidR="00350741" w:rsidRPr="002F2A0B">
        <w:t>tải</w:t>
      </w:r>
      <w:r w:rsidR="009D01AE" w:rsidRPr="002F2A0B">
        <w:rPr>
          <w:lang w:val="en-US"/>
        </w:rPr>
        <w:t xml:space="preserve"> </w:t>
      </w:r>
      <w:r w:rsidR="00350741" w:rsidRPr="002F2A0B">
        <w:t xml:space="preserve">video tại đường link: </w:t>
      </w:r>
      <w:hyperlink r:id="rId8" w:history="1">
        <w:r w:rsidR="003317C1" w:rsidRPr="002F2A0B">
          <w:rPr>
            <w:rStyle w:val="Hyperlink"/>
            <w:u w:val="none"/>
          </w:rPr>
          <w:t>http://svhtt.hochiminhcity.gov.vn/xem-them-video./.</w:t>
        </w:r>
      </w:hyperlink>
      <w:bookmarkStart w:id="1" w:name="bookmark13"/>
      <w:bookmarkEnd w:id="1"/>
    </w:p>
    <w:p w:rsidR="009D01AE" w:rsidRPr="002F2A0B" w:rsidRDefault="009D01AE" w:rsidP="00B45687">
      <w:pPr>
        <w:pStyle w:val="Vnbnnidung0"/>
        <w:spacing w:before="120" w:after="0" w:line="240" w:lineRule="auto"/>
        <w:ind w:firstLine="561"/>
        <w:jc w:val="both"/>
        <w:rPr>
          <w:lang w:val="en-US"/>
        </w:rPr>
      </w:pP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4536"/>
        <w:gridCol w:w="4366"/>
      </w:tblGrid>
      <w:tr w:rsidR="004F6E4F" w:rsidRPr="007C5ECF" w:rsidTr="007C3157">
        <w:tc>
          <w:tcPr>
            <w:tcW w:w="4536" w:type="dxa"/>
            <w:shd w:val="clear" w:color="auto" w:fill="auto"/>
          </w:tcPr>
          <w:p w:rsidR="004F6E4F" w:rsidRPr="007C5ECF" w:rsidRDefault="004F6E4F" w:rsidP="007C31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  <w:lang w:val="es-AR"/>
              </w:rPr>
            </w:pPr>
            <w:r w:rsidRPr="007C5ECF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lang w:val="es-AR"/>
              </w:rPr>
              <w:t>Nơi nhận:</w:t>
            </w:r>
            <w:r w:rsidRPr="007C5EC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  <w:lang w:val="es-AR"/>
              </w:rPr>
              <w:t xml:space="preserve"> </w:t>
            </w:r>
          </w:p>
          <w:p w:rsidR="004F6E4F" w:rsidRPr="007C5ECF" w:rsidRDefault="004F6E4F" w:rsidP="007C315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lang w:val="es-AR"/>
              </w:rPr>
            </w:pPr>
            <w:r w:rsidRPr="007C5ECF">
              <w:rPr>
                <w:rFonts w:ascii="Times New Roman" w:hAnsi="Times New Roman" w:cs="Times New Roman"/>
                <w:color w:val="000000" w:themeColor="text1"/>
                <w:spacing w:val="-2"/>
                <w:lang w:val="es-AR"/>
              </w:rPr>
              <w:t>- Như trên;</w:t>
            </w:r>
          </w:p>
          <w:p w:rsidR="004F6E4F" w:rsidRPr="007C5ECF" w:rsidRDefault="004F6E4F" w:rsidP="007C3157">
            <w:pPr>
              <w:tabs>
                <w:tab w:val="left" w:pos="7575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7C5EC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- Lưu: VT, </w:t>
            </w:r>
            <w:r w:rsidRPr="007C5ECF">
              <w:rPr>
                <w:rFonts w:ascii="Times New Roman" w:hAnsi="Times New Roman" w:cs="Times New Roman"/>
                <w:color w:val="000000" w:themeColor="text1"/>
                <w:spacing w:val="-2"/>
                <w:lang w:val="en-US"/>
              </w:rPr>
              <w:t>CTTT</w:t>
            </w:r>
            <w:r w:rsidRPr="007C5ECF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</w:p>
          <w:p w:rsidR="004F6E4F" w:rsidRPr="007C5ECF" w:rsidRDefault="004F6E4F" w:rsidP="007C315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Cs w:val="26"/>
              </w:rPr>
            </w:pPr>
          </w:p>
        </w:tc>
        <w:tc>
          <w:tcPr>
            <w:tcW w:w="4366" w:type="dxa"/>
            <w:shd w:val="clear" w:color="auto" w:fill="auto"/>
          </w:tcPr>
          <w:p w:rsidR="004F6E4F" w:rsidRPr="007C1D07" w:rsidRDefault="004F6E4F" w:rsidP="007C3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val="en-US"/>
              </w:rPr>
            </w:pPr>
            <w:r w:rsidRPr="007C1D0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val="en-US"/>
              </w:rPr>
              <w:t xml:space="preserve">KT. </w:t>
            </w:r>
            <w:r w:rsidRPr="007C1D0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TRƯỞNG PHÒNG</w:t>
            </w:r>
          </w:p>
          <w:p w:rsidR="004F6E4F" w:rsidRPr="007C1D07" w:rsidRDefault="004F6E4F" w:rsidP="007C3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val="en-US"/>
              </w:rPr>
            </w:pPr>
            <w:r w:rsidRPr="007C1D0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val="en-US"/>
              </w:rPr>
              <w:t>PHÓ TRƯỞNG PHÒNG</w:t>
            </w:r>
          </w:p>
          <w:p w:rsidR="004F6E4F" w:rsidRPr="007C1D07" w:rsidRDefault="004F6E4F" w:rsidP="007C3157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</w:pPr>
            <w:r w:rsidRPr="007C1D07"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  <w:t>(đã ký)</w:t>
            </w:r>
          </w:p>
          <w:p w:rsidR="004F6E4F" w:rsidRPr="007C1D07" w:rsidRDefault="004F6E4F" w:rsidP="007C3157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:rsidR="004F6E4F" w:rsidRPr="007C1D07" w:rsidRDefault="004F6E4F" w:rsidP="007C3157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:rsidR="004F6E4F" w:rsidRPr="007C1D07" w:rsidRDefault="004F6E4F" w:rsidP="007C3157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en-US"/>
              </w:rPr>
            </w:pPr>
          </w:p>
          <w:p w:rsidR="004F6E4F" w:rsidRPr="007C1D07" w:rsidRDefault="004F6E4F" w:rsidP="007C3157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val="en-US"/>
              </w:rPr>
            </w:pPr>
            <w:r w:rsidRPr="007C1D0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Nguyễn Th</w:t>
            </w:r>
            <w:r w:rsidRPr="007C1D0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val="en-US"/>
              </w:rPr>
              <w:t>ị Thu Hiền</w:t>
            </w:r>
          </w:p>
        </w:tc>
      </w:tr>
    </w:tbl>
    <w:p w:rsidR="004F6E4F" w:rsidRPr="004F6E4F" w:rsidRDefault="004F6E4F" w:rsidP="00370A03">
      <w:pPr>
        <w:pStyle w:val="Vnbnnidung0"/>
        <w:spacing w:after="600" w:line="269" w:lineRule="auto"/>
        <w:ind w:firstLine="560"/>
        <w:jc w:val="both"/>
        <w:rPr>
          <w:lang w:val="en-US"/>
        </w:rPr>
      </w:pPr>
    </w:p>
    <w:sectPr w:rsidR="004F6E4F" w:rsidRPr="004F6E4F" w:rsidSect="002D48AB">
      <w:type w:val="continuous"/>
      <w:pgSz w:w="11909" w:h="16840"/>
      <w:pgMar w:top="1276" w:right="1164" w:bottom="179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41" w:rsidRDefault="00350741">
      <w:r>
        <w:separator/>
      </w:r>
    </w:p>
  </w:endnote>
  <w:endnote w:type="continuationSeparator" w:id="0">
    <w:p w:rsidR="00350741" w:rsidRDefault="0035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</w:font>
  <w:font w:name="Calibri">
    <w:altName w:val="Lato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41" w:rsidRDefault="00350741"/>
  </w:footnote>
  <w:footnote w:type="continuationSeparator" w:id="0">
    <w:p w:rsidR="00350741" w:rsidRDefault="003507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188C"/>
    <w:multiLevelType w:val="multilevel"/>
    <w:tmpl w:val="B6A20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486D72"/>
    <w:multiLevelType w:val="hybridMultilevel"/>
    <w:tmpl w:val="E834AB42"/>
    <w:lvl w:ilvl="0" w:tplc="1A383D30">
      <w:numFmt w:val="bullet"/>
      <w:lvlText w:val="-"/>
      <w:lvlJc w:val="left"/>
      <w:pPr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6190"/>
    <w:rsid w:val="00056190"/>
    <w:rsid w:val="002D48AB"/>
    <w:rsid w:val="002F2A0B"/>
    <w:rsid w:val="003317C1"/>
    <w:rsid w:val="00350741"/>
    <w:rsid w:val="00370A03"/>
    <w:rsid w:val="003D0BD7"/>
    <w:rsid w:val="004F6E4F"/>
    <w:rsid w:val="008D740E"/>
    <w:rsid w:val="009C4C11"/>
    <w:rsid w:val="009D01AE"/>
    <w:rsid w:val="00A4263E"/>
    <w:rsid w:val="00B45687"/>
    <w:rsid w:val="00BD1A99"/>
    <w:rsid w:val="00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Chthchnh0">
    <w:name w:val="Chú thích ảnh"/>
    <w:basedOn w:val="Normal"/>
    <w:link w:val="Chthchnh"/>
    <w:pPr>
      <w:spacing w:line="216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pPr>
      <w:spacing w:after="12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F6E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Chthchnh0">
    <w:name w:val="Chú thích ảnh"/>
    <w:basedOn w:val="Normal"/>
    <w:link w:val="Chthchnh"/>
    <w:pPr>
      <w:spacing w:line="216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pPr>
      <w:spacing w:after="12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F6E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htt.hochiminhcity.gov.vn/xem-them-video./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 8.1</cp:lastModifiedBy>
  <cp:revision>13</cp:revision>
  <dcterms:created xsi:type="dcterms:W3CDTF">2022-06-04T10:13:00Z</dcterms:created>
  <dcterms:modified xsi:type="dcterms:W3CDTF">2022-06-04T12:21:00Z</dcterms:modified>
</cp:coreProperties>
</file>