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9" w:type="dxa"/>
        <w:jc w:val="center"/>
        <w:tblLook w:val="01E0"/>
      </w:tblPr>
      <w:tblGrid>
        <w:gridCol w:w="4375"/>
        <w:gridCol w:w="5684"/>
      </w:tblGrid>
      <w:tr w:rsidR="00180535" w:rsidRPr="008C7B25" w:rsidTr="008C3792">
        <w:trPr>
          <w:jc w:val="center"/>
        </w:trPr>
        <w:tc>
          <w:tcPr>
            <w:tcW w:w="4375" w:type="dxa"/>
          </w:tcPr>
          <w:p w:rsidR="00180535" w:rsidRPr="00180535" w:rsidRDefault="00180535" w:rsidP="00455987">
            <w:pPr>
              <w:jc w:val="center"/>
              <w:rPr>
                <w:b/>
                <w:sz w:val="26"/>
                <w:szCs w:val="26"/>
              </w:rPr>
            </w:pPr>
            <w:r w:rsidRPr="00180535">
              <w:rPr>
                <w:sz w:val="26"/>
                <w:szCs w:val="26"/>
              </w:rPr>
              <w:t>ỦY BAN NHÂN DÂN QUẬN</w:t>
            </w:r>
            <w:r w:rsidRPr="00180535">
              <w:rPr>
                <w:b/>
                <w:sz w:val="26"/>
                <w:szCs w:val="26"/>
              </w:rPr>
              <w:t xml:space="preserve"> 9</w:t>
            </w:r>
          </w:p>
          <w:p w:rsidR="00180535" w:rsidRPr="00180535" w:rsidRDefault="00180535" w:rsidP="00455987">
            <w:pPr>
              <w:jc w:val="center"/>
              <w:rPr>
                <w:b/>
                <w:sz w:val="26"/>
                <w:szCs w:val="26"/>
              </w:rPr>
            </w:pPr>
            <w:r w:rsidRPr="00180535">
              <w:rPr>
                <w:b/>
                <w:sz w:val="26"/>
                <w:szCs w:val="26"/>
              </w:rPr>
              <w:t>PHÒNG GIÁO DỤC VÀ ĐÀO TẠO</w:t>
            </w:r>
          </w:p>
          <w:p w:rsidR="00180535" w:rsidRPr="008C7B25" w:rsidRDefault="001435FB" w:rsidP="00455987">
            <w:pPr>
              <w:jc w:val="center"/>
              <w:rPr>
                <w:b/>
              </w:rPr>
            </w:pPr>
            <w:r w:rsidRPr="001435FB">
              <w:rPr>
                <w:noProof/>
              </w:rPr>
              <w:pict>
                <v:shapetype id="_x0000_t32" coordsize="21600,21600" o:spt="32" o:oned="t" path="m,l21600,21600e" filled="f">
                  <v:path arrowok="t" fillok="f" o:connecttype="none"/>
                  <o:lock v:ext="edit" shapetype="t"/>
                </v:shapetype>
                <v:shape id="_x0000_s1045" type="#_x0000_t32" style="position:absolute;left:0;text-align:left;margin-left:56.2pt;margin-top:4.4pt;width:95.45pt;height:0;z-index:251675648" o:connectortype="straight"/>
              </w:pict>
            </w:r>
          </w:p>
          <w:p w:rsidR="00180535" w:rsidRPr="00014103" w:rsidRDefault="00180535" w:rsidP="00455987">
            <w:pPr>
              <w:jc w:val="center"/>
              <w:rPr>
                <w:sz w:val="26"/>
                <w:szCs w:val="26"/>
              </w:rPr>
            </w:pPr>
            <w:r w:rsidRPr="00014103">
              <w:rPr>
                <w:sz w:val="26"/>
                <w:szCs w:val="26"/>
              </w:rPr>
              <w:t xml:space="preserve">Số: </w:t>
            </w:r>
            <w:r w:rsidR="00277B6B">
              <w:rPr>
                <w:sz w:val="26"/>
                <w:szCs w:val="26"/>
              </w:rPr>
              <w:t>942</w:t>
            </w:r>
            <w:r w:rsidRPr="00014103">
              <w:rPr>
                <w:sz w:val="26"/>
                <w:szCs w:val="26"/>
              </w:rPr>
              <w:t>/GDĐT-TH</w:t>
            </w:r>
          </w:p>
          <w:p w:rsidR="006B69AD" w:rsidRPr="006B69AD" w:rsidRDefault="001E7DCC" w:rsidP="00EF2865">
            <w:pPr>
              <w:tabs>
                <w:tab w:val="left" w:pos="4678"/>
              </w:tabs>
              <w:jc w:val="both"/>
              <w:rPr>
                <w:sz w:val="26"/>
                <w:szCs w:val="26"/>
              </w:rPr>
            </w:pPr>
            <w:r>
              <w:rPr>
                <w:sz w:val="26"/>
                <w:szCs w:val="26"/>
              </w:rPr>
              <w:t>V</w:t>
            </w:r>
            <w:r w:rsidRPr="00FA6FB0">
              <w:rPr>
                <w:sz w:val="26"/>
                <w:szCs w:val="26"/>
              </w:rPr>
              <w:t xml:space="preserve">ề </w:t>
            </w:r>
            <w:r w:rsidR="00EF2865">
              <w:rPr>
                <w:sz w:val="26"/>
                <w:szCs w:val="26"/>
              </w:rPr>
              <w:t>H</w:t>
            </w:r>
            <w:r w:rsidRPr="00FA6FB0">
              <w:rPr>
                <w:sz w:val="26"/>
                <w:szCs w:val="26"/>
              </w:rPr>
              <w:t>ướng dẫn tiếp tục thực hiện Thông tư 30/2014/TT-BGDĐT</w:t>
            </w:r>
            <w:r>
              <w:rPr>
                <w:sz w:val="26"/>
                <w:szCs w:val="26"/>
              </w:rPr>
              <w:t xml:space="preserve"> và </w:t>
            </w:r>
            <w:r w:rsidR="00EF2865">
              <w:rPr>
                <w:sz w:val="26"/>
                <w:szCs w:val="26"/>
              </w:rPr>
              <w:t>Tổ chức s</w:t>
            </w:r>
            <w:r>
              <w:rPr>
                <w:sz w:val="26"/>
                <w:szCs w:val="26"/>
              </w:rPr>
              <w:t>ơ kết</w:t>
            </w:r>
            <w:r w:rsidR="00EF2865">
              <w:rPr>
                <w:sz w:val="26"/>
                <w:szCs w:val="26"/>
              </w:rPr>
              <w:t>, tổng kết</w:t>
            </w:r>
            <w:r>
              <w:rPr>
                <w:sz w:val="26"/>
                <w:szCs w:val="26"/>
              </w:rPr>
              <w:t xml:space="preserve"> TT30</w:t>
            </w:r>
            <w:r w:rsidR="00EF2865">
              <w:rPr>
                <w:sz w:val="26"/>
                <w:szCs w:val="26"/>
              </w:rPr>
              <w:t xml:space="preserve"> </w:t>
            </w:r>
            <w:r>
              <w:rPr>
                <w:sz w:val="26"/>
                <w:szCs w:val="26"/>
              </w:rPr>
              <w:t>– Năm học 2015-2016.</w:t>
            </w:r>
          </w:p>
          <w:p w:rsidR="006B69AD" w:rsidRPr="008C7B25" w:rsidRDefault="006B69AD" w:rsidP="00455987">
            <w:pPr>
              <w:jc w:val="center"/>
            </w:pPr>
          </w:p>
        </w:tc>
        <w:tc>
          <w:tcPr>
            <w:tcW w:w="5684" w:type="dxa"/>
          </w:tcPr>
          <w:p w:rsidR="00180535" w:rsidRPr="00180535" w:rsidRDefault="00180535" w:rsidP="00455987">
            <w:pPr>
              <w:jc w:val="center"/>
              <w:rPr>
                <w:b/>
                <w:sz w:val="26"/>
                <w:szCs w:val="26"/>
              </w:rPr>
            </w:pPr>
            <w:r w:rsidRPr="00180535">
              <w:rPr>
                <w:b/>
                <w:sz w:val="26"/>
                <w:szCs w:val="26"/>
              </w:rPr>
              <w:t>CỘNG HÒA XÃ HỘI CHỦ NGHỊA VIỆT NAM</w:t>
            </w:r>
          </w:p>
          <w:p w:rsidR="00180535" w:rsidRPr="008C7B25" w:rsidRDefault="00180535" w:rsidP="00455987">
            <w:pPr>
              <w:jc w:val="center"/>
              <w:rPr>
                <w:b/>
                <w:szCs w:val="26"/>
              </w:rPr>
            </w:pPr>
            <w:r w:rsidRPr="008C7B25">
              <w:rPr>
                <w:b/>
                <w:szCs w:val="26"/>
              </w:rPr>
              <w:t>Độc lập – Tự do – Hạnh phúc</w:t>
            </w:r>
          </w:p>
          <w:p w:rsidR="00180535" w:rsidRDefault="001435FB" w:rsidP="00455987">
            <w:pPr>
              <w:jc w:val="center"/>
            </w:pPr>
            <w:r>
              <w:rPr>
                <w:noProof/>
              </w:rPr>
              <w:pict>
                <v:shape id="_x0000_s1046" type="#_x0000_t32" style="position:absolute;left:0;text-align:left;margin-left:56.85pt;margin-top:5.15pt;width:162pt;height:.75pt;flip:y;z-index:251676672" o:connectortype="straight"/>
              </w:pict>
            </w:r>
          </w:p>
          <w:p w:rsidR="00180535" w:rsidRPr="00014103" w:rsidRDefault="00180535" w:rsidP="00455987">
            <w:pPr>
              <w:jc w:val="center"/>
              <w:rPr>
                <w:i/>
                <w:sz w:val="26"/>
                <w:szCs w:val="26"/>
              </w:rPr>
            </w:pPr>
            <w:r w:rsidRPr="00014103">
              <w:rPr>
                <w:i/>
                <w:sz w:val="26"/>
                <w:szCs w:val="26"/>
              </w:rPr>
              <w:t xml:space="preserve">Quận 9, ngày </w:t>
            </w:r>
            <w:r w:rsidR="006B69AD" w:rsidRPr="00014103">
              <w:rPr>
                <w:i/>
                <w:sz w:val="26"/>
                <w:szCs w:val="26"/>
              </w:rPr>
              <w:t>23</w:t>
            </w:r>
            <w:r w:rsidRPr="00014103">
              <w:rPr>
                <w:i/>
                <w:sz w:val="26"/>
                <w:szCs w:val="26"/>
              </w:rPr>
              <w:t xml:space="preserve"> tháng 1</w:t>
            </w:r>
            <w:r w:rsidR="006B69AD" w:rsidRPr="00014103">
              <w:rPr>
                <w:i/>
                <w:sz w:val="26"/>
                <w:szCs w:val="26"/>
              </w:rPr>
              <w:t xml:space="preserve">1 </w:t>
            </w:r>
            <w:r w:rsidRPr="00014103">
              <w:rPr>
                <w:i/>
                <w:sz w:val="26"/>
                <w:szCs w:val="26"/>
              </w:rPr>
              <w:t>năm 2015</w:t>
            </w:r>
          </w:p>
        </w:tc>
      </w:tr>
    </w:tbl>
    <w:p w:rsidR="00B0701D" w:rsidRDefault="00C02771" w:rsidP="00AF31E3">
      <w:pPr>
        <w:spacing w:before="120"/>
        <w:ind w:firstLine="3119"/>
      </w:pPr>
      <w:r w:rsidRPr="00A00937">
        <w:t xml:space="preserve">Kính gửi: </w:t>
      </w:r>
      <w:r w:rsidR="00735C01" w:rsidRPr="00A00937">
        <w:t>Hiệu trưởng các trường tiểu học</w:t>
      </w:r>
      <w:r w:rsidR="00893724" w:rsidRPr="00A00937">
        <w:t>.</w:t>
      </w:r>
    </w:p>
    <w:p w:rsidR="00AF31E3" w:rsidRPr="00A00937" w:rsidRDefault="00AF31E3" w:rsidP="00AF31E3">
      <w:pPr>
        <w:spacing w:before="120"/>
        <w:ind w:firstLine="3119"/>
        <w:rPr>
          <w:b/>
        </w:rPr>
      </w:pPr>
    </w:p>
    <w:p w:rsidR="00735C01" w:rsidRPr="001D06A2" w:rsidRDefault="007C6D6E" w:rsidP="00AF31E3">
      <w:pPr>
        <w:spacing w:before="120"/>
        <w:ind w:firstLine="709"/>
        <w:jc w:val="both"/>
        <w:rPr>
          <w:sz w:val="26"/>
          <w:szCs w:val="26"/>
        </w:rPr>
      </w:pPr>
      <w:r w:rsidRPr="001D06A2">
        <w:rPr>
          <w:sz w:val="26"/>
          <w:szCs w:val="26"/>
        </w:rPr>
        <w:t>Căn cứ</w:t>
      </w:r>
      <w:r w:rsidR="00735C01" w:rsidRPr="001D06A2">
        <w:rPr>
          <w:sz w:val="26"/>
          <w:szCs w:val="26"/>
        </w:rPr>
        <w:t xml:space="preserve"> </w:t>
      </w:r>
      <w:r w:rsidR="00D7273E" w:rsidRPr="001D06A2">
        <w:rPr>
          <w:sz w:val="26"/>
          <w:szCs w:val="26"/>
        </w:rPr>
        <w:t>công văn</w:t>
      </w:r>
      <w:r w:rsidR="00735C01" w:rsidRPr="001D06A2">
        <w:rPr>
          <w:sz w:val="26"/>
          <w:szCs w:val="26"/>
        </w:rPr>
        <w:t xml:space="preserve"> số </w:t>
      </w:r>
      <w:r w:rsidR="00321EF4" w:rsidRPr="001D06A2">
        <w:rPr>
          <w:sz w:val="26"/>
          <w:szCs w:val="26"/>
        </w:rPr>
        <w:t>3659</w:t>
      </w:r>
      <w:r w:rsidR="00386C36" w:rsidRPr="001D06A2">
        <w:rPr>
          <w:sz w:val="26"/>
          <w:szCs w:val="26"/>
        </w:rPr>
        <w:t xml:space="preserve">/GDĐT-TH </w:t>
      </w:r>
      <w:r w:rsidR="00735C01" w:rsidRPr="001D06A2">
        <w:rPr>
          <w:sz w:val="26"/>
          <w:szCs w:val="26"/>
        </w:rPr>
        <w:t xml:space="preserve">ngày </w:t>
      </w:r>
      <w:r w:rsidR="00A46683" w:rsidRPr="001D06A2">
        <w:rPr>
          <w:sz w:val="26"/>
          <w:szCs w:val="26"/>
        </w:rPr>
        <w:t>1</w:t>
      </w:r>
      <w:r w:rsidR="00321EF4" w:rsidRPr="001D06A2">
        <w:rPr>
          <w:sz w:val="26"/>
          <w:szCs w:val="26"/>
        </w:rPr>
        <w:t>3</w:t>
      </w:r>
      <w:r w:rsidR="00735C01" w:rsidRPr="001D06A2">
        <w:rPr>
          <w:sz w:val="26"/>
          <w:szCs w:val="26"/>
        </w:rPr>
        <w:t>/</w:t>
      </w:r>
      <w:r w:rsidR="00321EF4" w:rsidRPr="001D06A2">
        <w:rPr>
          <w:sz w:val="26"/>
          <w:szCs w:val="26"/>
        </w:rPr>
        <w:t>11</w:t>
      </w:r>
      <w:r w:rsidR="00735C01" w:rsidRPr="001D06A2">
        <w:rPr>
          <w:sz w:val="26"/>
          <w:szCs w:val="26"/>
        </w:rPr>
        <w:t>/201</w:t>
      </w:r>
      <w:r w:rsidR="00A46683" w:rsidRPr="001D06A2">
        <w:rPr>
          <w:sz w:val="26"/>
          <w:szCs w:val="26"/>
        </w:rPr>
        <w:t>5</w:t>
      </w:r>
      <w:r w:rsidR="00735C01" w:rsidRPr="001D06A2">
        <w:rPr>
          <w:sz w:val="26"/>
          <w:szCs w:val="26"/>
        </w:rPr>
        <w:t xml:space="preserve"> </w:t>
      </w:r>
      <w:r w:rsidR="0053767B" w:rsidRPr="001D06A2">
        <w:rPr>
          <w:sz w:val="26"/>
          <w:szCs w:val="26"/>
        </w:rPr>
        <w:t xml:space="preserve">của Sở Giáo dục và Đào tạo </w:t>
      </w:r>
      <w:r w:rsidR="00735C01" w:rsidRPr="001D06A2">
        <w:rPr>
          <w:sz w:val="26"/>
          <w:szCs w:val="26"/>
        </w:rPr>
        <w:t xml:space="preserve">về </w:t>
      </w:r>
      <w:r w:rsidR="00A46683" w:rsidRPr="001D06A2">
        <w:rPr>
          <w:sz w:val="26"/>
          <w:szCs w:val="26"/>
        </w:rPr>
        <w:t xml:space="preserve">hướng dẫn </w:t>
      </w:r>
      <w:r w:rsidR="00321EF4" w:rsidRPr="001D06A2">
        <w:rPr>
          <w:sz w:val="26"/>
          <w:szCs w:val="26"/>
        </w:rPr>
        <w:t>sơ kết, tổng kết việc tiếp tục thực hiện Thông tư 30</w:t>
      </w:r>
      <w:r w:rsidR="00D7273E" w:rsidRPr="001D06A2">
        <w:rPr>
          <w:sz w:val="26"/>
          <w:szCs w:val="26"/>
        </w:rPr>
        <w:t>;</w:t>
      </w:r>
    </w:p>
    <w:p w:rsidR="004F5D94" w:rsidRDefault="003F121C" w:rsidP="003F121C">
      <w:pPr>
        <w:tabs>
          <w:tab w:val="left" w:pos="720"/>
        </w:tabs>
        <w:jc w:val="both"/>
        <w:rPr>
          <w:sz w:val="26"/>
          <w:szCs w:val="26"/>
        </w:rPr>
      </w:pPr>
      <w:r>
        <w:rPr>
          <w:sz w:val="26"/>
          <w:szCs w:val="26"/>
        </w:rPr>
        <w:tab/>
      </w:r>
      <w:r w:rsidR="00D7273E" w:rsidRPr="001D06A2">
        <w:rPr>
          <w:sz w:val="26"/>
          <w:szCs w:val="26"/>
        </w:rPr>
        <w:t>Phòng Giáo dục và Đào tạo</w:t>
      </w:r>
      <w:r w:rsidR="00735C01" w:rsidRPr="001D06A2">
        <w:rPr>
          <w:sz w:val="26"/>
          <w:szCs w:val="26"/>
          <w:lang w:val="vi-VN"/>
        </w:rPr>
        <w:t xml:space="preserve"> hướng dẫn </w:t>
      </w:r>
      <w:r w:rsidR="00321EF4" w:rsidRPr="001D06A2">
        <w:rPr>
          <w:sz w:val="26"/>
          <w:szCs w:val="26"/>
        </w:rPr>
        <w:t>sơ kết, tổng kết việc tiếp tục thực hiện Thông tư 30</w:t>
      </w:r>
      <w:r w:rsidR="00735C01" w:rsidRPr="001D06A2">
        <w:rPr>
          <w:sz w:val="26"/>
          <w:szCs w:val="26"/>
          <w:lang w:val="vi-VN"/>
        </w:rPr>
        <w:t xml:space="preserve"> </w:t>
      </w:r>
      <w:r w:rsidR="00A00937" w:rsidRPr="001D06A2">
        <w:rPr>
          <w:sz w:val="26"/>
          <w:szCs w:val="26"/>
        </w:rPr>
        <w:t xml:space="preserve">(TT30) </w:t>
      </w:r>
      <w:r>
        <w:rPr>
          <w:sz w:val="26"/>
          <w:szCs w:val="26"/>
        </w:rPr>
        <w:t xml:space="preserve">– Năm học 2015-2016 </w:t>
      </w:r>
      <w:r w:rsidR="00735C01" w:rsidRPr="001D06A2">
        <w:rPr>
          <w:sz w:val="26"/>
          <w:szCs w:val="26"/>
          <w:lang w:val="vi-VN"/>
        </w:rPr>
        <w:t>như sau:</w:t>
      </w:r>
    </w:p>
    <w:p w:rsidR="001D06A2" w:rsidRPr="001D06A2" w:rsidRDefault="001D06A2" w:rsidP="00AF31E3">
      <w:pPr>
        <w:numPr>
          <w:ilvl w:val="0"/>
          <w:numId w:val="24"/>
        </w:numPr>
        <w:tabs>
          <w:tab w:val="left" w:pos="284"/>
        </w:tabs>
        <w:spacing w:before="120"/>
        <w:ind w:left="0" w:firstLine="0"/>
        <w:jc w:val="both"/>
        <w:rPr>
          <w:b/>
          <w:sz w:val="26"/>
          <w:szCs w:val="26"/>
        </w:rPr>
      </w:pPr>
      <w:r w:rsidRPr="001D06A2">
        <w:rPr>
          <w:b/>
          <w:sz w:val="26"/>
          <w:szCs w:val="26"/>
        </w:rPr>
        <w:t xml:space="preserve">Nội dung </w:t>
      </w:r>
      <w:r w:rsidR="00EF2865">
        <w:rPr>
          <w:b/>
          <w:sz w:val="26"/>
          <w:szCs w:val="26"/>
        </w:rPr>
        <w:t xml:space="preserve">cần tiếp tục </w:t>
      </w:r>
      <w:r w:rsidRPr="001D06A2">
        <w:rPr>
          <w:b/>
          <w:sz w:val="26"/>
          <w:szCs w:val="26"/>
        </w:rPr>
        <w:t>thực hiện</w:t>
      </w:r>
      <w:r w:rsidR="00EF2865">
        <w:rPr>
          <w:b/>
          <w:sz w:val="26"/>
          <w:szCs w:val="26"/>
        </w:rPr>
        <w:t xml:space="preserve"> TT30</w:t>
      </w:r>
      <w:r w:rsidRPr="001D06A2">
        <w:rPr>
          <w:b/>
          <w:sz w:val="26"/>
          <w:szCs w:val="26"/>
        </w:rPr>
        <w:t>:</w:t>
      </w:r>
    </w:p>
    <w:p w:rsidR="00321EF4" w:rsidRPr="001D06A2" w:rsidRDefault="00A00937" w:rsidP="00AF31E3">
      <w:pPr>
        <w:widowControl w:val="0"/>
        <w:numPr>
          <w:ilvl w:val="0"/>
          <w:numId w:val="7"/>
        </w:numPr>
        <w:tabs>
          <w:tab w:val="left" w:pos="567"/>
        </w:tabs>
        <w:spacing w:before="120"/>
        <w:ind w:left="0" w:right="23" w:firstLine="284"/>
        <w:jc w:val="both"/>
        <w:rPr>
          <w:sz w:val="26"/>
          <w:szCs w:val="26"/>
        </w:rPr>
      </w:pPr>
      <w:r w:rsidRPr="001D06A2">
        <w:rPr>
          <w:sz w:val="26"/>
          <w:szCs w:val="26"/>
        </w:rPr>
        <w:t xml:space="preserve">Các </w:t>
      </w:r>
      <w:r w:rsidR="00321EF4" w:rsidRPr="001D06A2">
        <w:rPr>
          <w:sz w:val="26"/>
          <w:szCs w:val="26"/>
        </w:rPr>
        <w:t>trường tăng cường các hoạt độ</w:t>
      </w:r>
      <w:r w:rsidRPr="001D06A2">
        <w:rPr>
          <w:sz w:val="26"/>
          <w:szCs w:val="26"/>
        </w:rPr>
        <w:t>ng bồi dưỡng, tổ chức sinh</w:t>
      </w:r>
      <w:r w:rsidR="00321EF4" w:rsidRPr="001D06A2">
        <w:rPr>
          <w:sz w:val="26"/>
          <w:szCs w:val="26"/>
        </w:rPr>
        <w:t xml:space="preserve"> hoạt chuyên môn cho giáo viên, tập trung vào đổi mới đánh giá học sinh tiểu học the</w:t>
      </w:r>
      <w:r w:rsidRPr="001D06A2">
        <w:rPr>
          <w:sz w:val="26"/>
          <w:szCs w:val="26"/>
        </w:rPr>
        <w:t>o</w:t>
      </w:r>
      <w:r w:rsidR="00321EF4" w:rsidRPr="001D06A2">
        <w:rPr>
          <w:sz w:val="26"/>
          <w:szCs w:val="26"/>
        </w:rPr>
        <w:t xml:space="preserve"> TT30, làm cho giáo viên hiểu đúng và đầy đủ về cách nhận biết các năng lực và phẩ</w:t>
      </w:r>
      <w:r w:rsidRPr="001D06A2">
        <w:rPr>
          <w:sz w:val="26"/>
          <w:szCs w:val="26"/>
        </w:rPr>
        <w:t>m</w:t>
      </w:r>
      <w:r w:rsidR="00321EF4" w:rsidRPr="001D06A2">
        <w:rPr>
          <w:sz w:val="26"/>
          <w:szCs w:val="26"/>
        </w:rPr>
        <w:t xml:space="preserve"> chất của học sinh; cách nhận xét, hướng dẫn học sinh trong quá trình học tập, rèn luyện, cách ra đề kiểm tra cuối học kì 1, cuối năm học nh</w:t>
      </w:r>
      <w:r w:rsidRPr="001D06A2">
        <w:rPr>
          <w:sz w:val="26"/>
          <w:szCs w:val="26"/>
        </w:rPr>
        <w:t>ằ</w:t>
      </w:r>
      <w:r w:rsidR="00321EF4" w:rsidRPr="001D06A2">
        <w:rPr>
          <w:sz w:val="26"/>
          <w:szCs w:val="26"/>
        </w:rPr>
        <w:t xml:space="preserve">m đảm bảo chất lượng và hiệu </w:t>
      </w:r>
      <w:r w:rsidRPr="001D06A2">
        <w:rPr>
          <w:rStyle w:val="BodytextItalic"/>
          <w:i w:val="0"/>
          <w:sz w:val="26"/>
          <w:szCs w:val="26"/>
          <w:lang w:val="en-US"/>
        </w:rPr>
        <w:t>quả</w:t>
      </w:r>
      <w:r w:rsidR="00321EF4" w:rsidRPr="001D06A2">
        <w:rPr>
          <w:rStyle w:val="BodytextItalic"/>
          <w:sz w:val="26"/>
          <w:szCs w:val="26"/>
        </w:rPr>
        <w:t xml:space="preserve"> </w:t>
      </w:r>
      <w:r w:rsidR="00321EF4" w:rsidRPr="001D06A2">
        <w:rPr>
          <w:sz w:val="26"/>
          <w:szCs w:val="26"/>
        </w:rPr>
        <w:t>việc nhận xét, đánh giá học sinh.</w:t>
      </w:r>
    </w:p>
    <w:p w:rsidR="00321EF4" w:rsidRPr="001D06A2" w:rsidRDefault="00BF328C" w:rsidP="00AF31E3">
      <w:pPr>
        <w:widowControl w:val="0"/>
        <w:numPr>
          <w:ilvl w:val="0"/>
          <w:numId w:val="7"/>
        </w:numPr>
        <w:tabs>
          <w:tab w:val="left" w:pos="567"/>
        </w:tabs>
        <w:spacing w:before="120"/>
        <w:ind w:left="0" w:right="23" w:firstLine="284"/>
        <w:jc w:val="both"/>
        <w:rPr>
          <w:sz w:val="26"/>
          <w:szCs w:val="26"/>
        </w:rPr>
      </w:pPr>
      <w:r>
        <w:rPr>
          <w:sz w:val="26"/>
          <w:szCs w:val="26"/>
        </w:rPr>
        <w:t>C</w:t>
      </w:r>
      <w:r w:rsidR="00321EF4" w:rsidRPr="001D06A2">
        <w:rPr>
          <w:sz w:val="26"/>
          <w:szCs w:val="26"/>
        </w:rPr>
        <w:t>án bộ quản lí cùng giáo viên trải nghiệm qua thực tế dạ</w:t>
      </w:r>
      <w:r w:rsidR="00A00937" w:rsidRPr="001D06A2">
        <w:rPr>
          <w:sz w:val="26"/>
          <w:szCs w:val="26"/>
        </w:rPr>
        <w:t>y</w:t>
      </w:r>
      <w:r w:rsidR="00321EF4" w:rsidRPr="001D06A2">
        <w:rPr>
          <w:sz w:val="26"/>
          <w:szCs w:val="26"/>
        </w:rPr>
        <w:t xml:space="preserve"> học trên lớp để chia sẻ trong sinh hoạt chuyên môn về cách đánh giá thường xuyên b</w:t>
      </w:r>
      <w:r w:rsidR="00A00937" w:rsidRPr="001D06A2">
        <w:rPr>
          <w:sz w:val="26"/>
          <w:szCs w:val="26"/>
        </w:rPr>
        <w:t>ằ</w:t>
      </w:r>
      <w:r w:rsidR="00321EF4" w:rsidRPr="001D06A2">
        <w:rPr>
          <w:sz w:val="26"/>
          <w:szCs w:val="26"/>
        </w:rPr>
        <w:t>ng nhận xét học sinh trong quá trình dạy học; thống nhất cách vận dụng, triển khai cho ph</w:t>
      </w:r>
      <w:r w:rsidR="00A00937" w:rsidRPr="001D06A2">
        <w:rPr>
          <w:sz w:val="26"/>
          <w:szCs w:val="26"/>
        </w:rPr>
        <w:t>ù</w:t>
      </w:r>
      <w:r w:rsidR="00321EF4" w:rsidRPr="001D06A2">
        <w:rPr>
          <w:sz w:val="26"/>
          <w:szCs w:val="26"/>
        </w:rPr>
        <w:t xml:space="preserve"> hợp với điều kiện thực tế ở địa phương; cập nhật thông tin cách đánh giá của các trường, các chuyên</w:t>
      </w:r>
      <w:r>
        <w:rPr>
          <w:sz w:val="26"/>
          <w:szCs w:val="26"/>
        </w:rPr>
        <w:t xml:space="preserve"> gia, trao đổi qua mạng tieuhoc.</w:t>
      </w:r>
      <w:r w:rsidR="00321EF4" w:rsidRPr="001D06A2">
        <w:rPr>
          <w:sz w:val="26"/>
          <w:szCs w:val="26"/>
        </w:rPr>
        <w:t>moet.edu.vn</w:t>
      </w:r>
      <w:r w:rsidR="00A00937" w:rsidRPr="001D06A2">
        <w:rPr>
          <w:sz w:val="26"/>
          <w:szCs w:val="26"/>
        </w:rPr>
        <w:t xml:space="preserve"> để vận dụng vào thực tế dạy học.</w:t>
      </w:r>
    </w:p>
    <w:p w:rsidR="00321EF4" w:rsidRDefault="00321EF4" w:rsidP="00AF31E3">
      <w:pPr>
        <w:widowControl w:val="0"/>
        <w:numPr>
          <w:ilvl w:val="0"/>
          <w:numId w:val="7"/>
        </w:numPr>
        <w:tabs>
          <w:tab w:val="left" w:pos="567"/>
        </w:tabs>
        <w:spacing w:before="120"/>
        <w:ind w:left="0" w:right="23" w:firstLine="284"/>
        <w:jc w:val="both"/>
        <w:rPr>
          <w:sz w:val="26"/>
          <w:szCs w:val="26"/>
        </w:rPr>
      </w:pPr>
      <w:r w:rsidRPr="001D06A2">
        <w:rPr>
          <w:sz w:val="26"/>
          <w:szCs w:val="26"/>
        </w:rPr>
        <w:t xml:space="preserve">Xây dựng đội ngũ tuyên truyền trong nhà trường từ </w:t>
      </w:r>
      <w:r w:rsidR="0022312C" w:rsidRPr="001D06A2">
        <w:rPr>
          <w:sz w:val="26"/>
          <w:szCs w:val="26"/>
        </w:rPr>
        <w:t>cán bộ quản lí</w:t>
      </w:r>
      <w:r w:rsidRPr="001D06A2">
        <w:rPr>
          <w:sz w:val="26"/>
          <w:szCs w:val="26"/>
        </w:rPr>
        <w:t xml:space="preserve"> đến giáo viên và nhân viên để giải thích, hướng dẫn cho cha mẹ học sinh, học sinh và nhân dân địa phương hiểu rõ, hiểu đúng và hiểu đầy đủ việc triển khai tiếp tục TT 30, nhất là ý nghĩa của việc đánh giá, nhận xét thay cho điểm số.</w:t>
      </w:r>
    </w:p>
    <w:p w:rsidR="00321EF4" w:rsidRPr="001D06A2" w:rsidRDefault="00321EF4" w:rsidP="00AF31E3">
      <w:pPr>
        <w:widowControl w:val="0"/>
        <w:numPr>
          <w:ilvl w:val="0"/>
          <w:numId w:val="7"/>
        </w:numPr>
        <w:tabs>
          <w:tab w:val="left" w:pos="567"/>
        </w:tabs>
        <w:spacing w:before="120"/>
        <w:ind w:left="0" w:right="23" w:firstLine="284"/>
        <w:jc w:val="both"/>
        <w:rPr>
          <w:sz w:val="26"/>
          <w:szCs w:val="26"/>
        </w:rPr>
      </w:pPr>
      <w:r w:rsidRPr="001D06A2">
        <w:rPr>
          <w:sz w:val="26"/>
          <w:szCs w:val="26"/>
        </w:rPr>
        <w:t xml:space="preserve">Tuyên truyền, giải thích, thông tin kịp thời cho cha mẹ học sinh, cộng đồng thông qua tài liệu trong sổ liên lạc về quy định đánh giá học sinh tiểu học, hướng dẫn cha mẹ học sinh cách theo dõi, hỗ trợ học sinh học tập, tham gia đánh giá học sinh, phối hợp với giáo viên, nhà trường trong việc giáo dục học </w:t>
      </w:r>
      <w:r w:rsidR="00BF328C">
        <w:rPr>
          <w:sz w:val="26"/>
          <w:szCs w:val="26"/>
        </w:rPr>
        <w:t xml:space="preserve">sinh </w:t>
      </w:r>
      <w:r w:rsidRPr="001D06A2">
        <w:rPr>
          <w:sz w:val="26"/>
          <w:szCs w:val="26"/>
        </w:rPr>
        <w:t>để tạo sự đồng thuận của gia đình, xã hội trong khi triển khai tiếp tục Thông tư 30. Tiếp tục tích cực liên hệ, phối hợp tốt, giải thích thỏa đáng (đối với các trường hợp phụ huynh thác mắc) với gia đình học sinh trong việc nhận xét, đánh giá học sinh đảm bảo chính xác, khách quan, từng bước nâng cao kết quả, hiệu quả giáo dục một cách cụ thể.</w:t>
      </w:r>
    </w:p>
    <w:p w:rsidR="00321EF4" w:rsidRPr="001D06A2" w:rsidRDefault="00BF328C" w:rsidP="00AF31E3">
      <w:pPr>
        <w:widowControl w:val="0"/>
        <w:numPr>
          <w:ilvl w:val="0"/>
          <w:numId w:val="7"/>
        </w:numPr>
        <w:tabs>
          <w:tab w:val="left" w:pos="567"/>
        </w:tabs>
        <w:spacing w:before="120"/>
        <w:ind w:left="0" w:right="23" w:firstLine="284"/>
        <w:jc w:val="both"/>
        <w:rPr>
          <w:sz w:val="26"/>
          <w:szCs w:val="26"/>
        </w:rPr>
      </w:pPr>
      <w:r w:rsidRPr="001D06A2">
        <w:rPr>
          <w:sz w:val="26"/>
          <w:szCs w:val="26"/>
        </w:rPr>
        <w:t xml:space="preserve">Cán </w:t>
      </w:r>
      <w:r w:rsidR="00321EF4" w:rsidRPr="001D06A2">
        <w:rPr>
          <w:sz w:val="26"/>
          <w:szCs w:val="26"/>
        </w:rPr>
        <w:t>bộ quản lí thường xuyên dự</w:t>
      </w:r>
      <w:r>
        <w:rPr>
          <w:sz w:val="26"/>
          <w:szCs w:val="26"/>
        </w:rPr>
        <w:t xml:space="preserve"> giờ thăm lớp, trao đổi với giáo</w:t>
      </w:r>
      <w:r w:rsidR="00321EF4" w:rsidRPr="001D06A2">
        <w:rPr>
          <w:sz w:val="26"/>
          <w:szCs w:val="26"/>
        </w:rPr>
        <w:t xml:space="preserve"> viên nhằm hướng dẫn, hỗ trợ, giải đáp thắc mắc cho giáo viên trong quá trình thực hiện như: nội dung, hình thức nhận xét, cách ghi lời nhận xét, đánh giá thường xuyên và định kì; </w:t>
      </w:r>
      <w:r w:rsidR="00321EF4" w:rsidRPr="001D06A2">
        <w:rPr>
          <w:sz w:val="26"/>
          <w:szCs w:val="26"/>
        </w:rPr>
        <w:lastRenderedPageBreak/>
        <w:t>phối hợp với phụ huynh học sinh trong quá trình nhận xét, đánh giá các em bằng nhiều hình thức khác nhau.</w:t>
      </w:r>
    </w:p>
    <w:p w:rsidR="00321EF4" w:rsidRPr="001D06A2" w:rsidRDefault="00321EF4" w:rsidP="00AF31E3">
      <w:pPr>
        <w:widowControl w:val="0"/>
        <w:numPr>
          <w:ilvl w:val="0"/>
          <w:numId w:val="7"/>
        </w:numPr>
        <w:tabs>
          <w:tab w:val="left" w:pos="567"/>
        </w:tabs>
        <w:spacing w:before="120"/>
        <w:ind w:left="0" w:right="23" w:firstLine="284"/>
        <w:jc w:val="both"/>
        <w:rPr>
          <w:sz w:val="26"/>
          <w:szCs w:val="26"/>
        </w:rPr>
      </w:pPr>
      <w:r w:rsidRPr="001D06A2">
        <w:rPr>
          <w:sz w:val="26"/>
          <w:szCs w:val="26"/>
        </w:rPr>
        <w:t xml:space="preserve">Chỉ đạo giáo viên cần quan tâm bao quát sâu sát các hoạt động học tập, sinh hoạt của học sinh để kịp thời tuyên dương, giúp đỡ cụ thể; thường xuyên vận dụng các biện pháp giáo dục tích cực, tạo hứng thú, sinh động, thể hiện tính mới trong dạy và học để tránh thụ động, nhàm chán cho học sinh. Linh hoạt, đa dạng hóa việc sử dụng ngôn từ nhận xét sao cho vừa phù hợp với tinh thần của </w:t>
      </w:r>
      <w:r w:rsidR="00BF328C">
        <w:rPr>
          <w:sz w:val="26"/>
          <w:szCs w:val="26"/>
        </w:rPr>
        <w:t>TT</w:t>
      </w:r>
      <w:r w:rsidR="0022312C" w:rsidRPr="001D06A2">
        <w:rPr>
          <w:sz w:val="26"/>
          <w:szCs w:val="26"/>
        </w:rPr>
        <w:t xml:space="preserve">30 </w:t>
      </w:r>
      <w:r w:rsidRPr="001D06A2">
        <w:rPr>
          <w:sz w:val="26"/>
          <w:szCs w:val="26"/>
        </w:rPr>
        <w:t>vừa sát với bài làm của học sinh, đồng thời chỉ ra cách khắc phục thật cụ thể, rõ ràng, đầy đủ, chính xác, ngắn gọn. Hướng dẫn học sinh cách tự đánh giá và đánh giá bạn để tham gia vào quá t</w:t>
      </w:r>
      <w:r w:rsidR="0022312C" w:rsidRPr="001D06A2">
        <w:rPr>
          <w:sz w:val="26"/>
          <w:szCs w:val="26"/>
        </w:rPr>
        <w:t>rình nhận xét, đánh giá trên lớp.</w:t>
      </w:r>
      <w:r w:rsidRPr="001D06A2">
        <w:rPr>
          <w:sz w:val="26"/>
          <w:szCs w:val="26"/>
        </w:rPr>
        <w:t xml:space="preserve"> Thường xuyên giao tiếp và làm việc với cha mẹ học sinh, trao đổi với phụ huynh về việc học tập của học sinh, đề nghị cha mẹ học sinh cùng tham gia nhận xét, đánh giá con em mình. Lên kế hoạch thật khoa học và thực hiện nhận xét, đánh giá thường xuyên học sinh luân phiên để đảm bảo quan tâm đến từng học sinh nhưng có trọng tâm và không phải tập trung nhận xét vào cùng một thời điểm làm cho việc nhận xét, đánh giá vất vả, nặng nề.</w:t>
      </w:r>
    </w:p>
    <w:p w:rsidR="00321EF4" w:rsidRPr="001D06A2" w:rsidRDefault="00321EF4" w:rsidP="00AF31E3">
      <w:pPr>
        <w:widowControl w:val="0"/>
        <w:numPr>
          <w:ilvl w:val="0"/>
          <w:numId w:val="7"/>
        </w:numPr>
        <w:tabs>
          <w:tab w:val="left" w:pos="567"/>
        </w:tabs>
        <w:spacing w:before="120"/>
        <w:ind w:left="0" w:right="23" w:firstLine="284"/>
        <w:jc w:val="both"/>
        <w:rPr>
          <w:sz w:val="26"/>
          <w:szCs w:val="26"/>
        </w:rPr>
      </w:pPr>
      <w:r w:rsidRPr="001D06A2">
        <w:rPr>
          <w:sz w:val="26"/>
          <w:szCs w:val="26"/>
        </w:rPr>
        <w:t>Trong đánh giá thường xuyên bằng nhận xét cần lưu ý: giáo viên được quyền chủ động vận dụng một cách linh hoạt, có thể b</w:t>
      </w:r>
      <w:r w:rsidR="00CA7E6E">
        <w:rPr>
          <w:sz w:val="26"/>
          <w:szCs w:val="26"/>
        </w:rPr>
        <w:t>ằ</w:t>
      </w:r>
      <w:r w:rsidR="0022312C" w:rsidRPr="001D06A2">
        <w:rPr>
          <w:sz w:val="26"/>
          <w:szCs w:val="26"/>
        </w:rPr>
        <w:t xml:space="preserve">ng </w:t>
      </w:r>
      <w:r w:rsidR="00CA7E6E">
        <w:rPr>
          <w:sz w:val="26"/>
          <w:szCs w:val="26"/>
        </w:rPr>
        <w:t>“</w:t>
      </w:r>
      <w:r w:rsidR="0022312C" w:rsidRPr="001D06A2">
        <w:rPr>
          <w:sz w:val="26"/>
          <w:szCs w:val="26"/>
        </w:rPr>
        <w:t>lời nói</w:t>
      </w:r>
      <w:r w:rsidR="00CA7E6E">
        <w:rPr>
          <w:sz w:val="26"/>
          <w:szCs w:val="26"/>
        </w:rPr>
        <w:t>”</w:t>
      </w:r>
      <w:r w:rsidR="0022312C" w:rsidRPr="001D06A2">
        <w:rPr>
          <w:sz w:val="26"/>
          <w:szCs w:val="26"/>
        </w:rPr>
        <w:t xml:space="preserve"> ho</w:t>
      </w:r>
      <w:r w:rsidR="00CA7E6E">
        <w:rPr>
          <w:sz w:val="26"/>
          <w:szCs w:val="26"/>
        </w:rPr>
        <w:t>ặ</w:t>
      </w:r>
      <w:r w:rsidR="0022312C" w:rsidRPr="001D06A2">
        <w:rPr>
          <w:sz w:val="26"/>
          <w:szCs w:val="26"/>
        </w:rPr>
        <w:t>c “viết” phù hợp với họ</w:t>
      </w:r>
      <w:r w:rsidRPr="001D06A2">
        <w:rPr>
          <w:sz w:val="26"/>
          <w:szCs w:val="26"/>
        </w:rPr>
        <w:t>c sinh</w:t>
      </w:r>
      <w:r w:rsidR="0022312C" w:rsidRPr="001D06A2">
        <w:rPr>
          <w:sz w:val="26"/>
          <w:szCs w:val="26"/>
        </w:rPr>
        <w:t xml:space="preserve"> và </w:t>
      </w:r>
      <w:r w:rsidR="0022312C" w:rsidRPr="001D06A2">
        <w:rPr>
          <w:rStyle w:val="Bodytext0"/>
          <w:sz w:val="26"/>
          <w:szCs w:val="26"/>
          <w:lang w:val="en-US"/>
        </w:rPr>
        <w:t>n</w:t>
      </w:r>
      <w:r w:rsidR="0022312C" w:rsidRPr="001D06A2">
        <w:rPr>
          <w:rStyle w:val="Bodytext0"/>
          <w:sz w:val="26"/>
          <w:szCs w:val="26"/>
        </w:rPr>
        <w:t>hà trường, đúng với yêu cầu của việc đánh giá thường xuyên bàng nhận xét; được quy</w:t>
      </w:r>
      <w:r w:rsidR="0022312C" w:rsidRPr="001D06A2">
        <w:rPr>
          <w:rStyle w:val="Bodytext0"/>
          <w:sz w:val="26"/>
          <w:szCs w:val="26"/>
          <w:lang w:val="en-US"/>
        </w:rPr>
        <w:t>ề</w:t>
      </w:r>
      <w:r w:rsidR="0022312C" w:rsidRPr="001D06A2">
        <w:rPr>
          <w:rStyle w:val="Bodytext0"/>
          <w:sz w:val="26"/>
          <w:szCs w:val="26"/>
        </w:rPr>
        <w:t>n chủ động vi</w:t>
      </w:r>
      <w:r w:rsidR="0022312C" w:rsidRPr="001D06A2">
        <w:rPr>
          <w:rStyle w:val="Bodytext0"/>
          <w:sz w:val="26"/>
          <w:szCs w:val="26"/>
          <w:lang w:val="en-US"/>
        </w:rPr>
        <w:t>ế</w:t>
      </w:r>
      <w:r w:rsidR="0022312C" w:rsidRPr="001D06A2">
        <w:rPr>
          <w:rStyle w:val="Bodytext0"/>
          <w:sz w:val="26"/>
          <w:szCs w:val="26"/>
        </w:rPr>
        <w:t>t nhận xét vào vở hoặc phiếu học tập, bài kiểm tra học sinh, sử dụng tin nh</w:t>
      </w:r>
      <w:r w:rsidR="0022312C" w:rsidRPr="001D06A2">
        <w:rPr>
          <w:rStyle w:val="Bodytext0"/>
          <w:sz w:val="26"/>
          <w:szCs w:val="26"/>
          <w:lang w:val="en-US"/>
        </w:rPr>
        <w:t>ắ</w:t>
      </w:r>
      <w:r w:rsidR="0022312C" w:rsidRPr="001D06A2">
        <w:rPr>
          <w:rStyle w:val="Bodytext0"/>
          <w:sz w:val="26"/>
          <w:szCs w:val="26"/>
        </w:rPr>
        <w:t>n, email</w:t>
      </w:r>
      <w:r w:rsidR="0022312C" w:rsidRPr="001D06A2">
        <w:rPr>
          <w:rStyle w:val="Bodytext0"/>
          <w:sz w:val="26"/>
          <w:szCs w:val="26"/>
          <w:lang w:val="en-US"/>
        </w:rPr>
        <w:t>,</w:t>
      </w:r>
      <w:r w:rsidR="0022312C" w:rsidRPr="001D06A2">
        <w:rPr>
          <w:rStyle w:val="Bodytext0"/>
          <w:sz w:val="26"/>
          <w:szCs w:val="26"/>
        </w:rPr>
        <w:t>...</w:t>
      </w:r>
      <w:r w:rsidR="0022312C" w:rsidRPr="001D06A2">
        <w:rPr>
          <w:rStyle w:val="Bodytext0"/>
          <w:sz w:val="26"/>
          <w:szCs w:val="26"/>
          <w:lang w:val="en-US"/>
        </w:rPr>
        <w:t xml:space="preserve"> </w:t>
      </w:r>
      <w:r w:rsidR="0022312C" w:rsidRPr="001D06A2">
        <w:rPr>
          <w:rStyle w:val="Bodytext0"/>
          <w:sz w:val="26"/>
          <w:szCs w:val="26"/>
        </w:rPr>
        <w:t>đ</w:t>
      </w:r>
      <w:r w:rsidR="0022312C" w:rsidRPr="001D06A2">
        <w:rPr>
          <w:rStyle w:val="Bodytext0"/>
          <w:sz w:val="26"/>
          <w:szCs w:val="26"/>
          <w:lang w:val="en-US"/>
        </w:rPr>
        <w:t>ể</w:t>
      </w:r>
      <w:r w:rsidR="0022312C" w:rsidRPr="001D06A2">
        <w:rPr>
          <w:rStyle w:val="Bodytext0"/>
          <w:sz w:val="26"/>
          <w:szCs w:val="26"/>
        </w:rPr>
        <w:t xml:space="preserve"> liên lạc sao cho thuận tiện </w:t>
      </w:r>
      <w:r w:rsidR="0022312C" w:rsidRPr="001D06A2">
        <w:rPr>
          <w:sz w:val="26"/>
          <w:szCs w:val="26"/>
        </w:rPr>
        <w:t>trong</w:t>
      </w:r>
      <w:r w:rsidR="0022312C" w:rsidRPr="001D06A2">
        <w:rPr>
          <w:rStyle w:val="Bodytext0"/>
          <w:sz w:val="26"/>
          <w:szCs w:val="26"/>
        </w:rPr>
        <w:t xml:space="preserve"> việc ph</w:t>
      </w:r>
      <w:r w:rsidR="0022312C" w:rsidRPr="001D06A2">
        <w:rPr>
          <w:rStyle w:val="Bodytext0"/>
          <w:sz w:val="26"/>
          <w:szCs w:val="26"/>
          <w:lang w:val="en-US"/>
        </w:rPr>
        <w:t>ố</w:t>
      </w:r>
      <w:r w:rsidR="0022312C" w:rsidRPr="001D06A2">
        <w:rPr>
          <w:rStyle w:val="Bodytext0"/>
          <w:sz w:val="26"/>
          <w:szCs w:val="26"/>
        </w:rPr>
        <w:t xml:space="preserve">i hợp giáo viên, học sinh và cha mẹ học sinh; </w:t>
      </w:r>
      <w:r w:rsidR="0022312C" w:rsidRPr="001D06A2">
        <w:rPr>
          <w:rStyle w:val="Bodytext0"/>
          <w:sz w:val="26"/>
          <w:szCs w:val="26"/>
          <w:lang w:val="en-US"/>
        </w:rPr>
        <w:t>k</w:t>
      </w:r>
      <w:r w:rsidR="0022312C" w:rsidRPr="001D06A2">
        <w:rPr>
          <w:rStyle w:val="Bodytext0"/>
          <w:sz w:val="26"/>
          <w:szCs w:val="26"/>
        </w:rPr>
        <w:t>hi viết nhận xét vào sổ theo dõi chất lượng giáo dục không bắt buộc phải ghi nhận xét t</w:t>
      </w:r>
      <w:r w:rsidR="0022312C" w:rsidRPr="001D06A2">
        <w:rPr>
          <w:rStyle w:val="Bodytext0"/>
          <w:sz w:val="26"/>
          <w:szCs w:val="26"/>
          <w:lang w:val="en-US"/>
        </w:rPr>
        <w:t>ấ</w:t>
      </w:r>
      <w:r w:rsidR="0022312C" w:rsidRPr="001D06A2">
        <w:rPr>
          <w:rStyle w:val="Bodytext0"/>
          <w:sz w:val="26"/>
          <w:szCs w:val="26"/>
        </w:rPr>
        <w:t>t cả học sinh hàng tháng; không lạm dụng việc dùng các câu nhận xét có m</w:t>
      </w:r>
      <w:r w:rsidR="0022312C" w:rsidRPr="001D06A2">
        <w:rPr>
          <w:rStyle w:val="Bodytext0"/>
          <w:sz w:val="26"/>
          <w:szCs w:val="26"/>
          <w:lang w:val="en-US"/>
        </w:rPr>
        <w:t>ẫ</w:t>
      </w:r>
      <w:r w:rsidR="0022312C" w:rsidRPr="001D06A2">
        <w:rPr>
          <w:rStyle w:val="Bodytext0"/>
          <w:sz w:val="26"/>
          <w:szCs w:val="26"/>
        </w:rPr>
        <w:t>u vì không phù hợp với các học sinh khác nhau trong những hoàn cảnh khác nhau</w:t>
      </w:r>
      <w:r w:rsidR="0022312C" w:rsidRPr="001D06A2">
        <w:rPr>
          <w:rStyle w:val="Bodytext0"/>
          <w:sz w:val="26"/>
          <w:szCs w:val="26"/>
          <w:lang w:val="en-US"/>
        </w:rPr>
        <w:t>,</w:t>
      </w:r>
      <w:r w:rsidR="0022312C" w:rsidRPr="001D06A2">
        <w:rPr>
          <w:rStyle w:val="Bodytext0"/>
          <w:sz w:val="26"/>
          <w:szCs w:val="26"/>
        </w:rPr>
        <w:t>…</w:t>
      </w:r>
    </w:p>
    <w:p w:rsidR="00321EF4" w:rsidRPr="001D06A2" w:rsidRDefault="0022312C" w:rsidP="00AF31E3">
      <w:pPr>
        <w:widowControl w:val="0"/>
        <w:numPr>
          <w:ilvl w:val="0"/>
          <w:numId w:val="7"/>
        </w:numPr>
        <w:tabs>
          <w:tab w:val="left" w:pos="567"/>
        </w:tabs>
        <w:spacing w:before="120"/>
        <w:ind w:left="0" w:right="23" w:firstLine="284"/>
        <w:jc w:val="both"/>
        <w:rPr>
          <w:sz w:val="26"/>
          <w:szCs w:val="26"/>
        </w:rPr>
      </w:pPr>
      <w:r w:rsidRPr="001D06A2">
        <w:rPr>
          <w:rStyle w:val="Bodytext0"/>
          <w:sz w:val="26"/>
          <w:szCs w:val="26"/>
        </w:rPr>
        <w:t xml:space="preserve">Việc </w:t>
      </w:r>
      <w:r w:rsidR="00321EF4" w:rsidRPr="001D06A2">
        <w:rPr>
          <w:rStyle w:val="Bodytext0"/>
          <w:sz w:val="26"/>
          <w:szCs w:val="26"/>
        </w:rPr>
        <w:t>sử dụng sổ theo dõi chất lượng giáo d</w:t>
      </w:r>
      <w:r w:rsidRPr="001D06A2">
        <w:rPr>
          <w:rStyle w:val="Bodytext0"/>
          <w:sz w:val="26"/>
          <w:szCs w:val="26"/>
        </w:rPr>
        <w:t>ục: một giáo viên dù dạy một ha</w:t>
      </w:r>
      <w:r w:rsidRPr="001D06A2">
        <w:rPr>
          <w:rStyle w:val="Bodytext0"/>
          <w:sz w:val="26"/>
          <w:szCs w:val="26"/>
          <w:lang w:val="en-US"/>
        </w:rPr>
        <w:t>y</w:t>
      </w:r>
      <w:r w:rsidR="00321EF4" w:rsidRPr="001D06A2">
        <w:rPr>
          <w:rStyle w:val="Bodytext0"/>
          <w:sz w:val="26"/>
          <w:szCs w:val="26"/>
        </w:rPr>
        <w:t xml:space="preserve"> nhi</w:t>
      </w:r>
      <w:r w:rsidRPr="001D06A2">
        <w:rPr>
          <w:rStyle w:val="Bodytext0"/>
          <w:sz w:val="26"/>
          <w:szCs w:val="26"/>
          <w:lang w:val="en-US"/>
        </w:rPr>
        <w:t>ề</w:t>
      </w:r>
      <w:r w:rsidR="00321EF4" w:rsidRPr="001D06A2">
        <w:rPr>
          <w:rStyle w:val="Bodytext0"/>
          <w:sz w:val="26"/>
          <w:szCs w:val="26"/>
        </w:rPr>
        <w:t>u môn, có thể chỉ cần thiết kế một cuốn sổ (sổ bằng giấy hoặc sổ điện tử) theo dõi ch</w:t>
      </w:r>
      <w:r w:rsidRPr="001D06A2">
        <w:rPr>
          <w:rStyle w:val="Bodytext0"/>
          <w:sz w:val="26"/>
          <w:szCs w:val="26"/>
          <w:lang w:val="en-US"/>
        </w:rPr>
        <w:t>ấ</w:t>
      </w:r>
      <w:r w:rsidR="00321EF4" w:rsidRPr="001D06A2">
        <w:rPr>
          <w:rStyle w:val="Bodytext0"/>
          <w:sz w:val="26"/>
          <w:szCs w:val="26"/>
        </w:rPr>
        <w:t xml:space="preserve">t lượng giáo dục, do giáo viên quản lí sử dụng, có thể để tại lớp học hoặc tại trường hoặc mang về nhà, tùy theo điều kiện cụ thể. Nhà trường có thể thiết kế thành một cuốn sổ chung để tại lớp học, miễn sao đạt mục đích yêu cầu của sổ theo dõi chất lượng giáo dục. Phòng Giáo dục và Đào tạo phê duyệt cho các trường sử dụng sổ </w:t>
      </w:r>
      <w:r w:rsidR="00321EF4" w:rsidRPr="001D06A2">
        <w:rPr>
          <w:rStyle w:val="Headerorfooter11pt"/>
          <w:sz w:val="26"/>
          <w:szCs w:val="26"/>
        </w:rPr>
        <w:t>trê</w:t>
      </w:r>
      <w:r w:rsidRPr="001D06A2">
        <w:rPr>
          <w:rStyle w:val="Headerorfooter11pt"/>
          <w:sz w:val="26"/>
          <w:szCs w:val="26"/>
        </w:rPr>
        <w:t>n.</w:t>
      </w:r>
    </w:p>
    <w:p w:rsidR="001D06A2" w:rsidRDefault="001D06A2" w:rsidP="00AF31E3">
      <w:pPr>
        <w:widowControl w:val="0"/>
        <w:numPr>
          <w:ilvl w:val="0"/>
          <w:numId w:val="7"/>
        </w:numPr>
        <w:tabs>
          <w:tab w:val="left" w:pos="567"/>
        </w:tabs>
        <w:spacing w:before="120"/>
        <w:ind w:left="0" w:right="23" w:firstLine="284"/>
        <w:jc w:val="both"/>
        <w:rPr>
          <w:sz w:val="26"/>
          <w:szCs w:val="26"/>
        </w:rPr>
      </w:pPr>
      <w:r w:rsidRPr="001D06A2">
        <w:rPr>
          <w:sz w:val="26"/>
          <w:szCs w:val="26"/>
        </w:rPr>
        <w:t>Học sinh, phụ huynh hiểu đúng và hiểu đầy đủ về ý nghĩa của việc đối mới đánh giá học sinh theo tinh thần TT 30 đảm bảo việc thực hiện đồng bộ, mang lại hiệu quả cao.</w:t>
      </w:r>
    </w:p>
    <w:p w:rsidR="00794E79" w:rsidRPr="00794E79" w:rsidRDefault="00794E79" w:rsidP="00794E79">
      <w:pPr>
        <w:widowControl w:val="0"/>
        <w:numPr>
          <w:ilvl w:val="0"/>
          <w:numId w:val="7"/>
        </w:numPr>
        <w:tabs>
          <w:tab w:val="left" w:pos="567"/>
        </w:tabs>
        <w:spacing w:before="120"/>
        <w:ind w:left="0" w:right="23" w:firstLine="284"/>
        <w:jc w:val="both"/>
        <w:rPr>
          <w:sz w:val="26"/>
          <w:szCs w:val="26"/>
        </w:rPr>
      </w:pPr>
      <w:r w:rsidRPr="001D06A2">
        <w:rPr>
          <w:rStyle w:val="Bodytext0"/>
          <w:sz w:val="26"/>
          <w:szCs w:val="26"/>
        </w:rPr>
        <w:t>Các nhà trường thực hiện ng</w:t>
      </w:r>
      <w:r>
        <w:rPr>
          <w:rStyle w:val="Bodytext0"/>
          <w:sz w:val="26"/>
          <w:szCs w:val="26"/>
        </w:rPr>
        <w:t>hiêm túc công văn số 68/BGDĐT-</w:t>
      </w:r>
      <w:r w:rsidRPr="001D06A2">
        <w:rPr>
          <w:rStyle w:val="Bodytext0"/>
          <w:sz w:val="26"/>
          <w:szCs w:val="26"/>
        </w:rPr>
        <w:t>GDTrH ngày 07/01/2014 của Bộ Giáo dục và Đào tạo về việc chấn chỉnh lạm dụng hồ sơ, sổ sách trong nhà trường, đồng thời khuyến khích sử dụng hồ sơ, sổ sách điện tử.</w:t>
      </w:r>
    </w:p>
    <w:p w:rsidR="00321EF4" w:rsidRPr="001D06A2" w:rsidRDefault="0022312C" w:rsidP="00AF31E3">
      <w:pPr>
        <w:widowControl w:val="0"/>
        <w:numPr>
          <w:ilvl w:val="0"/>
          <w:numId w:val="7"/>
        </w:numPr>
        <w:tabs>
          <w:tab w:val="left" w:pos="567"/>
        </w:tabs>
        <w:spacing w:before="120"/>
        <w:ind w:left="0" w:right="23" w:firstLine="284"/>
        <w:jc w:val="both"/>
        <w:rPr>
          <w:sz w:val="26"/>
          <w:szCs w:val="26"/>
        </w:rPr>
      </w:pPr>
      <w:r w:rsidRPr="001D06A2">
        <w:rPr>
          <w:rStyle w:val="Bodytext0"/>
          <w:sz w:val="26"/>
          <w:szCs w:val="26"/>
        </w:rPr>
        <w:t xml:space="preserve">Các </w:t>
      </w:r>
      <w:r w:rsidR="00321EF4" w:rsidRPr="001D06A2">
        <w:rPr>
          <w:rStyle w:val="Bodytext0"/>
          <w:sz w:val="26"/>
          <w:szCs w:val="26"/>
        </w:rPr>
        <w:t>trường thực hiện nghiêm túc các biện pháp giảm nhẹ công việc, thủ tục hành chính, h</w:t>
      </w:r>
      <w:r w:rsidRPr="001D06A2">
        <w:rPr>
          <w:rStyle w:val="Bodytext0"/>
          <w:sz w:val="26"/>
          <w:szCs w:val="26"/>
          <w:lang w:val="en-US"/>
        </w:rPr>
        <w:t>ồ</w:t>
      </w:r>
      <w:r w:rsidR="00321EF4" w:rsidRPr="001D06A2">
        <w:rPr>
          <w:rStyle w:val="Bodytext0"/>
          <w:sz w:val="26"/>
          <w:szCs w:val="26"/>
        </w:rPr>
        <w:t xml:space="preserve"> sơ, s</w:t>
      </w:r>
      <w:r w:rsidRPr="001D06A2">
        <w:rPr>
          <w:rStyle w:val="Bodytext0"/>
          <w:sz w:val="26"/>
          <w:szCs w:val="26"/>
          <w:lang w:val="en-US"/>
        </w:rPr>
        <w:t>ổ</w:t>
      </w:r>
      <w:r w:rsidR="00321EF4" w:rsidRPr="001D06A2">
        <w:rPr>
          <w:rStyle w:val="Bodytext0"/>
          <w:sz w:val="26"/>
          <w:szCs w:val="26"/>
        </w:rPr>
        <w:t xml:space="preserve"> sách; h</w:t>
      </w:r>
      <w:r w:rsidRPr="001D06A2">
        <w:rPr>
          <w:rStyle w:val="Bodytext0"/>
          <w:sz w:val="26"/>
          <w:szCs w:val="26"/>
          <w:lang w:val="en-US"/>
        </w:rPr>
        <w:t>ỗ</w:t>
      </w:r>
      <w:r w:rsidR="00321EF4" w:rsidRPr="001D06A2">
        <w:rPr>
          <w:rStyle w:val="Bodytext0"/>
          <w:sz w:val="26"/>
          <w:szCs w:val="26"/>
        </w:rPr>
        <w:t xml:space="preserve"> trợ để giáo viên dành nhiều thời gian hướng dẫn, giúp đỡ, động viên học sinh hoàn thành nội dung học tập, tiến bộ, tự tin, sáng tạo,...</w:t>
      </w:r>
    </w:p>
    <w:p w:rsidR="00EF2865" w:rsidRDefault="00742441" w:rsidP="00AF31E3">
      <w:pPr>
        <w:tabs>
          <w:tab w:val="left" w:pos="284"/>
        </w:tabs>
        <w:spacing w:before="120"/>
        <w:jc w:val="both"/>
        <w:rPr>
          <w:b/>
          <w:sz w:val="26"/>
          <w:szCs w:val="26"/>
        </w:rPr>
      </w:pPr>
      <w:r w:rsidRPr="00180AA6">
        <w:rPr>
          <w:b/>
          <w:sz w:val="26"/>
          <w:szCs w:val="26"/>
        </w:rPr>
        <w:t xml:space="preserve">2. </w:t>
      </w:r>
      <w:r w:rsidR="00EF2865">
        <w:rPr>
          <w:b/>
          <w:sz w:val="26"/>
          <w:szCs w:val="26"/>
        </w:rPr>
        <w:t xml:space="preserve"> Tổ chức sơ kết, tổng kết rút kinh nghiệm:</w:t>
      </w:r>
    </w:p>
    <w:p w:rsidR="00EF2865" w:rsidRPr="001D06A2" w:rsidRDefault="00EF2865" w:rsidP="00EF2865">
      <w:pPr>
        <w:widowControl w:val="0"/>
        <w:numPr>
          <w:ilvl w:val="0"/>
          <w:numId w:val="7"/>
        </w:numPr>
        <w:tabs>
          <w:tab w:val="left" w:pos="567"/>
        </w:tabs>
        <w:spacing w:before="120"/>
        <w:ind w:left="0" w:right="23" w:firstLine="284"/>
        <w:jc w:val="both"/>
        <w:rPr>
          <w:sz w:val="26"/>
          <w:szCs w:val="26"/>
        </w:rPr>
      </w:pPr>
      <w:r w:rsidRPr="001D06A2">
        <w:rPr>
          <w:sz w:val="26"/>
          <w:szCs w:val="26"/>
        </w:rPr>
        <w:t xml:space="preserve">Các trường tổ chức sơ kết, tổng kết, rút kinh nghiệm việc tiếp tục thực hiện TT30 theo </w:t>
      </w:r>
      <w:r>
        <w:rPr>
          <w:sz w:val="26"/>
          <w:szCs w:val="26"/>
        </w:rPr>
        <w:t>từng</w:t>
      </w:r>
      <w:r w:rsidRPr="001D06A2">
        <w:rPr>
          <w:sz w:val="26"/>
          <w:szCs w:val="26"/>
        </w:rPr>
        <w:t xml:space="preserve"> thời điểm cuối học kì 1, cuối năm học nhằm rút kinh nghiệm, phát huy những mặt mạnh đã làm được, giới thiệu, tuyên dương và nhân rộng những điển </w:t>
      </w:r>
      <w:r w:rsidRPr="001D06A2">
        <w:rPr>
          <w:sz w:val="26"/>
          <w:szCs w:val="26"/>
        </w:rPr>
        <w:lastRenderedPageBreak/>
        <w:t>hình tiên tiến, đồng thời khắc phục những thiếu sót trong việc triển khai và thực hiện đánh giá học sinh tiểu học theo TT30.</w:t>
      </w:r>
    </w:p>
    <w:p w:rsidR="00EF2865" w:rsidRPr="001D06A2" w:rsidRDefault="00EF2865" w:rsidP="00EF2865">
      <w:pPr>
        <w:widowControl w:val="0"/>
        <w:numPr>
          <w:ilvl w:val="0"/>
          <w:numId w:val="7"/>
        </w:numPr>
        <w:tabs>
          <w:tab w:val="left" w:pos="567"/>
        </w:tabs>
        <w:spacing w:before="120"/>
        <w:ind w:left="0" w:right="23" w:firstLine="284"/>
        <w:jc w:val="both"/>
        <w:rPr>
          <w:sz w:val="26"/>
          <w:szCs w:val="26"/>
        </w:rPr>
      </w:pPr>
      <w:r w:rsidRPr="001D06A2">
        <w:rPr>
          <w:sz w:val="26"/>
          <w:szCs w:val="26"/>
        </w:rPr>
        <w:t>Các trường có thể tổ chức sơ kết, tổng kết dưới nhiều hình thức như hội thảo, t</w:t>
      </w:r>
      <w:r>
        <w:rPr>
          <w:sz w:val="26"/>
          <w:szCs w:val="26"/>
        </w:rPr>
        <w:t>ọa</w:t>
      </w:r>
      <w:r w:rsidRPr="001D06A2">
        <w:rPr>
          <w:sz w:val="26"/>
          <w:szCs w:val="26"/>
        </w:rPr>
        <w:t xml:space="preserve"> đàm, hội nghị trao đổi,… với sự tham gia của </w:t>
      </w:r>
      <w:r>
        <w:rPr>
          <w:sz w:val="26"/>
          <w:szCs w:val="26"/>
        </w:rPr>
        <w:t>h</w:t>
      </w:r>
      <w:r w:rsidRPr="001D06A2">
        <w:rPr>
          <w:sz w:val="26"/>
          <w:szCs w:val="26"/>
        </w:rPr>
        <w:t xml:space="preserve">iệu trưởng, </w:t>
      </w:r>
      <w:r>
        <w:rPr>
          <w:sz w:val="26"/>
          <w:szCs w:val="26"/>
        </w:rPr>
        <w:t>p</w:t>
      </w:r>
      <w:r w:rsidRPr="001D06A2">
        <w:rPr>
          <w:sz w:val="26"/>
          <w:szCs w:val="26"/>
        </w:rPr>
        <w:t xml:space="preserve">hó </w:t>
      </w:r>
      <w:r>
        <w:rPr>
          <w:sz w:val="26"/>
          <w:szCs w:val="26"/>
        </w:rPr>
        <w:t>h</w:t>
      </w:r>
      <w:r w:rsidRPr="001D06A2">
        <w:rPr>
          <w:sz w:val="26"/>
          <w:szCs w:val="26"/>
        </w:rPr>
        <w:t>iệu trưởng, giáo viên, nhân viên, cha mẹ học sinh,...</w:t>
      </w:r>
      <w:r>
        <w:rPr>
          <w:sz w:val="26"/>
          <w:szCs w:val="26"/>
        </w:rPr>
        <w:t xml:space="preserve"> Các trường có thể mời lãnh đạo, chuyên viên Phòng </w:t>
      </w:r>
      <w:r w:rsidRPr="001D06A2">
        <w:rPr>
          <w:sz w:val="26"/>
          <w:szCs w:val="26"/>
        </w:rPr>
        <w:t>Giáo dục và Đào tạo</w:t>
      </w:r>
      <w:r>
        <w:rPr>
          <w:sz w:val="26"/>
          <w:szCs w:val="26"/>
        </w:rPr>
        <w:t xml:space="preserve"> cùng tham dự.</w:t>
      </w:r>
    </w:p>
    <w:p w:rsidR="00AF31E3" w:rsidRPr="00180AA6" w:rsidRDefault="00AF31E3" w:rsidP="00AF31E3">
      <w:pPr>
        <w:tabs>
          <w:tab w:val="left" w:pos="284"/>
        </w:tabs>
        <w:spacing w:before="120"/>
        <w:jc w:val="both"/>
        <w:rPr>
          <w:b/>
          <w:color w:val="FF0000"/>
          <w:sz w:val="26"/>
          <w:szCs w:val="26"/>
        </w:rPr>
      </w:pPr>
    </w:p>
    <w:p w:rsidR="00A46683" w:rsidRPr="00EF2865" w:rsidRDefault="00CE6B00" w:rsidP="00EF2865">
      <w:pPr>
        <w:tabs>
          <w:tab w:val="left" w:pos="284"/>
        </w:tabs>
        <w:spacing w:before="120"/>
        <w:jc w:val="both"/>
        <w:rPr>
          <w:b/>
          <w:i/>
          <w:color w:val="FF0000"/>
          <w:sz w:val="26"/>
          <w:szCs w:val="26"/>
        </w:rPr>
      </w:pPr>
      <w:r w:rsidRPr="00CE6B00">
        <w:rPr>
          <w:b/>
          <w:i/>
          <w:sz w:val="26"/>
          <w:szCs w:val="26"/>
          <w:u w:val="single"/>
        </w:rPr>
        <w:t>Lưu ý:</w:t>
      </w:r>
      <w:r>
        <w:rPr>
          <w:sz w:val="26"/>
          <w:szCs w:val="26"/>
        </w:rPr>
        <w:t xml:space="preserve"> </w:t>
      </w:r>
      <w:r w:rsidR="00EF2865">
        <w:rPr>
          <w:sz w:val="26"/>
          <w:szCs w:val="26"/>
        </w:rPr>
        <w:t xml:space="preserve"> </w:t>
      </w:r>
      <w:r w:rsidR="00EF2865" w:rsidRPr="00180AA6">
        <w:rPr>
          <w:b/>
          <w:sz w:val="26"/>
          <w:szCs w:val="26"/>
        </w:rPr>
        <w:t xml:space="preserve">Nội dung báo cáo </w:t>
      </w:r>
      <w:r w:rsidR="00EF2865" w:rsidRPr="00AF31E3">
        <w:rPr>
          <w:b/>
          <w:i/>
          <w:color w:val="FF0000"/>
          <w:sz w:val="26"/>
          <w:szCs w:val="26"/>
        </w:rPr>
        <w:t>(mẫu đính kèm)</w:t>
      </w:r>
      <w:r w:rsidR="00EF2865">
        <w:rPr>
          <w:b/>
          <w:i/>
          <w:color w:val="FF0000"/>
          <w:sz w:val="26"/>
          <w:szCs w:val="26"/>
        </w:rPr>
        <w:t xml:space="preserve">. </w:t>
      </w:r>
      <w:r w:rsidRPr="004971EC">
        <w:rPr>
          <w:sz w:val="26"/>
          <w:szCs w:val="26"/>
        </w:rPr>
        <w:t xml:space="preserve">Các </w:t>
      </w:r>
      <w:r w:rsidR="00B3211D" w:rsidRPr="004971EC">
        <w:rPr>
          <w:sz w:val="26"/>
          <w:szCs w:val="26"/>
        </w:rPr>
        <w:t>trường</w:t>
      </w:r>
      <w:r w:rsidR="00A46683" w:rsidRPr="004971EC">
        <w:rPr>
          <w:sz w:val="26"/>
          <w:szCs w:val="26"/>
        </w:rPr>
        <w:t xml:space="preserve"> </w:t>
      </w:r>
      <w:r w:rsidR="00AA2DE8">
        <w:rPr>
          <w:sz w:val="26"/>
          <w:szCs w:val="26"/>
        </w:rPr>
        <w:t xml:space="preserve">tổ chức sơ kết, tổng kết và </w:t>
      </w:r>
      <w:r w:rsidR="00C57EA3">
        <w:rPr>
          <w:sz w:val="26"/>
          <w:szCs w:val="26"/>
        </w:rPr>
        <w:t xml:space="preserve">gửi </w:t>
      </w:r>
      <w:r w:rsidR="00A46683" w:rsidRPr="004971EC">
        <w:rPr>
          <w:sz w:val="26"/>
          <w:szCs w:val="26"/>
        </w:rPr>
        <w:t xml:space="preserve">báo cáo kết quả </w:t>
      </w:r>
      <w:r>
        <w:rPr>
          <w:sz w:val="26"/>
          <w:szCs w:val="26"/>
        </w:rPr>
        <w:t xml:space="preserve">thực hiện </w:t>
      </w:r>
      <w:r w:rsidR="00BB739B">
        <w:rPr>
          <w:sz w:val="26"/>
          <w:szCs w:val="26"/>
        </w:rPr>
        <w:t>TT30</w:t>
      </w:r>
      <w:r>
        <w:rPr>
          <w:sz w:val="26"/>
          <w:szCs w:val="26"/>
        </w:rPr>
        <w:t xml:space="preserve"> </w:t>
      </w:r>
      <w:r w:rsidR="00A46683" w:rsidRPr="004971EC">
        <w:rPr>
          <w:sz w:val="26"/>
          <w:szCs w:val="26"/>
        </w:rPr>
        <w:t xml:space="preserve">về Phòng Giáo dục </w:t>
      </w:r>
      <w:r w:rsidR="00B3211D" w:rsidRPr="004971EC">
        <w:rPr>
          <w:sz w:val="26"/>
          <w:szCs w:val="26"/>
        </w:rPr>
        <w:t>và Đào tạo</w:t>
      </w:r>
      <w:r w:rsidR="00A46683" w:rsidRPr="004971EC">
        <w:rPr>
          <w:sz w:val="26"/>
          <w:szCs w:val="26"/>
        </w:rPr>
        <w:t xml:space="preserve"> vào </w:t>
      </w:r>
      <w:r w:rsidR="00AA2DE8">
        <w:rPr>
          <w:sz w:val="26"/>
          <w:szCs w:val="26"/>
        </w:rPr>
        <w:t xml:space="preserve">các thời điểm </w:t>
      </w:r>
      <w:r w:rsidR="002A01C2">
        <w:rPr>
          <w:sz w:val="26"/>
          <w:szCs w:val="26"/>
        </w:rPr>
        <w:t xml:space="preserve">trước ngày </w:t>
      </w:r>
      <w:r w:rsidR="00C57EA3">
        <w:rPr>
          <w:sz w:val="26"/>
          <w:szCs w:val="26"/>
        </w:rPr>
        <w:t>29/</w:t>
      </w:r>
      <w:r w:rsidR="00180AA6">
        <w:rPr>
          <w:sz w:val="26"/>
          <w:szCs w:val="26"/>
        </w:rPr>
        <w:t xml:space="preserve">12/2015 </w:t>
      </w:r>
      <w:r w:rsidR="00AA2DE8">
        <w:rPr>
          <w:sz w:val="26"/>
          <w:szCs w:val="26"/>
        </w:rPr>
        <w:t xml:space="preserve">và </w:t>
      </w:r>
      <w:r w:rsidR="00C57EA3">
        <w:rPr>
          <w:sz w:val="26"/>
          <w:szCs w:val="26"/>
        </w:rPr>
        <w:t xml:space="preserve">29/4/2016 </w:t>
      </w:r>
      <w:r w:rsidR="00A46683" w:rsidRPr="004971EC">
        <w:rPr>
          <w:sz w:val="26"/>
          <w:szCs w:val="26"/>
        </w:rPr>
        <w:t xml:space="preserve">về địa chỉ </w:t>
      </w:r>
      <w:r w:rsidR="00B3211D" w:rsidRPr="004971EC">
        <w:rPr>
          <w:sz w:val="26"/>
          <w:szCs w:val="26"/>
        </w:rPr>
        <w:t>e</w:t>
      </w:r>
      <w:r w:rsidR="00A46683" w:rsidRPr="004971EC">
        <w:rPr>
          <w:sz w:val="26"/>
          <w:szCs w:val="26"/>
        </w:rPr>
        <w:t>mail:</w:t>
      </w:r>
      <w:r w:rsidR="00B3211D" w:rsidRPr="004971EC">
        <w:rPr>
          <w:sz w:val="26"/>
          <w:szCs w:val="26"/>
        </w:rPr>
        <w:t xml:space="preserve"> </w:t>
      </w:r>
      <w:hyperlink r:id="rId8" w:history="1">
        <w:r w:rsidR="00AD6EE4" w:rsidRPr="00792F09">
          <w:rPr>
            <w:rStyle w:val="Hyperlink"/>
            <w:sz w:val="26"/>
            <w:szCs w:val="26"/>
            <w:u w:val="none"/>
          </w:rPr>
          <w:t>hqt34@yahoo.com.vn</w:t>
        </w:r>
      </w:hyperlink>
      <w:r w:rsidR="00B3211D" w:rsidRPr="004971EC">
        <w:rPr>
          <w:sz w:val="26"/>
          <w:szCs w:val="26"/>
        </w:rPr>
        <w:t xml:space="preserve"> </w:t>
      </w:r>
      <w:r w:rsidR="00A46683" w:rsidRPr="004971EC">
        <w:rPr>
          <w:sz w:val="26"/>
          <w:szCs w:val="26"/>
        </w:rPr>
        <w:t>để kịp thời tổng hợp báo cáo</w:t>
      </w:r>
      <w:r w:rsidR="00B3211D" w:rsidRPr="004971EC">
        <w:rPr>
          <w:sz w:val="26"/>
          <w:szCs w:val="26"/>
        </w:rPr>
        <w:t xml:space="preserve"> về Sở Giáo dục và Đào tạo</w:t>
      </w:r>
      <w:bookmarkStart w:id="0" w:name="bookmark0"/>
      <w:r w:rsidR="00A46683" w:rsidRPr="004971EC">
        <w:rPr>
          <w:sz w:val="26"/>
          <w:szCs w:val="26"/>
        </w:rPr>
        <w:t>.</w:t>
      </w:r>
      <w:bookmarkEnd w:id="0"/>
    </w:p>
    <w:p w:rsidR="00D41D58" w:rsidRPr="004971EC" w:rsidRDefault="00D41D58" w:rsidP="00AF31E3">
      <w:pPr>
        <w:tabs>
          <w:tab w:val="left" w:pos="6343"/>
        </w:tabs>
        <w:spacing w:before="120"/>
        <w:ind w:left="23" w:right="23" w:firstLine="544"/>
        <w:jc w:val="both"/>
        <w:rPr>
          <w:sz w:val="26"/>
          <w:szCs w:val="26"/>
        </w:rPr>
      </w:pPr>
    </w:p>
    <w:p w:rsidR="00A46683" w:rsidRDefault="001D06A2" w:rsidP="00AF31E3">
      <w:pPr>
        <w:spacing w:before="120"/>
        <w:ind w:left="62" w:right="62" w:firstLine="505"/>
        <w:jc w:val="both"/>
        <w:rPr>
          <w:rStyle w:val="Bodytext0"/>
          <w:sz w:val="26"/>
          <w:szCs w:val="26"/>
          <w:lang w:val="en-US"/>
        </w:rPr>
      </w:pPr>
      <w:r w:rsidRPr="001D06A2">
        <w:rPr>
          <w:rStyle w:val="Bodytext0"/>
          <w:sz w:val="26"/>
          <w:szCs w:val="26"/>
        </w:rPr>
        <w:t xml:space="preserve">Phòng Giáo dục và Đào tạo </w:t>
      </w:r>
      <w:r w:rsidRPr="001D06A2">
        <w:rPr>
          <w:rStyle w:val="Bodytext0"/>
          <w:sz w:val="26"/>
          <w:szCs w:val="26"/>
          <w:lang w:val="en-US"/>
        </w:rPr>
        <w:t xml:space="preserve">đề nghị các trường </w:t>
      </w:r>
      <w:r w:rsidRPr="001D06A2">
        <w:rPr>
          <w:rStyle w:val="Bodytext0"/>
          <w:sz w:val="26"/>
          <w:szCs w:val="26"/>
        </w:rPr>
        <w:t>nghiêm túc thực hiện, đ</w:t>
      </w:r>
      <w:r w:rsidRPr="001D06A2">
        <w:rPr>
          <w:rStyle w:val="Bodytext0"/>
          <w:sz w:val="26"/>
          <w:szCs w:val="26"/>
          <w:lang w:val="en-US"/>
        </w:rPr>
        <w:t>ồ</w:t>
      </w:r>
      <w:r w:rsidRPr="001D06A2">
        <w:rPr>
          <w:rStyle w:val="Bodytext0"/>
          <w:sz w:val="26"/>
          <w:szCs w:val="26"/>
        </w:rPr>
        <w:t>ng thời tri</w:t>
      </w:r>
      <w:r w:rsidRPr="001D06A2">
        <w:rPr>
          <w:rStyle w:val="Bodytext0"/>
          <w:sz w:val="26"/>
          <w:szCs w:val="26"/>
          <w:lang w:val="en-US"/>
        </w:rPr>
        <w:t>ể</w:t>
      </w:r>
      <w:r w:rsidRPr="001D06A2">
        <w:rPr>
          <w:rStyle w:val="Bodytext0"/>
          <w:sz w:val="26"/>
          <w:szCs w:val="26"/>
        </w:rPr>
        <w:t xml:space="preserve">n khai nội dung công văn này đến </w:t>
      </w:r>
      <w:r w:rsidRPr="001D06A2">
        <w:rPr>
          <w:rStyle w:val="Bodytext0"/>
          <w:sz w:val="26"/>
          <w:szCs w:val="26"/>
          <w:lang w:val="en-US"/>
        </w:rPr>
        <w:t>các thành viên trong nhà trường</w:t>
      </w:r>
      <w:r w:rsidRPr="001D06A2">
        <w:rPr>
          <w:rStyle w:val="Bodytext0"/>
          <w:sz w:val="26"/>
          <w:szCs w:val="26"/>
        </w:rPr>
        <w:t xml:space="preserve"> đ</w:t>
      </w:r>
      <w:r w:rsidR="00C57EA3">
        <w:rPr>
          <w:rStyle w:val="Bodytext0"/>
          <w:sz w:val="26"/>
          <w:szCs w:val="26"/>
          <w:lang w:val="en-US"/>
        </w:rPr>
        <w:t>ể</w:t>
      </w:r>
      <w:r w:rsidRPr="001D06A2">
        <w:rPr>
          <w:rStyle w:val="Bodytext0"/>
          <w:sz w:val="26"/>
          <w:szCs w:val="26"/>
        </w:rPr>
        <w:t xml:space="preserve"> công tác </w:t>
      </w:r>
      <w:r w:rsidRPr="001D06A2">
        <w:rPr>
          <w:rStyle w:val="Bodytext0"/>
          <w:sz w:val="26"/>
          <w:szCs w:val="26"/>
          <w:lang w:val="en-US"/>
        </w:rPr>
        <w:t>s</w:t>
      </w:r>
      <w:r w:rsidRPr="001D06A2">
        <w:rPr>
          <w:rStyle w:val="Bodytext0"/>
          <w:sz w:val="26"/>
          <w:szCs w:val="26"/>
        </w:rPr>
        <w:t xml:space="preserve">ơ kết, </w:t>
      </w:r>
      <w:r w:rsidRPr="001D06A2">
        <w:rPr>
          <w:rStyle w:val="Bodytext0"/>
          <w:sz w:val="26"/>
          <w:szCs w:val="26"/>
          <w:lang w:val="en-US"/>
        </w:rPr>
        <w:t>t</w:t>
      </w:r>
      <w:r w:rsidRPr="001D06A2">
        <w:rPr>
          <w:rStyle w:val="Bodytext0"/>
          <w:sz w:val="26"/>
          <w:szCs w:val="26"/>
        </w:rPr>
        <w:t>ổng kết việc tiếp tục thực hiện TT30 thực sự có hiệu quả và chất lượng./.</w:t>
      </w:r>
    </w:p>
    <w:p w:rsidR="00AF31E3" w:rsidRPr="00AF31E3" w:rsidRDefault="00AF31E3" w:rsidP="00AF31E3">
      <w:pPr>
        <w:spacing w:before="120"/>
        <w:ind w:left="62" w:right="62" w:firstLine="505"/>
        <w:jc w:val="both"/>
      </w:pPr>
    </w:p>
    <w:p w:rsidR="00241583" w:rsidRPr="00361A3D" w:rsidRDefault="00D05CDD" w:rsidP="00AF31E3">
      <w:pPr>
        <w:tabs>
          <w:tab w:val="center" w:pos="6231"/>
        </w:tabs>
        <w:spacing w:before="120"/>
        <w:jc w:val="both"/>
        <w:rPr>
          <w:b/>
        </w:rPr>
      </w:pPr>
      <w:r>
        <w:rPr>
          <w:sz w:val="26"/>
          <w:szCs w:val="26"/>
        </w:rPr>
        <w:tab/>
      </w:r>
      <w:r w:rsidRPr="00361A3D">
        <w:rPr>
          <w:b/>
        </w:rPr>
        <w:t>TRƯỞNG PHÒNG</w:t>
      </w:r>
    </w:p>
    <w:p w:rsidR="00AD6EE4" w:rsidRDefault="00C57EA3" w:rsidP="00AF31E3">
      <w:pPr>
        <w:tabs>
          <w:tab w:val="center" w:pos="6231"/>
        </w:tabs>
        <w:jc w:val="both"/>
        <w:rPr>
          <w:b/>
          <w:i/>
          <w:sz w:val="24"/>
          <w:szCs w:val="24"/>
        </w:rPr>
      </w:pPr>
      <w:r w:rsidRPr="00F65176">
        <w:rPr>
          <w:b/>
          <w:i/>
          <w:sz w:val="24"/>
          <w:szCs w:val="24"/>
        </w:rPr>
        <w:t>Nơi nhận:</w:t>
      </w:r>
      <w:r>
        <w:rPr>
          <w:b/>
          <w:i/>
          <w:sz w:val="24"/>
          <w:szCs w:val="24"/>
        </w:rPr>
        <w:tab/>
      </w:r>
    </w:p>
    <w:p w:rsidR="00D05CDD" w:rsidRPr="00AF31E3" w:rsidRDefault="00AD6EE4" w:rsidP="00AF31E3">
      <w:pPr>
        <w:tabs>
          <w:tab w:val="left" w:pos="180"/>
          <w:tab w:val="center" w:pos="6231"/>
        </w:tabs>
        <w:jc w:val="both"/>
        <w:rPr>
          <w:b/>
          <w:sz w:val="22"/>
          <w:szCs w:val="22"/>
        </w:rPr>
      </w:pPr>
      <w:r w:rsidRPr="00AF31E3">
        <w:rPr>
          <w:sz w:val="22"/>
          <w:szCs w:val="22"/>
        </w:rPr>
        <w:t xml:space="preserve">- </w:t>
      </w:r>
      <w:r w:rsidR="00217B11" w:rsidRPr="00AF31E3">
        <w:rPr>
          <w:sz w:val="22"/>
          <w:szCs w:val="22"/>
        </w:rPr>
        <w:t>Như trên</w:t>
      </w:r>
      <w:r w:rsidR="005D6DDB" w:rsidRPr="00AF31E3">
        <w:rPr>
          <w:sz w:val="22"/>
          <w:szCs w:val="22"/>
        </w:rPr>
        <w:t>;</w:t>
      </w:r>
      <w:r w:rsidR="00890A97" w:rsidRPr="00AF31E3">
        <w:rPr>
          <w:sz w:val="22"/>
          <w:szCs w:val="22"/>
        </w:rPr>
        <w:tab/>
      </w:r>
      <w:r w:rsidR="00361A3D" w:rsidRPr="00AF31E3">
        <w:rPr>
          <w:b/>
          <w:sz w:val="22"/>
          <w:szCs w:val="22"/>
        </w:rPr>
        <w:tab/>
      </w:r>
      <w:r w:rsidR="00014B2B" w:rsidRPr="00AF31E3">
        <w:rPr>
          <w:sz w:val="22"/>
          <w:szCs w:val="22"/>
        </w:rPr>
        <w:tab/>
      </w:r>
    </w:p>
    <w:p w:rsidR="00D05CDD" w:rsidRPr="00D64710" w:rsidRDefault="00AF31E3" w:rsidP="00AF31E3">
      <w:pPr>
        <w:tabs>
          <w:tab w:val="center" w:pos="6237"/>
        </w:tabs>
        <w:jc w:val="both"/>
        <w:rPr>
          <w:sz w:val="26"/>
          <w:szCs w:val="26"/>
        </w:rPr>
      </w:pPr>
      <w:r w:rsidRPr="00AF31E3">
        <w:rPr>
          <w:sz w:val="22"/>
          <w:szCs w:val="22"/>
        </w:rPr>
        <w:t xml:space="preserve">- </w:t>
      </w:r>
      <w:r w:rsidR="00D05CDD" w:rsidRPr="00AF31E3">
        <w:rPr>
          <w:sz w:val="22"/>
          <w:szCs w:val="22"/>
        </w:rPr>
        <w:t>Lưu: VT, TiH.</w:t>
      </w:r>
      <w:r w:rsidR="00D64710">
        <w:rPr>
          <w:sz w:val="20"/>
          <w:szCs w:val="20"/>
        </w:rPr>
        <w:tab/>
      </w:r>
    </w:p>
    <w:p w:rsidR="00E5355B" w:rsidRPr="00543307" w:rsidRDefault="00D64710" w:rsidP="00AD6EE4">
      <w:pPr>
        <w:tabs>
          <w:tab w:val="center" w:pos="6237"/>
        </w:tabs>
        <w:ind w:left="720"/>
        <w:jc w:val="both"/>
        <w:rPr>
          <w:i/>
        </w:rPr>
      </w:pPr>
      <w:r>
        <w:rPr>
          <w:sz w:val="20"/>
          <w:szCs w:val="20"/>
        </w:rPr>
        <w:tab/>
      </w:r>
      <w:r w:rsidR="00543307" w:rsidRPr="00543307">
        <w:t>(Đã ký)</w:t>
      </w:r>
      <w:r w:rsidR="00B04BFA" w:rsidRPr="00543307">
        <w:tab/>
      </w:r>
    </w:p>
    <w:p w:rsidR="00137FC9" w:rsidRDefault="00784545" w:rsidP="002D3C4A">
      <w:pPr>
        <w:tabs>
          <w:tab w:val="center" w:pos="6231"/>
        </w:tabs>
        <w:spacing w:before="480"/>
        <w:jc w:val="both"/>
        <w:rPr>
          <w:b/>
        </w:rPr>
      </w:pPr>
      <w:r>
        <w:rPr>
          <w:sz w:val="26"/>
          <w:szCs w:val="26"/>
        </w:rPr>
        <w:tab/>
      </w:r>
      <w:r w:rsidR="00AD6EE4">
        <w:rPr>
          <w:b/>
        </w:rPr>
        <w:t xml:space="preserve">Nguyễn </w:t>
      </w:r>
      <w:r w:rsidR="002D3C4A">
        <w:rPr>
          <w:b/>
        </w:rPr>
        <w:t>Thị Th</w:t>
      </w:r>
      <w:r w:rsidR="00AD6EE4">
        <w:rPr>
          <w:b/>
        </w:rPr>
        <w:t>u Hiền</w:t>
      </w:r>
    </w:p>
    <w:p w:rsidR="00742441" w:rsidRDefault="00742441" w:rsidP="002D3C4A">
      <w:pPr>
        <w:tabs>
          <w:tab w:val="center" w:pos="6231"/>
        </w:tabs>
        <w:spacing w:before="480"/>
        <w:jc w:val="both"/>
        <w:rPr>
          <w:b/>
        </w:rPr>
      </w:pPr>
    </w:p>
    <w:p w:rsidR="00742441" w:rsidRDefault="00742441" w:rsidP="002D3C4A">
      <w:pPr>
        <w:tabs>
          <w:tab w:val="center" w:pos="6231"/>
        </w:tabs>
        <w:spacing w:before="480"/>
        <w:jc w:val="both"/>
        <w:rPr>
          <w:b/>
        </w:rPr>
      </w:pPr>
    </w:p>
    <w:p w:rsidR="00742441" w:rsidRDefault="00742441" w:rsidP="002D3C4A">
      <w:pPr>
        <w:tabs>
          <w:tab w:val="center" w:pos="6231"/>
        </w:tabs>
        <w:spacing w:before="480"/>
        <w:jc w:val="both"/>
        <w:rPr>
          <w:b/>
        </w:rPr>
      </w:pPr>
    </w:p>
    <w:p w:rsidR="00742441" w:rsidRDefault="00742441" w:rsidP="002D3C4A">
      <w:pPr>
        <w:tabs>
          <w:tab w:val="center" w:pos="6231"/>
        </w:tabs>
        <w:spacing w:before="480"/>
        <w:jc w:val="both"/>
        <w:rPr>
          <w:b/>
        </w:rPr>
      </w:pPr>
    </w:p>
    <w:p w:rsidR="00742441" w:rsidRDefault="00742441" w:rsidP="002D3C4A">
      <w:pPr>
        <w:tabs>
          <w:tab w:val="center" w:pos="6231"/>
        </w:tabs>
        <w:spacing w:before="480"/>
        <w:jc w:val="both"/>
        <w:rPr>
          <w:b/>
        </w:rPr>
      </w:pPr>
    </w:p>
    <w:p w:rsidR="00742441" w:rsidRDefault="00742441" w:rsidP="002D3C4A">
      <w:pPr>
        <w:tabs>
          <w:tab w:val="center" w:pos="6231"/>
        </w:tabs>
        <w:spacing w:before="480"/>
        <w:jc w:val="both"/>
        <w:rPr>
          <w:b/>
        </w:rPr>
      </w:pPr>
    </w:p>
    <w:p w:rsidR="00742441" w:rsidRDefault="00742441" w:rsidP="002D3C4A">
      <w:pPr>
        <w:tabs>
          <w:tab w:val="center" w:pos="6231"/>
        </w:tabs>
        <w:spacing w:before="480"/>
        <w:jc w:val="both"/>
        <w:rPr>
          <w:b/>
        </w:rPr>
      </w:pPr>
    </w:p>
    <w:p w:rsidR="00794E79" w:rsidRDefault="00794E79" w:rsidP="00742441">
      <w:pPr>
        <w:jc w:val="center"/>
      </w:pPr>
    </w:p>
    <w:tbl>
      <w:tblPr>
        <w:tblW w:w="10698" w:type="dxa"/>
        <w:jc w:val="center"/>
        <w:tblLook w:val="01E0"/>
      </w:tblPr>
      <w:tblGrid>
        <w:gridCol w:w="4758"/>
        <w:gridCol w:w="5940"/>
      </w:tblGrid>
      <w:tr w:rsidR="00742441" w:rsidRPr="00905494" w:rsidTr="00455987">
        <w:trPr>
          <w:jc w:val="center"/>
        </w:trPr>
        <w:tc>
          <w:tcPr>
            <w:tcW w:w="4758" w:type="dxa"/>
            <w:shd w:val="clear" w:color="auto" w:fill="auto"/>
          </w:tcPr>
          <w:p w:rsidR="00742441" w:rsidRPr="00455987" w:rsidRDefault="00455987" w:rsidP="00455987">
            <w:pPr>
              <w:ind w:right="-94"/>
              <w:jc w:val="center"/>
              <w:rPr>
                <w:sz w:val="24"/>
                <w:szCs w:val="24"/>
              </w:rPr>
            </w:pPr>
            <w:r w:rsidRPr="00455987">
              <w:rPr>
                <w:sz w:val="24"/>
                <w:szCs w:val="24"/>
              </w:rPr>
              <w:lastRenderedPageBreak/>
              <w:t>PHÒNG GIÁO DỤC VÀ ĐÀO TẠO QUẬN 9</w:t>
            </w:r>
          </w:p>
          <w:p w:rsidR="00742441" w:rsidRPr="00905494" w:rsidRDefault="00455987" w:rsidP="008C3792">
            <w:pPr>
              <w:jc w:val="center"/>
            </w:pPr>
            <w:r w:rsidRPr="00455987">
              <w:rPr>
                <w:b/>
                <w:sz w:val="24"/>
                <w:szCs w:val="24"/>
              </w:rPr>
              <w:t>TRƯỜNG TIỂU HỌC</w:t>
            </w:r>
            <w:r>
              <w:t xml:space="preserve"> </w:t>
            </w:r>
            <w:r w:rsidR="00742441" w:rsidRPr="00455987">
              <w:rPr>
                <w:sz w:val="24"/>
                <w:szCs w:val="24"/>
              </w:rPr>
              <w:t>…………………..</w:t>
            </w:r>
          </w:p>
          <w:p w:rsidR="00742441" w:rsidRPr="00905494" w:rsidRDefault="001435FB" w:rsidP="008C3792">
            <w:pPr>
              <w:jc w:val="center"/>
            </w:pPr>
            <w:r>
              <w:rPr>
                <w:noProof/>
              </w:rPr>
              <w:pict>
                <v:line id="_x0000_s1034" style="position:absolute;left:0;text-align:left;z-index:251661312" from="72.6pt,3.45pt" to="158.65pt,3.5pt"/>
              </w:pict>
            </w:r>
          </w:p>
          <w:p w:rsidR="00742441" w:rsidRPr="00455987" w:rsidRDefault="001435FB" w:rsidP="008C3792">
            <w:pPr>
              <w:jc w:val="center"/>
              <w:rPr>
                <w:sz w:val="26"/>
                <w:szCs w:val="26"/>
              </w:rPr>
            </w:pPr>
            <w:r>
              <w:rPr>
                <w:noProof/>
                <w:sz w:val="26"/>
                <w:szCs w:val="26"/>
              </w:rPr>
              <w:pict>
                <v:rect id="_x0000_s1047" style="position:absolute;left:0;text-align:left;margin-left:88.9pt;margin-top:23.8pt;width:44.25pt;height:24pt;z-index:-251638784"/>
              </w:pict>
            </w:r>
            <w:r w:rsidR="00742441" w:rsidRPr="00455987">
              <w:rPr>
                <w:sz w:val="26"/>
                <w:szCs w:val="26"/>
              </w:rPr>
              <w:t>Số:……../BC-…..</w:t>
            </w:r>
          </w:p>
        </w:tc>
        <w:tc>
          <w:tcPr>
            <w:tcW w:w="5940" w:type="dxa"/>
            <w:shd w:val="clear" w:color="auto" w:fill="auto"/>
          </w:tcPr>
          <w:p w:rsidR="00742441" w:rsidRPr="00455987" w:rsidRDefault="00742441" w:rsidP="008C3792">
            <w:pPr>
              <w:jc w:val="center"/>
              <w:rPr>
                <w:b/>
                <w:sz w:val="26"/>
                <w:szCs w:val="26"/>
              </w:rPr>
            </w:pPr>
            <w:r w:rsidRPr="00455987">
              <w:rPr>
                <w:b/>
                <w:sz w:val="26"/>
                <w:szCs w:val="26"/>
              </w:rPr>
              <w:t>CỘNG HÒA XÃ HỘI CHỦ NGHĨA VIỆT NAM</w:t>
            </w:r>
          </w:p>
          <w:p w:rsidR="00742441" w:rsidRPr="00455987" w:rsidRDefault="00742441" w:rsidP="008C3792">
            <w:pPr>
              <w:jc w:val="center"/>
              <w:rPr>
                <w:b/>
                <w:sz w:val="26"/>
                <w:szCs w:val="26"/>
              </w:rPr>
            </w:pPr>
            <w:r w:rsidRPr="00455987">
              <w:rPr>
                <w:b/>
                <w:sz w:val="26"/>
                <w:szCs w:val="26"/>
              </w:rPr>
              <w:t>Độc lập – Tự do – Hạnh phúc</w:t>
            </w:r>
          </w:p>
          <w:p w:rsidR="00742441" w:rsidRPr="00455987" w:rsidRDefault="001435FB" w:rsidP="008C3792">
            <w:pPr>
              <w:spacing w:before="240"/>
              <w:jc w:val="center"/>
              <w:rPr>
                <w:i/>
                <w:sz w:val="26"/>
                <w:szCs w:val="26"/>
              </w:rPr>
            </w:pPr>
            <w:r>
              <w:rPr>
                <w:i/>
                <w:noProof/>
                <w:sz w:val="26"/>
                <w:szCs w:val="26"/>
              </w:rPr>
              <w:pict>
                <v:line id="_x0000_s1035" style="position:absolute;left:0;text-align:left;flip:y;z-index:251662336" from="64pt,1.15pt" to="221.5pt,1.2pt"/>
              </w:pict>
            </w:r>
            <w:r w:rsidR="00742441" w:rsidRPr="00455987">
              <w:rPr>
                <w:i/>
                <w:sz w:val="26"/>
                <w:szCs w:val="26"/>
              </w:rPr>
              <w:t>……….., ngày….. tháng ….. năm 2015</w:t>
            </w:r>
          </w:p>
          <w:p w:rsidR="00742441" w:rsidRPr="00905494" w:rsidRDefault="00742441" w:rsidP="008C3792">
            <w:pPr>
              <w:jc w:val="both"/>
            </w:pPr>
          </w:p>
        </w:tc>
      </w:tr>
    </w:tbl>
    <w:p w:rsidR="00742441" w:rsidRPr="00F6273C" w:rsidRDefault="00F6273C" w:rsidP="00F6273C">
      <w:pPr>
        <w:rPr>
          <w:b/>
        </w:rPr>
      </w:pPr>
      <w:r>
        <w:rPr>
          <w:b/>
        </w:rPr>
        <w:t xml:space="preserve">                 </w:t>
      </w:r>
      <w:r w:rsidRPr="00F6273C">
        <w:rPr>
          <w:b/>
        </w:rPr>
        <w:t>MẪU</w:t>
      </w:r>
    </w:p>
    <w:p w:rsidR="00742441" w:rsidRPr="00F0095E" w:rsidRDefault="00742441" w:rsidP="00F0095E">
      <w:pPr>
        <w:spacing w:before="120"/>
        <w:jc w:val="center"/>
        <w:rPr>
          <w:b/>
          <w:sz w:val="32"/>
          <w:szCs w:val="32"/>
        </w:rPr>
      </w:pPr>
      <w:r w:rsidRPr="00F0095E">
        <w:rPr>
          <w:b/>
          <w:sz w:val="32"/>
          <w:szCs w:val="32"/>
        </w:rPr>
        <w:t>BÁO CÁO SƠ KẾT</w:t>
      </w:r>
    </w:p>
    <w:p w:rsidR="00742441" w:rsidRPr="004153B3" w:rsidRDefault="00742441" w:rsidP="00F0095E">
      <w:pPr>
        <w:spacing w:before="120"/>
        <w:jc w:val="center"/>
        <w:rPr>
          <w:b/>
        </w:rPr>
      </w:pPr>
      <w:r w:rsidRPr="004153B3">
        <w:rPr>
          <w:b/>
        </w:rPr>
        <w:t>Thực h</w:t>
      </w:r>
      <w:r>
        <w:rPr>
          <w:b/>
        </w:rPr>
        <w:t xml:space="preserve">iện đánh giá học sinh tiểu học </w:t>
      </w:r>
      <w:r w:rsidRPr="004153B3">
        <w:rPr>
          <w:b/>
        </w:rPr>
        <w:t>th</w:t>
      </w:r>
      <w:r>
        <w:rPr>
          <w:b/>
        </w:rPr>
        <w:t>eo Thông tư số 30/2014/TT-BGDĐT</w:t>
      </w:r>
      <w:r w:rsidRPr="004153B3">
        <w:rPr>
          <w:b/>
        </w:rPr>
        <w:t xml:space="preserve"> </w:t>
      </w:r>
      <w:r w:rsidRPr="004153B3">
        <w:rPr>
          <w:b/>
        </w:rPr>
        <w:br/>
      </w:r>
      <w:r w:rsidR="00455987">
        <w:rPr>
          <w:b/>
        </w:rPr>
        <w:t xml:space="preserve">Cuối Học kì 1 - </w:t>
      </w:r>
      <w:r>
        <w:rPr>
          <w:b/>
        </w:rPr>
        <w:t>Năm học 201</w:t>
      </w:r>
      <w:r w:rsidR="00427855">
        <w:rPr>
          <w:b/>
        </w:rPr>
        <w:t>5</w:t>
      </w:r>
      <w:r>
        <w:rPr>
          <w:b/>
        </w:rPr>
        <w:t>-201</w:t>
      </w:r>
      <w:r w:rsidR="00427855">
        <w:rPr>
          <w:b/>
        </w:rPr>
        <w:t>6</w:t>
      </w:r>
    </w:p>
    <w:p w:rsidR="00742441" w:rsidRDefault="001435FB" w:rsidP="00742441">
      <w:pPr>
        <w:jc w:val="both"/>
      </w:pPr>
      <w:r>
        <w:rPr>
          <w:noProof/>
        </w:rPr>
        <w:pict>
          <v:line id="_x0000_s1036" style="position:absolute;left:0;text-align:left;z-index:251663360" from="183.75pt,4.05pt" to="282.75pt,4.05pt"/>
        </w:pict>
      </w:r>
    </w:p>
    <w:p w:rsidR="000D573D" w:rsidRDefault="000D573D" w:rsidP="00AF31E3">
      <w:pPr>
        <w:ind w:firstLine="720"/>
        <w:jc w:val="both"/>
        <w:rPr>
          <w:sz w:val="26"/>
          <w:szCs w:val="26"/>
        </w:rPr>
      </w:pPr>
    </w:p>
    <w:p w:rsidR="00427855" w:rsidRPr="00FA6FB0" w:rsidRDefault="00427855" w:rsidP="001E7DCC">
      <w:pPr>
        <w:spacing w:before="120"/>
        <w:ind w:firstLine="720"/>
        <w:jc w:val="both"/>
        <w:rPr>
          <w:sz w:val="26"/>
          <w:szCs w:val="26"/>
        </w:rPr>
      </w:pPr>
      <w:r w:rsidRPr="00FA6FB0">
        <w:rPr>
          <w:sz w:val="26"/>
          <w:szCs w:val="26"/>
        </w:rPr>
        <w:t>Căn cứ công văn số       /GDĐT-TH ngày 23/11/2015 của Phòng Giáo dục và Đào tạo Quận 9 về hướng dẫn tiếp tục thực hiện Thông tư 30/2014/TT-BGDĐT</w:t>
      </w:r>
      <w:r w:rsidR="00455987">
        <w:rPr>
          <w:sz w:val="26"/>
          <w:szCs w:val="26"/>
        </w:rPr>
        <w:t xml:space="preserve"> và Báo cáo Sơ kết </w:t>
      </w:r>
      <w:r w:rsidR="001E7DCC">
        <w:rPr>
          <w:sz w:val="26"/>
          <w:szCs w:val="26"/>
        </w:rPr>
        <w:t xml:space="preserve">TT30 Học kì 1 </w:t>
      </w:r>
      <w:r w:rsidR="00455987">
        <w:rPr>
          <w:sz w:val="26"/>
          <w:szCs w:val="26"/>
        </w:rPr>
        <w:t>– Năm học 2015-2016</w:t>
      </w:r>
      <w:r w:rsidRPr="00FA6FB0">
        <w:rPr>
          <w:sz w:val="26"/>
          <w:szCs w:val="26"/>
        </w:rPr>
        <w:t>;</w:t>
      </w:r>
    </w:p>
    <w:p w:rsidR="00427855" w:rsidRPr="00FA6FB0" w:rsidRDefault="00427855" w:rsidP="001E7DCC">
      <w:pPr>
        <w:spacing w:before="120"/>
        <w:ind w:firstLine="720"/>
        <w:jc w:val="both"/>
        <w:rPr>
          <w:sz w:val="26"/>
          <w:szCs w:val="26"/>
        </w:rPr>
      </w:pPr>
      <w:r w:rsidRPr="00FA6FB0">
        <w:rPr>
          <w:sz w:val="26"/>
          <w:szCs w:val="26"/>
        </w:rPr>
        <w:t>Căn cứ vào tình hình triể</w:t>
      </w:r>
      <w:r w:rsidR="00455987">
        <w:rPr>
          <w:sz w:val="26"/>
          <w:szCs w:val="26"/>
        </w:rPr>
        <w:t>n khai thực hiện tại nhà trường</w:t>
      </w:r>
      <w:r w:rsidR="00AC4A70">
        <w:rPr>
          <w:sz w:val="26"/>
          <w:szCs w:val="26"/>
        </w:rPr>
        <w:t>,</w:t>
      </w:r>
      <w:r w:rsidRPr="00FA6FB0">
        <w:rPr>
          <w:sz w:val="26"/>
          <w:szCs w:val="26"/>
        </w:rPr>
        <w:t xml:space="preserve"> Nay trường Tiểu học …………………….. báo cáo sơ kết về việc thực hiện Đánh giá học sinh tiểu học theo Thông tư 30/2014/TT-BGDĐT như sau:</w:t>
      </w:r>
      <w:r w:rsidR="00D7658F">
        <w:rPr>
          <w:sz w:val="26"/>
          <w:szCs w:val="26"/>
        </w:rPr>
        <w:t xml:space="preserve"> </w:t>
      </w:r>
    </w:p>
    <w:p w:rsidR="00427855" w:rsidRPr="00FA6FB0" w:rsidRDefault="00427855" w:rsidP="001E7DCC">
      <w:pPr>
        <w:spacing w:before="120"/>
        <w:jc w:val="both"/>
        <w:rPr>
          <w:sz w:val="26"/>
          <w:szCs w:val="26"/>
        </w:rPr>
      </w:pPr>
    </w:p>
    <w:p w:rsidR="00D7658F" w:rsidRPr="00AE2D7A" w:rsidRDefault="00742441" w:rsidP="001E7DCC">
      <w:pPr>
        <w:spacing w:before="120"/>
        <w:jc w:val="both"/>
        <w:rPr>
          <w:b/>
          <w:sz w:val="26"/>
          <w:szCs w:val="26"/>
        </w:rPr>
      </w:pPr>
      <w:r w:rsidRPr="00AE2D7A">
        <w:rPr>
          <w:b/>
          <w:sz w:val="26"/>
          <w:szCs w:val="26"/>
        </w:rPr>
        <w:t xml:space="preserve">1. </w:t>
      </w:r>
      <w:r w:rsidR="00D7658F" w:rsidRPr="00AE2D7A">
        <w:rPr>
          <w:b/>
          <w:sz w:val="26"/>
          <w:szCs w:val="26"/>
        </w:rPr>
        <w:t>Công t</w:t>
      </w:r>
      <w:r w:rsidR="001E7DCC" w:rsidRPr="00AE2D7A">
        <w:rPr>
          <w:b/>
          <w:sz w:val="26"/>
          <w:szCs w:val="26"/>
        </w:rPr>
        <w:t>á</w:t>
      </w:r>
      <w:r w:rsidR="00D7658F" w:rsidRPr="00AE2D7A">
        <w:rPr>
          <w:b/>
          <w:sz w:val="26"/>
          <w:szCs w:val="26"/>
        </w:rPr>
        <w:t>c tuyên truyền trong CMHS</w:t>
      </w:r>
      <w:r w:rsidR="008236B7">
        <w:rPr>
          <w:b/>
          <w:sz w:val="26"/>
          <w:szCs w:val="26"/>
        </w:rPr>
        <w:t xml:space="preserve"> và cộng đồng</w:t>
      </w:r>
      <w:r w:rsidR="00D7658F" w:rsidRPr="00AE2D7A">
        <w:rPr>
          <w:b/>
          <w:sz w:val="26"/>
          <w:szCs w:val="26"/>
        </w:rPr>
        <w:t xml:space="preserve">; </w:t>
      </w:r>
      <w:r w:rsidR="008236B7">
        <w:rPr>
          <w:b/>
          <w:sz w:val="26"/>
          <w:szCs w:val="26"/>
        </w:rPr>
        <w:t xml:space="preserve">trong </w:t>
      </w:r>
      <w:r w:rsidR="00D7658F" w:rsidRPr="00AE2D7A">
        <w:rPr>
          <w:b/>
          <w:sz w:val="26"/>
          <w:szCs w:val="26"/>
        </w:rPr>
        <w:t>GV:</w:t>
      </w:r>
    </w:p>
    <w:p w:rsidR="00D7658F" w:rsidRDefault="00D7658F" w:rsidP="001E7DCC">
      <w:pPr>
        <w:spacing w:before="120"/>
        <w:jc w:val="both"/>
        <w:rPr>
          <w:sz w:val="26"/>
          <w:szCs w:val="26"/>
        </w:rPr>
      </w:pPr>
      <w:r>
        <w:rPr>
          <w:sz w:val="26"/>
          <w:szCs w:val="26"/>
        </w:rPr>
        <w:t xml:space="preserve">- Thời gian </w:t>
      </w:r>
      <w:r w:rsidR="008236B7">
        <w:rPr>
          <w:sz w:val="26"/>
          <w:szCs w:val="26"/>
        </w:rPr>
        <w:t>tổ chức</w:t>
      </w:r>
      <w:r>
        <w:rPr>
          <w:sz w:val="26"/>
          <w:szCs w:val="26"/>
        </w:rPr>
        <w:t>?</w:t>
      </w:r>
    </w:p>
    <w:p w:rsidR="00D7658F" w:rsidRDefault="00D7658F" w:rsidP="001E7DCC">
      <w:pPr>
        <w:spacing w:before="120"/>
        <w:jc w:val="both"/>
        <w:rPr>
          <w:sz w:val="26"/>
          <w:szCs w:val="26"/>
        </w:rPr>
      </w:pPr>
      <w:r>
        <w:rPr>
          <w:sz w:val="26"/>
          <w:szCs w:val="26"/>
        </w:rPr>
        <w:t>- Biện pháp thực hiện?</w:t>
      </w:r>
    </w:p>
    <w:p w:rsidR="008236B7" w:rsidRDefault="00D7658F" w:rsidP="001E7DCC">
      <w:pPr>
        <w:spacing w:before="120"/>
        <w:jc w:val="both"/>
        <w:rPr>
          <w:b/>
          <w:sz w:val="26"/>
          <w:szCs w:val="26"/>
        </w:rPr>
      </w:pPr>
      <w:r w:rsidRPr="00AE2D7A">
        <w:rPr>
          <w:b/>
          <w:sz w:val="26"/>
          <w:szCs w:val="26"/>
        </w:rPr>
        <w:t>2. Các hoạt động của BGH trong</w:t>
      </w:r>
      <w:r w:rsidR="008236B7">
        <w:rPr>
          <w:b/>
          <w:sz w:val="26"/>
          <w:szCs w:val="26"/>
        </w:rPr>
        <w:t>:</w:t>
      </w:r>
    </w:p>
    <w:p w:rsidR="00D7658F" w:rsidRDefault="008236B7" w:rsidP="001E7DCC">
      <w:pPr>
        <w:spacing w:before="120"/>
        <w:jc w:val="both"/>
        <w:rPr>
          <w:sz w:val="26"/>
          <w:szCs w:val="26"/>
        </w:rPr>
      </w:pPr>
      <w:r w:rsidRPr="008236B7">
        <w:rPr>
          <w:sz w:val="26"/>
          <w:szCs w:val="26"/>
        </w:rPr>
        <w:t>2.1. C</w:t>
      </w:r>
      <w:r w:rsidR="00D7658F" w:rsidRPr="008236B7">
        <w:rPr>
          <w:sz w:val="26"/>
          <w:szCs w:val="26"/>
        </w:rPr>
        <w:t>hỉ đạo, giúp đỡ GV?</w:t>
      </w:r>
    </w:p>
    <w:p w:rsidR="008236B7" w:rsidRDefault="008236B7" w:rsidP="008236B7">
      <w:pPr>
        <w:spacing w:before="120"/>
        <w:jc w:val="both"/>
        <w:rPr>
          <w:sz w:val="26"/>
          <w:szCs w:val="26"/>
        </w:rPr>
      </w:pPr>
      <w:r w:rsidRPr="008236B7">
        <w:rPr>
          <w:sz w:val="26"/>
          <w:szCs w:val="26"/>
        </w:rPr>
        <w:t>2.</w:t>
      </w:r>
      <w:r>
        <w:rPr>
          <w:sz w:val="26"/>
          <w:szCs w:val="26"/>
        </w:rPr>
        <w:t>2</w:t>
      </w:r>
      <w:r w:rsidRPr="008236B7">
        <w:rPr>
          <w:sz w:val="26"/>
          <w:szCs w:val="26"/>
        </w:rPr>
        <w:t>. Chỉ đạo</w:t>
      </w:r>
      <w:r>
        <w:rPr>
          <w:sz w:val="26"/>
          <w:szCs w:val="26"/>
        </w:rPr>
        <w:t xml:space="preserve"> sử dụng sổ theo dõi chất lượng GD như thế nào?</w:t>
      </w:r>
    </w:p>
    <w:p w:rsidR="008236B7" w:rsidRPr="008236B7" w:rsidRDefault="008236B7" w:rsidP="008236B7">
      <w:pPr>
        <w:spacing w:before="120"/>
        <w:jc w:val="both"/>
        <w:rPr>
          <w:sz w:val="26"/>
          <w:szCs w:val="26"/>
        </w:rPr>
      </w:pPr>
      <w:r>
        <w:rPr>
          <w:sz w:val="26"/>
          <w:szCs w:val="26"/>
        </w:rPr>
        <w:t>2.3. Làm gì để giảm nhẹ thủ tục HSSS?</w:t>
      </w:r>
    </w:p>
    <w:p w:rsidR="00D7658F" w:rsidRPr="00AE2D7A" w:rsidRDefault="00D7658F" w:rsidP="001E7DCC">
      <w:pPr>
        <w:spacing w:before="120"/>
        <w:jc w:val="both"/>
        <w:rPr>
          <w:b/>
          <w:sz w:val="26"/>
          <w:szCs w:val="26"/>
        </w:rPr>
      </w:pPr>
      <w:r w:rsidRPr="00AE2D7A">
        <w:rPr>
          <w:b/>
          <w:sz w:val="26"/>
          <w:szCs w:val="26"/>
        </w:rPr>
        <w:t>3. Các hoạt động của Tổ tư vấn:</w:t>
      </w:r>
    </w:p>
    <w:p w:rsidR="00D7658F" w:rsidRDefault="00D7658F" w:rsidP="001E7DCC">
      <w:pPr>
        <w:spacing w:before="120"/>
        <w:jc w:val="both"/>
        <w:rPr>
          <w:sz w:val="26"/>
          <w:szCs w:val="26"/>
        </w:rPr>
      </w:pPr>
      <w:r>
        <w:rPr>
          <w:sz w:val="26"/>
          <w:szCs w:val="26"/>
        </w:rPr>
        <w:t>- Tổ tư vấn được thành lập theo QĐ số ? Ngày, tháng, năm?</w:t>
      </w:r>
    </w:p>
    <w:p w:rsidR="00D7658F" w:rsidRDefault="00D7658F" w:rsidP="001E7DCC">
      <w:pPr>
        <w:spacing w:before="120"/>
        <w:jc w:val="both"/>
        <w:rPr>
          <w:sz w:val="26"/>
          <w:szCs w:val="26"/>
        </w:rPr>
      </w:pPr>
      <w:r>
        <w:rPr>
          <w:sz w:val="26"/>
          <w:szCs w:val="26"/>
        </w:rPr>
        <w:t>- Số lượng thành viên của Tổ tư vấn?</w:t>
      </w:r>
    </w:p>
    <w:p w:rsidR="00D7658F" w:rsidRDefault="00D7658F" w:rsidP="001E7DCC">
      <w:pPr>
        <w:spacing w:before="120"/>
        <w:jc w:val="both"/>
        <w:rPr>
          <w:sz w:val="26"/>
          <w:szCs w:val="26"/>
        </w:rPr>
      </w:pPr>
      <w:r>
        <w:rPr>
          <w:sz w:val="26"/>
          <w:szCs w:val="26"/>
        </w:rPr>
        <w:t>- Nêu các hoạt động cụ thể của Tổ tư vấn đã thực hiện</w:t>
      </w:r>
      <w:r w:rsidR="008236B7">
        <w:rPr>
          <w:sz w:val="26"/>
          <w:szCs w:val="26"/>
        </w:rPr>
        <w:t xml:space="preserve"> để hỗ trợ, hướng dẫn GV</w:t>
      </w:r>
      <w:r>
        <w:rPr>
          <w:sz w:val="26"/>
          <w:szCs w:val="26"/>
        </w:rPr>
        <w:t>? Kết quả?</w:t>
      </w:r>
    </w:p>
    <w:p w:rsidR="00D7658F" w:rsidRPr="00AE2D7A" w:rsidRDefault="00D7658F" w:rsidP="001E7DCC">
      <w:pPr>
        <w:spacing w:before="120"/>
        <w:jc w:val="both"/>
        <w:rPr>
          <w:b/>
          <w:sz w:val="26"/>
          <w:szCs w:val="26"/>
        </w:rPr>
      </w:pPr>
      <w:r w:rsidRPr="00AE2D7A">
        <w:rPr>
          <w:b/>
          <w:sz w:val="26"/>
          <w:szCs w:val="26"/>
        </w:rPr>
        <w:t>4. Việc tổ chức Hội thảo, sinh hoạt chuyên môn về TT30:</w:t>
      </w:r>
    </w:p>
    <w:p w:rsidR="00D7658F" w:rsidRDefault="00D7658F" w:rsidP="001E7DCC">
      <w:pPr>
        <w:spacing w:before="120"/>
        <w:jc w:val="both"/>
        <w:rPr>
          <w:sz w:val="26"/>
          <w:szCs w:val="26"/>
        </w:rPr>
      </w:pPr>
      <w:r>
        <w:rPr>
          <w:sz w:val="26"/>
          <w:szCs w:val="26"/>
        </w:rPr>
        <w:t>4.1. Tổ chức Sơ kết 1 năm thực hiện TT30:</w:t>
      </w:r>
    </w:p>
    <w:p w:rsidR="00D7658F" w:rsidRDefault="00D7658F" w:rsidP="001E7DCC">
      <w:pPr>
        <w:spacing w:before="120"/>
        <w:jc w:val="both"/>
        <w:rPr>
          <w:sz w:val="26"/>
          <w:szCs w:val="26"/>
        </w:rPr>
      </w:pPr>
      <w:r>
        <w:rPr>
          <w:sz w:val="26"/>
          <w:szCs w:val="26"/>
        </w:rPr>
        <w:t>- Thời gian?</w:t>
      </w:r>
    </w:p>
    <w:p w:rsidR="00D7658F" w:rsidRDefault="00D7658F" w:rsidP="001E7DCC">
      <w:pPr>
        <w:spacing w:before="120"/>
        <w:jc w:val="both"/>
        <w:rPr>
          <w:sz w:val="26"/>
          <w:szCs w:val="26"/>
        </w:rPr>
      </w:pPr>
      <w:r>
        <w:rPr>
          <w:sz w:val="26"/>
          <w:szCs w:val="26"/>
        </w:rPr>
        <w:t xml:space="preserve">- Hình thức tổ chức? </w:t>
      </w:r>
    </w:p>
    <w:p w:rsidR="00734E4B" w:rsidRDefault="00734E4B" w:rsidP="001E7DCC">
      <w:pPr>
        <w:spacing w:before="120"/>
        <w:jc w:val="both"/>
        <w:rPr>
          <w:sz w:val="26"/>
          <w:szCs w:val="26"/>
        </w:rPr>
      </w:pPr>
      <w:r>
        <w:rPr>
          <w:sz w:val="26"/>
          <w:szCs w:val="26"/>
        </w:rPr>
        <w:t>- Nội dung?</w:t>
      </w:r>
    </w:p>
    <w:p w:rsidR="00734E4B" w:rsidRDefault="00734E4B" w:rsidP="001E7DCC">
      <w:pPr>
        <w:spacing w:before="120"/>
        <w:jc w:val="both"/>
        <w:rPr>
          <w:sz w:val="26"/>
          <w:szCs w:val="26"/>
        </w:rPr>
      </w:pPr>
      <w:r>
        <w:rPr>
          <w:sz w:val="26"/>
          <w:szCs w:val="26"/>
        </w:rPr>
        <w:t>- Tuyên dương, khen thưởng ai?</w:t>
      </w:r>
    </w:p>
    <w:p w:rsidR="00734E4B" w:rsidRDefault="00734E4B" w:rsidP="001E7DCC">
      <w:pPr>
        <w:spacing w:before="120"/>
        <w:jc w:val="both"/>
        <w:rPr>
          <w:sz w:val="26"/>
          <w:szCs w:val="26"/>
        </w:rPr>
      </w:pPr>
      <w:r>
        <w:rPr>
          <w:sz w:val="26"/>
          <w:szCs w:val="26"/>
        </w:rPr>
        <w:t xml:space="preserve">4.1. Tổ chức </w:t>
      </w:r>
      <w:r w:rsidR="008236B7">
        <w:rPr>
          <w:sz w:val="26"/>
          <w:szCs w:val="26"/>
        </w:rPr>
        <w:t xml:space="preserve">Hội thảo; Chuyên đề; </w:t>
      </w:r>
      <w:r>
        <w:rPr>
          <w:sz w:val="26"/>
          <w:szCs w:val="26"/>
        </w:rPr>
        <w:t>Sinh hoạt chuyên môn?</w:t>
      </w:r>
    </w:p>
    <w:p w:rsidR="00734E4B" w:rsidRDefault="00734E4B" w:rsidP="001E7DCC">
      <w:pPr>
        <w:spacing w:before="120"/>
        <w:jc w:val="both"/>
        <w:rPr>
          <w:sz w:val="26"/>
          <w:szCs w:val="26"/>
        </w:rPr>
      </w:pPr>
      <w:r w:rsidRPr="00AE2D7A">
        <w:rPr>
          <w:b/>
          <w:sz w:val="26"/>
          <w:szCs w:val="26"/>
        </w:rPr>
        <w:lastRenderedPageBreak/>
        <w:t>5. Việc thực hiện của giáo viên</w:t>
      </w:r>
      <w:r w:rsidR="00903E4F">
        <w:rPr>
          <w:sz w:val="26"/>
          <w:szCs w:val="26"/>
        </w:rPr>
        <w:t xml:space="preserve"> (yêu cầu nêu cụ thể, có dẫn chứng, không nêu chung chung)</w:t>
      </w:r>
      <w:r>
        <w:rPr>
          <w:sz w:val="26"/>
          <w:szCs w:val="26"/>
        </w:rPr>
        <w:t>:</w:t>
      </w:r>
    </w:p>
    <w:p w:rsidR="00794E79" w:rsidRDefault="00734E4B" w:rsidP="001E7DCC">
      <w:pPr>
        <w:spacing w:before="120"/>
        <w:jc w:val="both"/>
        <w:rPr>
          <w:sz w:val="26"/>
          <w:szCs w:val="26"/>
        </w:rPr>
      </w:pPr>
      <w:r>
        <w:rPr>
          <w:sz w:val="26"/>
          <w:szCs w:val="26"/>
        </w:rPr>
        <w:t xml:space="preserve">5.1. Những việc đã làm được? </w:t>
      </w:r>
    </w:p>
    <w:p w:rsidR="00903E4F" w:rsidRDefault="00903E4F" w:rsidP="001E7DCC">
      <w:pPr>
        <w:spacing w:before="120"/>
        <w:jc w:val="both"/>
        <w:rPr>
          <w:sz w:val="26"/>
          <w:szCs w:val="26"/>
        </w:rPr>
      </w:pPr>
      <w:r>
        <w:rPr>
          <w:sz w:val="26"/>
          <w:szCs w:val="26"/>
        </w:rPr>
        <w:t>5.2. Những việc chưa làm được?</w:t>
      </w:r>
    </w:p>
    <w:p w:rsidR="00903E4F" w:rsidRDefault="00794E79" w:rsidP="001E7DCC">
      <w:pPr>
        <w:spacing w:before="120"/>
        <w:jc w:val="both"/>
        <w:rPr>
          <w:sz w:val="26"/>
          <w:szCs w:val="26"/>
        </w:rPr>
      </w:pPr>
      <w:r>
        <w:rPr>
          <w:sz w:val="26"/>
          <w:szCs w:val="26"/>
        </w:rPr>
        <w:t>5.3. Hướng khắc phục trong Học kì 2.</w:t>
      </w:r>
    </w:p>
    <w:p w:rsidR="00794E79" w:rsidRDefault="00794E79" w:rsidP="001E7DCC">
      <w:pPr>
        <w:spacing w:before="120"/>
        <w:jc w:val="both"/>
        <w:rPr>
          <w:sz w:val="26"/>
          <w:szCs w:val="26"/>
        </w:rPr>
      </w:pPr>
      <w:r w:rsidRPr="00AE2D7A">
        <w:rPr>
          <w:b/>
          <w:sz w:val="26"/>
          <w:szCs w:val="26"/>
        </w:rPr>
        <w:t>6. Kiến nghị</w:t>
      </w:r>
      <w:r>
        <w:rPr>
          <w:sz w:val="26"/>
          <w:szCs w:val="26"/>
        </w:rPr>
        <w:t xml:space="preserve"> (nếu có).</w:t>
      </w:r>
    </w:p>
    <w:p w:rsidR="00742441" w:rsidRDefault="00742441" w:rsidP="001E7DCC">
      <w:pPr>
        <w:spacing w:before="120"/>
        <w:jc w:val="both"/>
      </w:pPr>
    </w:p>
    <w:p w:rsidR="00AE2D7A" w:rsidRDefault="00AE2D7A" w:rsidP="001E7DCC">
      <w:pPr>
        <w:spacing w:before="120"/>
        <w:jc w:val="both"/>
      </w:pPr>
    </w:p>
    <w:tbl>
      <w:tblPr>
        <w:tblW w:w="0" w:type="auto"/>
        <w:jc w:val="center"/>
        <w:tblLook w:val="01E0"/>
      </w:tblPr>
      <w:tblGrid>
        <w:gridCol w:w="4613"/>
        <w:gridCol w:w="4630"/>
      </w:tblGrid>
      <w:tr w:rsidR="00742441" w:rsidRPr="00557082" w:rsidTr="008C3792">
        <w:trPr>
          <w:jc w:val="center"/>
        </w:trPr>
        <w:tc>
          <w:tcPr>
            <w:tcW w:w="4692" w:type="dxa"/>
            <w:shd w:val="clear" w:color="auto" w:fill="auto"/>
          </w:tcPr>
          <w:p w:rsidR="00742441" w:rsidRPr="00B41FE3" w:rsidRDefault="00742441" w:rsidP="00AF31E3">
            <w:pPr>
              <w:jc w:val="both"/>
              <w:rPr>
                <w:b/>
                <w:i/>
                <w:sz w:val="24"/>
                <w:szCs w:val="24"/>
              </w:rPr>
            </w:pPr>
            <w:r w:rsidRPr="00B41FE3">
              <w:rPr>
                <w:b/>
                <w:i/>
                <w:sz w:val="24"/>
                <w:szCs w:val="24"/>
              </w:rPr>
              <w:t>Nơi nhận:</w:t>
            </w:r>
          </w:p>
          <w:p w:rsidR="00742441" w:rsidRPr="00905494" w:rsidRDefault="00742441" w:rsidP="00AF31E3">
            <w:pPr>
              <w:jc w:val="both"/>
              <w:rPr>
                <w:sz w:val="22"/>
                <w:szCs w:val="22"/>
              </w:rPr>
            </w:pPr>
            <w:r w:rsidRPr="00905494">
              <w:rPr>
                <w:sz w:val="22"/>
                <w:szCs w:val="22"/>
              </w:rPr>
              <w:t>- Phòng GDĐT (CMT</w:t>
            </w:r>
            <w:r w:rsidR="00AE2D7A">
              <w:rPr>
                <w:sz w:val="22"/>
                <w:szCs w:val="22"/>
              </w:rPr>
              <w:t>i</w:t>
            </w:r>
            <w:r w:rsidRPr="00905494">
              <w:rPr>
                <w:sz w:val="22"/>
                <w:szCs w:val="22"/>
              </w:rPr>
              <w:t>H);</w:t>
            </w:r>
          </w:p>
          <w:p w:rsidR="00742441" w:rsidRPr="00905494" w:rsidRDefault="00742441" w:rsidP="00AF31E3">
            <w:pPr>
              <w:jc w:val="both"/>
              <w:rPr>
                <w:sz w:val="22"/>
                <w:szCs w:val="22"/>
              </w:rPr>
            </w:pPr>
            <w:r w:rsidRPr="00905494">
              <w:rPr>
                <w:sz w:val="22"/>
                <w:szCs w:val="22"/>
              </w:rPr>
              <w:t>- …..</w:t>
            </w:r>
          </w:p>
          <w:p w:rsidR="00742441" w:rsidRDefault="00742441" w:rsidP="00AF31E3">
            <w:pPr>
              <w:jc w:val="both"/>
              <w:rPr>
                <w:sz w:val="22"/>
                <w:szCs w:val="22"/>
              </w:rPr>
            </w:pPr>
            <w:r w:rsidRPr="00905494">
              <w:rPr>
                <w:sz w:val="22"/>
                <w:szCs w:val="22"/>
              </w:rPr>
              <w:t>- Lưu: ……..</w:t>
            </w:r>
          </w:p>
          <w:p w:rsidR="00AE2D7A" w:rsidRDefault="00AE2D7A" w:rsidP="00AF31E3">
            <w:pPr>
              <w:jc w:val="both"/>
              <w:rPr>
                <w:sz w:val="22"/>
                <w:szCs w:val="22"/>
              </w:rPr>
            </w:pPr>
          </w:p>
          <w:p w:rsidR="00AE2D7A" w:rsidRDefault="00AE2D7A" w:rsidP="00AF31E3">
            <w:pPr>
              <w:jc w:val="both"/>
              <w:rPr>
                <w:sz w:val="22"/>
                <w:szCs w:val="22"/>
              </w:rPr>
            </w:pPr>
          </w:p>
          <w:p w:rsidR="00AE2D7A" w:rsidRDefault="00AE2D7A" w:rsidP="00AF31E3">
            <w:pPr>
              <w:jc w:val="both"/>
              <w:rPr>
                <w:sz w:val="22"/>
                <w:szCs w:val="22"/>
              </w:rPr>
            </w:pPr>
          </w:p>
          <w:p w:rsidR="00AE2D7A" w:rsidRDefault="00AE2D7A" w:rsidP="00AF31E3">
            <w:pPr>
              <w:jc w:val="both"/>
              <w:rPr>
                <w:sz w:val="22"/>
                <w:szCs w:val="22"/>
              </w:rPr>
            </w:pPr>
          </w:p>
          <w:p w:rsidR="00AE2D7A" w:rsidRDefault="00AE2D7A" w:rsidP="00AF31E3">
            <w:pPr>
              <w:jc w:val="both"/>
              <w:rPr>
                <w:sz w:val="22"/>
                <w:szCs w:val="22"/>
              </w:rPr>
            </w:pPr>
          </w:p>
          <w:p w:rsidR="00AE2D7A" w:rsidRDefault="00AE2D7A" w:rsidP="00AF31E3">
            <w:pPr>
              <w:jc w:val="both"/>
              <w:rPr>
                <w:sz w:val="22"/>
                <w:szCs w:val="22"/>
              </w:rPr>
            </w:pPr>
          </w:p>
          <w:p w:rsidR="00AE2D7A" w:rsidRDefault="00AE2D7A" w:rsidP="00AF31E3">
            <w:pPr>
              <w:jc w:val="both"/>
              <w:rPr>
                <w:sz w:val="22"/>
                <w:szCs w:val="22"/>
              </w:rPr>
            </w:pPr>
          </w:p>
          <w:p w:rsidR="00AE2D7A" w:rsidRDefault="00AE2D7A" w:rsidP="00AF31E3">
            <w:pPr>
              <w:jc w:val="both"/>
            </w:pPr>
          </w:p>
          <w:p w:rsidR="00281D94" w:rsidRPr="00557082" w:rsidRDefault="00281D94" w:rsidP="00AF31E3">
            <w:pPr>
              <w:jc w:val="both"/>
            </w:pPr>
          </w:p>
        </w:tc>
        <w:tc>
          <w:tcPr>
            <w:tcW w:w="4704" w:type="dxa"/>
            <w:shd w:val="clear" w:color="auto" w:fill="auto"/>
          </w:tcPr>
          <w:p w:rsidR="00742441" w:rsidRPr="00905494" w:rsidRDefault="00742441" w:rsidP="00AF31E3">
            <w:pPr>
              <w:jc w:val="center"/>
              <w:rPr>
                <w:b/>
                <w:sz w:val="26"/>
              </w:rPr>
            </w:pPr>
            <w:r>
              <w:rPr>
                <w:b/>
                <w:sz w:val="26"/>
              </w:rPr>
              <w:t>H</w:t>
            </w:r>
            <w:r w:rsidR="00B41FE3">
              <w:rPr>
                <w:b/>
                <w:sz w:val="26"/>
              </w:rPr>
              <w:t>IỆU TRƯỞNG</w:t>
            </w:r>
            <w:r w:rsidRPr="00905494">
              <w:rPr>
                <w:b/>
                <w:sz w:val="26"/>
              </w:rPr>
              <w:br/>
            </w:r>
            <w:r>
              <w:rPr>
                <w:b/>
                <w:sz w:val="26"/>
              </w:rPr>
              <w:t>(</w:t>
            </w:r>
            <w:r w:rsidRPr="009216CD">
              <w:rPr>
                <w:sz w:val="26"/>
              </w:rPr>
              <w:t>ký, đóng dấu</w:t>
            </w:r>
            <w:r>
              <w:rPr>
                <w:b/>
                <w:sz w:val="26"/>
              </w:rPr>
              <w:t>)</w:t>
            </w:r>
          </w:p>
          <w:p w:rsidR="00742441" w:rsidRPr="00905494" w:rsidRDefault="00742441" w:rsidP="00AF31E3">
            <w:pPr>
              <w:jc w:val="both"/>
              <w:rPr>
                <w:b/>
              </w:rPr>
            </w:pPr>
          </w:p>
        </w:tc>
      </w:tr>
    </w:tbl>
    <w:p w:rsidR="00742441" w:rsidRPr="00FA6FB0" w:rsidRDefault="00742441" w:rsidP="00AF31E3">
      <w:pPr>
        <w:jc w:val="both"/>
        <w:rPr>
          <w:i/>
          <w:sz w:val="26"/>
          <w:szCs w:val="26"/>
        </w:rPr>
      </w:pPr>
      <w:r w:rsidRPr="00AE2D7A">
        <w:rPr>
          <w:b/>
          <w:i/>
          <w:sz w:val="26"/>
          <w:szCs w:val="26"/>
        </w:rPr>
        <w:t xml:space="preserve">* </w:t>
      </w:r>
      <w:r w:rsidRPr="00AE2D7A">
        <w:rPr>
          <w:b/>
          <w:i/>
          <w:sz w:val="26"/>
          <w:szCs w:val="26"/>
          <w:u w:val="single"/>
        </w:rPr>
        <w:t>Ghi chú:</w:t>
      </w:r>
      <w:r w:rsidRPr="00FA6FB0">
        <w:rPr>
          <w:i/>
          <w:sz w:val="26"/>
          <w:szCs w:val="26"/>
        </w:rPr>
        <w:t xml:space="preserve"> Khuyến khích các trường ngoài báo cáo bằng văn bản gửi về Phòng GD, có thể báo cáo trên Power Point, có thêm tư liệu, hình ảnh </w:t>
      </w:r>
      <w:r w:rsidR="00B41FE3" w:rsidRPr="00FA6FB0">
        <w:rPr>
          <w:i/>
          <w:sz w:val="26"/>
          <w:szCs w:val="26"/>
        </w:rPr>
        <w:t xml:space="preserve">minh họa cho kết quả triển khai, </w:t>
      </w:r>
      <w:r w:rsidRPr="00FA6FB0">
        <w:rPr>
          <w:i/>
          <w:sz w:val="26"/>
          <w:szCs w:val="26"/>
        </w:rPr>
        <w:t xml:space="preserve">thực hiện TT 30: công tác </w:t>
      </w:r>
      <w:r w:rsidR="00B41FE3" w:rsidRPr="00FA6FB0">
        <w:rPr>
          <w:i/>
          <w:sz w:val="26"/>
          <w:szCs w:val="26"/>
        </w:rPr>
        <w:t xml:space="preserve">tuyên truyền, </w:t>
      </w:r>
      <w:r w:rsidRPr="00FA6FB0">
        <w:rPr>
          <w:i/>
          <w:sz w:val="26"/>
          <w:szCs w:val="26"/>
        </w:rPr>
        <w:t>tập huấn, hội thảo, SHCM về TT30, việc thực hiện TT 30: đánh giá thường xuyên của giáo viên trên lớp (bằng lời và ghi vở), đánh giá kết hợp của phụ huynh và học sinh, trang trí lớp học gắn với TT 30,</w:t>
      </w:r>
      <w:r w:rsidR="000D573D">
        <w:rPr>
          <w:i/>
          <w:sz w:val="26"/>
          <w:szCs w:val="26"/>
        </w:rPr>
        <w:t>…</w:t>
      </w:r>
    </w:p>
    <w:sectPr w:rsidR="00742441" w:rsidRPr="00FA6FB0" w:rsidSect="00AF31E3">
      <w:footerReference w:type="even" r:id="rId9"/>
      <w:footerReference w:type="default" r:id="rId10"/>
      <w:footerReference w:type="first" r:id="rId11"/>
      <w:pgSz w:w="11907" w:h="16840" w:code="9"/>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B9F" w:rsidRDefault="00822B9F" w:rsidP="00020F3B">
      <w:r>
        <w:separator/>
      </w:r>
    </w:p>
  </w:endnote>
  <w:endnote w:type="continuationSeparator" w:id="1">
    <w:p w:rsidR="00822B9F" w:rsidRDefault="00822B9F" w:rsidP="00020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83" w:rsidRDefault="001435FB">
    <w:pPr>
      <w:rPr>
        <w:sz w:val="2"/>
        <w:szCs w:val="2"/>
      </w:rPr>
    </w:pPr>
    <w:r w:rsidRPr="001435FB">
      <w:pict>
        <v:shapetype id="_x0000_t202" coordsize="21600,21600" o:spt="202" path="m,l,21600r21600,l21600,xe">
          <v:stroke joinstyle="miter"/>
          <v:path gradientshapeok="t" o:connecttype="rect"/>
        </v:shapetype>
        <v:shape id="_x0000_s2049" type="#_x0000_t202" style="position:absolute;margin-left:268.4pt;margin-top:741.55pt;width:17.35pt;height:7.5pt;z-index:-251659776;mso-wrap-style:none;mso-wrap-distance-left:5pt;mso-wrap-distance-right:5pt;mso-position-horizontal-relative:page;mso-position-vertical-relative:page" wrapcoords="0 0" filled="f" stroked="f">
          <v:textbox style="mso-fit-shape-to-text:t" inset="0,0,0,0">
            <w:txbxContent>
              <w:p w:rsidR="00A46683" w:rsidRDefault="00A46683">
                <w:r>
                  <w:rPr>
                    <w:rStyle w:val="Headerorfooter0"/>
                  </w:rPr>
                  <w:t>-</w:t>
                </w:r>
                <w:fldSimple w:instr=" PAGE \* MERGEFORMAT ">
                  <w:r w:rsidRPr="00E531A2">
                    <w:rPr>
                      <w:rStyle w:val="Headerorfooter11pt"/>
                      <w:noProof/>
                    </w:rPr>
                    <w:t>4</w:t>
                  </w:r>
                </w:fldSimple>
                <w:r>
                  <w:rPr>
                    <w:rStyle w:val="Headerorfooter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83" w:rsidRDefault="001435FB">
    <w:pPr>
      <w:rPr>
        <w:sz w:val="2"/>
        <w:szCs w:val="2"/>
      </w:rPr>
    </w:pPr>
    <w:r w:rsidRPr="001435FB">
      <w:pict>
        <v:shapetype id="_x0000_t202" coordsize="21600,21600" o:spt="202" path="m,l,21600r21600,l21600,xe">
          <v:stroke joinstyle="miter"/>
          <v:path gradientshapeok="t" o:connecttype="rect"/>
        </v:shapetype>
        <v:shape id="_x0000_s2050" type="#_x0000_t202" style="position:absolute;margin-left:293.55pt;margin-top:797.4pt;width:8.2pt;height:12.65pt;z-index:-251658752;mso-wrap-style:none;mso-wrap-distance-left:5pt;mso-wrap-distance-right:5pt;mso-position-horizontal-relative:page;mso-position-vertical-relative:page" wrapcoords="0 0" filled="f" stroked="f">
          <v:textbox style="mso-fit-shape-to-text:t" inset="0,0,0,0">
            <w:txbxContent>
              <w:p w:rsidR="00A46683" w:rsidRDefault="00A46683">
                <w:r>
                  <w:rPr>
                    <w:rStyle w:val="Headerorfooter0"/>
                  </w:rPr>
                  <w:t>-</w:t>
                </w:r>
                <w:fldSimple w:instr=" PAGE \* MERGEFORMAT ">
                  <w:r w:rsidR="00543307" w:rsidRPr="00543307">
                    <w:rPr>
                      <w:rStyle w:val="Headerorfooter11pt"/>
                      <w:noProof/>
                    </w:rPr>
                    <w:t>3</w:t>
                  </w:r>
                </w:fldSimple>
                <w:r>
                  <w:rPr>
                    <w:rStyle w:val="Headerorfooter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83" w:rsidRDefault="001435FB">
    <w:pPr>
      <w:rPr>
        <w:sz w:val="2"/>
        <w:szCs w:val="2"/>
      </w:rPr>
    </w:pPr>
    <w:r w:rsidRPr="001435FB">
      <w:pict>
        <v:shapetype id="_x0000_t202" coordsize="21600,21600" o:spt="202" path="m,l,21600r21600,l21600,xe">
          <v:stroke joinstyle="miter"/>
          <v:path gradientshapeok="t" o:connecttype="rect"/>
        </v:shapetype>
        <v:shape id="_x0000_s2051" type="#_x0000_t202" style="position:absolute;margin-left:285.8pt;margin-top:806pt;width:10.95pt;height:12.65pt;z-index:-251657728;mso-wrap-style:none;mso-wrap-distance-left:5pt;mso-wrap-distance-right:5pt;mso-position-horizontal-relative:page;mso-position-vertical-relative:page" wrapcoords="0 0" filled="f" stroked="f">
          <v:textbox style="mso-fit-shape-to-text:t" inset="0,0,0,0">
            <w:txbxContent>
              <w:p w:rsidR="00A46683" w:rsidRDefault="00A46683">
                <w:r>
                  <w:rPr>
                    <w:rStyle w:val="Headerorfooter0"/>
                  </w:rPr>
                  <w:t>-</w:t>
                </w:r>
                <w:fldSimple w:instr=" PAGE \* MERGEFORMAT ">
                  <w:r w:rsidR="00817E21" w:rsidRPr="00817E21">
                    <w:rPr>
                      <w:rStyle w:val="Headerorfooter11pt"/>
                      <w:noProof/>
                    </w:rPr>
                    <w:t>1</w:t>
                  </w:r>
                </w:fldSimple>
                <w:r>
                  <w:rPr>
                    <w:rStyle w:val="Headerorfooter11pt"/>
                  </w:rPr>
                  <w:t xml:space="preserve"> </w:t>
                </w:r>
                <w:r>
                  <w:rPr>
                    <w:rStyle w:val="Headerorfooter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B9F" w:rsidRDefault="00822B9F" w:rsidP="00020F3B">
      <w:r>
        <w:separator/>
      </w:r>
    </w:p>
  </w:footnote>
  <w:footnote w:type="continuationSeparator" w:id="1">
    <w:p w:rsidR="00822B9F" w:rsidRDefault="00822B9F" w:rsidP="00020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D6B"/>
    <w:multiLevelType w:val="hybridMultilevel"/>
    <w:tmpl w:val="84D41ACE"/>
    <w:lvl w:ilvl="0" w:tplc="5802C726">
      <w:start w:val="2"/>
      <w:numFmt w:val="bullet"/>
      <w:lvlText w:val="-"/>
      <w:lvlJc w:val="left"/>
      <w:pPr>
        <w:ind w:left="630" w:hanging="360"/>
      </w:pPr>
      <w:rPr>
        <w:rFonts w:ascii="Times New Roman" w:eastAsia="Times New Roman" w:hAnsi="Times New Roman" w:cs="Times New Roman"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0D906FB4"/>
    <w:multiLevelType w:val="multilevel"/>
    <w:tmpl w:val="3E84AFC8"/>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855F8"/>
    <w:multiLevelType w:val="hybridMultilevel"/>
    <w:tmpl w:val="870695BA"/>
    <w:lvl w:ilvl="0" w:tplc="A3243DBA">
      <w:start w:val="1"/>
      <w:numFmt w:val="decimal"/>
      <w:lvlText w:val="%1."/>
      <w:lvlJc w:val="left"/>
      <w:pPr>
        <w:ind w:left="1480" w:hanging="360"/>
      </w:pPr>
      <w:rPr>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
    <w:nsid w:val="13630321"/>
    <w:multiLevelType w:val="hybridMultilevel"/>
    <w:tmpl w:val="C958BBF6"/>
    <w:lvl w:ilvl="0" w:tplc="7CEA8530">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37243"/>
    <w:multiLevelType w:val="hybridMultilevel"/>
    <w:tmpl w:val="C958BBF6"/>
    <w:lvl w:ilvl="0" w:tplc="7CEA8530">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7299C"/>
    <w:multiLevelType w:val="hybridMultilevel"/>
    <w:tmpl w:val="C958BBF6"/>
    <w:lvl w:ilvl="0" w:tplc="7CEA8530">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876D4"/>
    <w:multiLevelType w:val="multilevel"/>
    <w:tmpl w:val="276834E8"/>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D30037"/>
    <w:multiLevelType w:val="hybridMultilevel"/>
    <w:tmpl w:val="B5E0DBAA"/>
    <w:lvl w:ilvl="0" w:tplc="5802C726">
      <w:start w:val="2"/>
      <w:numFmt w:val="bullet"/>
      <w:lvlText w:val="-"/>
      <w:lvlJc w:val="left"/>
      <w:pPr>
        <w:ind w:left="2100" w:hanging="360"/>
      </w:pPr>
      <w:rPr>
        <w:rFonts w:ascii="Times New Roman" w:eastAsia="Times New Roman"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8">
    <w:nsid w:val="309157C2"/>
    <w:multiLevelType w:val="multilevel"/>
    <w:tmpl w:val="E00A8E08"/>
    <w:lvl w:ilvl="0">
      <w:start w:val="2"/>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5422A9"/>
    <w:multiLevelType w:val="hybridMultilevel"/>
    <w:tmpl w:val="76C6E3FE"/>
    <w:lvl w:ilvl="0" w:tplc="0C22D74E">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82C23C4"/>
    <w:multiLevelType w:val="hybridMultilevel"/>
    <w:tmpl w:val="F0CA08C6"/>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
    <w:nsid w:val="3F7236FC"/>
    <w:multiLevelType w:val="multilevel"/>
    <w:tmpl w:val="D6EA5C4E"/>
    <w:lvl w:ilvl="0">
      <w:start w:val="1"/>
      <w:numFmt w:val="decimal"/>
      <w:lvlText w:val="%1."/>
      <w:lvlJc w:val="left"/>
      <w:pPr>
        <w:ind w:left="720" w:hanging="360"/>
      </w:pPr>
    </w:lvl>
    <w:lvl w:ilvl="1">
      <w:start w:val="3"/>
      <w:numFmt w:val="decimal"/>
      <w:isLgl/>
      <w:lvlText w:val="%1.%2."/>
      <w:lvlJc w:val="left"/>
      <w:pPr>
        <w:ind w:left="1440" w:hanging="720"/>
      </w:pPr>
      <w:rPr>
        <w:rFonts w:ascii="Times New Roman" w:hAnsi="Times New Roman" w:cs="Times New Roman" w:hint="default"/>
        <w:b/>
      </w:rPr>
    </w:lvl>
    <w:lvl w:ilvl="2">
      <w:start w:val="1"/>
      <w:numFmt w:val="decimal"/>
      <w:isLgl/>
      <w:lvlText w:val="%1.%2.%3."/>
      <w:lvlJc w:val="left"/>
      <w:pPr>
        <w:ind w:left="2160" w:hanging="1080"/>
      </w:pPr>
      <w:rPr>
        <w:rFonts w:ascii="Times New Roman" w:hAnsi="Times New Roman" w:cs="Times New Roman" w:hint="default"/>
        <w:b/>
      </w:rPr>
    </w:lvl>
    <w:lvl w:ilvl="3">
      <w:start w:val="1"/>
      <w:numFmt w:val="decimal"/>
      <w:isLgl/>
      <w:lvlText w:val="%1.%2.%3.%4."/>
      <w:lvlJc w:val="left"/>
      <w:pPr>
        <w:ind w:left="2520" w:hanging="1080"/>
      </w:pPr>
      <w:rPr>
        <w:rFonts w:ascii="Times New Roman" w:hAnsi="Times New Roman" w:cs="Times New Roman" w:hint="default"/>
        <w:b/>
      </w:rPr>
    </w:lvl>
    <w:lvl w:ilvl="4">
      <w:start w:val="1"/>
      <w:numFmt w:val="decimal"/>
      <w:isLgl/>
      <w:lvlText w:val="%1.%2.%3.%4.%5."/>
      <w:lvlJc w:val="left"/>
      <w:pPr>
        <w:ind w:left="3240" w:hanging="1440"/>
      </w:pPr>
      <w:rPr>
        <w:rFonts w:ascii="Times New Roman" w:hAnsi="Times New Roman" w:cs="Times New Roman" w:hint="default"/>
        <w:b/>
      </w:rPr>
    </w:lvl>
    <w:lvl w:ilvl="5">
      <w:start w:val="1"/>
      <w:numFmt w:val="decimal"/>
      <w:isLgl/>
      <w:lvlText w:val="%1.%2.%3.%4.%5.%6."/>
      <w:lvlJc w:val="left"/>
      <w:pPr>
        <w:ind w:left="3960" w:hanging="1800"/>
      </w:pPr>
      <w:rPr>
        <w:rFonts w:ascii="Times New Roman" w:hAnsi="Times New Roman" w:cs="Times New Roman" w:hint="default"/>
        <w:b/>
      </w:rPr>
    </w:lvl>
    <w:lvl w:ilvl="6">
      <w:start w:val="1"/>
      <w:numFmt w:val="decimal"/>
      <w:isLgl/>
      <w:lvlText w:val="%1.%2.%3.%4.%5.%6.%7."/>
      <w:lvlJc w:val="left"/>
      <w:pPr>
        <w:ind w:left="4680" w:hanging="2160"/>
      </w:pPr>
      <w:rPr>
        <w:rFonts w:ascii="Times New Roman" w:hAnsi="Times New Roman" w:cs="Times New Roman" w:hint="default"/>
        <w:b/>
      </w:rPr>
    </w:lvl>
    <w:lvl w:ilvl="7">
      <w:start w:val="1"/>
      <w:numFmt w:val="decimal"/>
      <w:isLgl/>
      <w:lvlText w:val="%1.%2.%3.%4.%5.%6.%7.%8."/>
      <w:lvlJc w:val="left"/>
      <w:pPr>
        <w:ind w:left="5040" w:hanging="2160"/>
      </w:pPr>
      <w:rPr>
        <w:rFonts w:ascii="Times New Roman" w:hAnsi="Times New Roman" w:cs="Times New Roman" w:hint="default"/>
        <w:b/>
      </w:rPr>
    </w:lvl>
    <w:lvl w:ilvl="8">
      <w:start w:val="1"/>
      <w:numFmt w:val="decimal"/>
      <w:isLgl/>
      <w:lvlText w:val="%1.%2.%3.%4.%5.%6.%7.%8.%9."/>
      <w:lvlJc w:val="left"/>
      <w:pPr>
        <w:ind w:left="5760" w:hanging="2520"/>
      </w:pPr>
      <w:rPr>
        <w:rFonts w:ascii="Times New Roman" w:hAnsi="Times New Roman" w:cs="Times New Roman" w:hint="default"/>
        <w:b/>
      </w:rPr>
    </w:lvl>
  </w:abstractNum>
  <w:abstractNum w:abstractNumId="12">
    <w:nsid w:val="3FA863B4"/>
    <w:multiLevelType w:val="multilevel"/>
    <w:tmpl w:val="C5E22556"/>
    <w:lvl w:ilvl="0">
      <w:start w:val="1"/>
      <w:numFmt w:val="lowerLetter"/>
      <w:lvlText w:val="%1."/>
      <w:lvlJc w:val="left"/>
      <w:rPr>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69481B"/>
    <w:multiLevelType w:val="hybridMultilevel"/>
    <w:tmpl w:val="C958BBF6"/>
    <w:lvl w:ilvl="0" w:tplc="7CEA8530">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7306D9"/>
    <w:multiLevelType w:val="multilevel"/>
    <w:tmpl w:val="C5E22556"/>
    <w:lvl w:ilvl="0">
      <w:start w:val="1"/>
      <w:numFmt w:val="lowerLetter"/>
      <w:lvlText w:val="%1."/>
      <w:lvlJc w:val="left"/>
      <w:rPr>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905FF5"/>
    <w:multiLevelType w:val="multilevel"/>
    <w:tmpl w:val="C5E22556"/>
    <w:lvl w:ilvl="0">
      <w:start w:val="1"/>
      <w:numFmt w:val="lowerLetter"/>
      <w:lvlText w:val="%1."/>
      <w:lvlJc w:val="left"/>
      <w:rPr>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6537DD"/>
    <w:multiLevelType w:val="multilevel"/>
    <w:tmpl w:val="76284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592444"/>
    <w:multiLevelType w:val="hybridMultilevel"/>
    <w:tmpl w:val="0298E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61B2F"/>
    <w:multiLevelType w:val="multilevel"/>
    <w:tmpl w:val="C5E22556"/>
    <w:lvl w:ilvl="0">
      <w:start w:val="1"/>
      <w:numFmt w:val="lowerLetter"/>
      <w:lvlText w:val="%1."/>
      <w:lvlJc w:val="left"/>
      <w:rPr>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B13BBF"/>
    <w:multiLevelType w:val="hybridMultilevel"/>
    <w:tmpl w:val="9A6250EA"/>
    <w:lvl w:ilvl="0" w:tplc="1EC01D8E">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60557629"/>
    <w:multiLevelType w:val="multilevel"/>
    <w:tmpl w:val="4DC04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A8526C"/>
    <w:multiLevelType w:val="hybridMultilevel"/>
    <w:tmpl w:val="C958BBF6"/>
    <w:lvl w:ilvl="0" w:tplc="7CEA8530">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B7357A"/>
    <w:multiLevelType w:val="multilevel"/>
    <w:tmpl w:val="C5E22556"/>
    <w:lvl w:ilvl="0">
      <w:start w:val="1"/>
      <w:numFmt w:val="lowerLetter"/>
      <w:lvlText w:val="%1."/>
      <w:lvlJc w:val="left"/>
      <w:rPr>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D40F36"/>
    <w:multiLevelType w:val="hybridMultilevel"/>
    <w:tmpl w:val="62527A02"/>
    <w:lvl w:ilvl="0" w:tplc="1EC01D8E">
      <w:start w:val="2"/>
      <w:numFmt w:val="bullet"/>
      <w:lvlText w:val="+"/>
      <w:lvlJc w:val="left"/>
      <w:pPr>
        <w:ind w:left="1360" w:hanging="360"/>
      </w:pPr>
      <w:rPr>
        <w:rFonts w:ascii="Times New Roman" w:eastAsia="Times New Roman" w:hAnsi="Times New Roman"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4">
    <w:nsid w:val="7D656446"/>
    <w:multiLevelType w:val="hybridMultilevel"/>
    <w:tmpl w:val="F0CA08C6"/>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num w:numId="1">
    <w:abstractNumId w:val="9"/>
  </w:num>
  <w:num w:numId="2">
    <w:abstractNumId w:val="20"/>
  </w:num>
  <w:num w:numId="3">
    <w:abstractNumId w:val="6"/>
  </w:num>
  <w:num w:numId="4">
    <w:abstractNumId w:val="14"/>
  </w:num>
  <w:num w:numId="5">
    <w:abstractNumId w:val="8"/>
  </w:num>
  <w:num w:numId="6">
    <w:abstractNumId w:val="1"/>
  </w:num>
  <w:num w:numId="7">
    <w:abstractNumId w:val="0"/>
  </w:num>
  <w:num w:numId="8">
    <w:abstractNumId w:val="10"/>
  </w:num>
  <w:num w:numId="9">
    <w:abstractNumId w:val="7"/>
  </w:num>
  <w:num w:numId="10">
    <w:abstractNumId w:val="24"/>
  </w:num>
  <w:num w:numId="11">
    <w:abstractNumId w:val="12"/>
  </w:num>
  <w:num w:numId="12">
    <w:abstractNumId w:val="23"/>
  </w:num>
  <w:num w:numId="13">
    <w:abstractNumId w:val="18"/>
  </w:num>
  <w:num w:numId="14">
    <w:abstractNumId w:val="15"/>
  </w:num>
  <w:num w:numId="15">
    <w:abstractNumId w:val="22"/>
  </w:num>
  <w:num w:numId="16">
    <w:abstractNumId w:val="17"/>
  </w:num>
  <w:num w:numId="17">
    <w:abstractNumId w:val="2"/>
  </w:num>
  <w:num w:numId="18">
    <w:abstractNumId w:val="21"/>
  </w:num>
  <w:num w:numId="19">
    <w:abstractNumId w:val="5"/>
  </w:num>
  <w:num w:numId="20">
    <w:abstractNumId w:val="13"/>
  </w:num>
  <w:num w:numId="21">
    <w:abstractNumId w:val="4"/>
  </w:num>
  <w:num w:numId="22">
    <w:abstractNumId w:val="3"/>
  </w:num>
  <w:num w:numId="23">
    <w:abstractNumId w:val="16"/>
  </w:num>
  <w:num w:numId="24">
    <w:abstractNumId w:val="11"/>
  </w:num>
  <w:num w:numId="25">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displayVertic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1C0A4B"/>
    <w:rsid w:val="000015F7"/>
    <w:rsid w:val="0000636B"/>
    <w:rsid w:val="00012AD9"/>
    <w:rsid w:val="00014103"/>
    <w:rsid w:val="00014B2B"/>
    <w:rsid w:val="00020F3B"/>
    <w:rsid w:val="00031F29"/>
    <w:rsid w:val="000378C4"/>
    <w:rsid w:val="00073ABF"/>
    <w:rsid w:val="0008335A"/>
    <w:rsid w:val="000838A8"/>
    <w:rsid w:val="000A2645"/>
    <w:rsid w:val="000D573D"/>
    <w:rsid w:val="000E212F"/>
    <w:rsid w:val="00101BC9"/>
    <w:rsid w:val="001043AD"/>
    <w:rsid w:val="00124272"/>
    <w:rsid w:val="00131AE4"/>
    <w:rsid w:val="001353F0"/>
    <w:rsid w:val="00136B28"/>
    <w:rsid w:val="00137FC9"/>
    <w:rsid w:val="001435FB"/>
    <w:rsid w:val="00143A95"/>
    <w:rsid w:val="0015178D"/>
    <w:rsid w:val="0015585C"/>
    <w:rsid w:val="00161C40"/>
    <w:rsid w:val="00172723"/>
    <w:rsid w:val="001739CE"/>
    <w:rsid w:val="00174588"/>
    <w:rsid w:val="0017643C"/>
    <w:rsid w:val="00180535"/>
    <w:rsid w:val="00180AA6"/>
    <w:rsid w:val="001823C6"/>
    <w:rsid w:val="001A2626"/>
    <w:rsid w:val="001A2F0D"/>
    <w:rsid w:val="001B72FE"/>
    <w:rsid w:val="001C0A4B"/>
    <w:rsid w:val="001C2073"/>
    <w:rsid w:val="001D06A2"/>
    <w:rsid w:val="001E7DCC"/>
    <w:rsid w:val="00217B11"/>
    <w:rsid w:val="0022312C"/>
    <w:rsid w:val="00241583"/>
    <w:rsid w:val="002617EB"/>
    <w:rsid w:val="00263668"/>
    <w:rsid w:val="002710CE"/>
    <w:rsid w:val="00277653"/>
    <w:rsid w:val="00277B6B"/>
    <w:rsid w:val="00281D94"/>
    <w:rsid w:val="00285487"/>
    <w:rsid w:val="00296EEF"/>
    <w:rsid w:val="002A01C2"/>
    <w:rsid w:val="002A5AAE"/>
    <w:rsid w:val="002A5FE8"/>
    <w:rsid w:val="002B0B66"/>
    <w:rsid w:val="002B1C09"/>
    <w:rsid w:val="002C31AF"/>
    <w:rsid w:val="002D3C4A"/>
    <w:rsid w:val="002D4AF4"/>
    <w:rsid w:val="002D50FC"/>
    <w:rsid w:val="002E3139"/>
    <w:rsid w:val="002E51B3"/>
    <w:rsid w:val="002F5D88"/>
    <w:rsid w:val="002F7D04"/>
    <w:rsid w:val="003006B7"/>
    <w:rsid w:val="00304DBB"/>
    <w:rsid w:val="003052C3"/>
    <w:rsid w:val="0031780A"/>
    <w:rsid w:val="003211D3"/>
    <w:rsid w:val="00321EF4"/>
    <w:rsid w:val="00323407"/>
    <w:rsid w:val="00336E8D"/>
    <w:rsid w:val="00346F6A"/>
    <w:rsid w:val="00347EA6"/>
    <w:rsid w:val="003570FD"/>
    <w:rsid w:val="00361A3D"/>
    <w:rsid w:val="00363D0E"/>
    <w:rsid w:val="00373A72"/>
    <w:rsid w:val="00386C36"/>
    <w:rsid w:val="003A70BD"/>
    <w:rsid w:val="003B1CD4"/>
    <w:rsid w:val="003B50A1"/>
    <w:rsid w:val="003B52EF"/>
    <w:rsid w:val="003C38B9"/>
    <w:rsid w:val="003C6257"/>
    <w:rsid w:val="003D36AF"/>
    <w:rsid w:val="003E07AE"/>
    <w:rsid w:val="003F121C"/>
    <w:rsid w:val="00403D1F"/>
    <w:rsid w:val="0040617B"/>
    <w:rsid w:val="0041674A"/>
    <w:rsid w:val="004170D9"/>
    <w:rsid w:val="00427855"/>
    <w:rsid w:val="00433631"/>
    <w:rsid w:val="004457B3"/>
    <w:rsid w:val="00447F64"/>
    <w:rsid w:val="00455987"/>
    <w:rsid w:val="00477944"/>
    <w:rsid w:val="004971EC"/>
    <w:rsid w:val="004A6F77"/>
    <w:rsid w:val="004B7944"/>
    <w:rsid w:val="004C57BE"/>
    <w:rsid w:val="004D16F3"/>
    <w:rsid w:val="004E00FD"/>
    <w:rsid w:val="004E60DD"/>
    <w:rsid w:val="004F4ED5"/>
    <w:rsid w:val="004F5D94"/>
    <w:rsid w:val="004F7249"/>
    <w:rsid w:val="00502D97"/>
    <w:rsid w:val="005072F3"/>
    <w:rsid w:val="0051468A"/>
    <w:rsid w:val="00525ACF"/>
    <w:rsid w:val="00535702"/>
    <w:rsid w:val="0053767B"/>
    <w:rsid w:val="0054006B"/>
    <w:rsid w:val="00540933"/>
    <w:rsid w:val="00543307"/>
    <w:rsid w:val="005539D0"/>
    <w:rsid w:val="00561F32"/>
    <w:rsid w:val="0057616B"/>
    <w:rsid w:val="0059280A"/>
    <w:rsid w:val="005A270A"/>
    <w:rsid w:val="005A3681"/>
    <w:rsid w:val="005A3C9F"/>
    <w:rsid w:val="005A6AEE"/>
    <w:rsid w:val="005D6DDB"/>
    <w:rsid w:val="005F44D0"/>
    <w:rsid w:val="00604200"/>
    <w:rsid w:val="00611F05"/>
    <w:rsid w:val="006140D8"/>
    <w:rsid w:val="006204D7"/>
    <w:rsid w:val="00632E96"/>
    <w:rsid w:val="006400FD"/>
    <w:rsid w:val="00651C9B"/>
    <w:rsid w:val="00663C5A"/>
    <w:rsid w:val="0066478B"/>
    <w:rsid w:val="00672A87"/>
    <w:rsid w:val="00677645"/>
    <w:rsid w:val="00685016"/>
    <w:rsid w:val="006A593E"/>
    <w:rsid w:val="006B398B"/>
    <w:rsid w:val="006B4DF8"/>
    <w:rsid w:val="006B6155"/>
    <w:rsid w:val="006B69AD"/>
    <w:rsid w:val="006C622A"/>
    <w:rsid w:val="006D3998"/>
    <w:rsid w:val="006D7608"/>
    <w:rsid w:val="006E6A76"/>
    <w:rsid w:val="006F1140"/>
    <w:rsid w:val="006F21B6"/>
    <w:rsid w:val="006F5B1E"/>
    <w:rsid w:val="00702ADE"/>
    <w:rsid w:val="00722924"/>
    <w:rsid w:val="00734E4B"/>
    <w:rsid w:val="00735C01"/>
    <w:rsid w:val="007406E7"/>
    <w:rsid w:val="00742441"/>
    <w:rsid w:val="00743F8B"/>
    <w:rsid w:val="00761C59"/>
    <w:rsid w:val="00784545"/>
    <w:rsid w:val="00792F09"/>
    <w:rsid w:val="007930D5"/>
    <w:rsid w:val="00794E79"/>
    <w:rsid w:val="007B079D"/>
    <w:rsid w:val="007B6A9B"/>
    <w:rsid w:val="007C4DE4"/>
    <w:rsid w:val="007C6D6E"/>
    <w:rsid w:val="007D5E13"/>
    <w:rsid w:val="007F4AC9"/>
    <w:rsid w:val="00804816"/>
    <w:rsid w:val="00807265"/>
    <w:rsid w:val="008112FE"/>
    <w:rsid w:val="00815C84"/>
    <w:rsid w:val="00817E21"/>
    <w:rsid w:val="00822B9F"/>
    <w:rsid w:val="008236B7"/>
    <w:rsid w:val="00827CCB"/>
    <w:rsid w:val="00851C94"/>
    <w:rsid w:val="00855A47"/>
    <w:rsid w:val="00860702"/>
    <w:rsid w:val="00865ED0"/>
    <w:rsid w:val="008674CD"/>
    <w:rsid w:val="00890A97"/>
    <w:rsid w:val="00892679"/>
    <w:rsid w:val="00893724"/>
    <w:rsid w:val="008A3FBE"/>
    <w:rsid w:val="008B700D"/>
    <w:rsid w:val="008C4AE2"/>
    <w:rsid w:val="008F6BA2"/>
    <w:rsid w:val="009030CE"/>
    <w:rsid w:val="00903E4F"/>
    <w:rsid w:val="00905FEC"/>
    <w:rsid w:val="00925FBB"/>
    <w:rsid w:val="00926A2D"/>
    <w:rsid w:val="00930B28"/>
    <w:rsid w:val="0095713C"/>
    <w:rsid w:val="00974B8E"/>
    <w:rsid w:val="009763CD"/>
    <w:rsid w:val="0097684A"/>
    <w:rsid w:val="0099369A"/>
    <w:rsid w:val="009A6970"/>
    <w:rsid w:val="009B3A4A"/>
    <w:rsid w:val="009B4F4A"/>
    <w:rsid w:val="009B6D5B"/>
    <w:rsid w:val="009D1FB8"/>
    <w:rsid w:val="009D4D0E"/>
    <w:rsid w:val="009D63AA"/>
    <w:rsid w:val="00A005E7"/>
    <w:rsid w:val="00A00937"/>
    <w:rsid w:val="00A06DE4"/>
    <w:rsid w:val="00A20227"/>
    <w:rsid w:val="00A235E0"/>
    <w:rsid w:val="00A46683"/>
    <w:rsid w:val="00A46D64"/>
    <w:rsid w:val="00A5204A"/>
    <w:rsid w:val="00A65B6B"/>
    <w:rsid w:val="00A7012C"/>
    <w:rsid w:val="00A8401C"/>
    <w:rsid w:val="00A84934"/>
    <w:rsid w:val="00A9280F"/>
    <w:rsid w:val="00AA0383"/>
    <w:rsid w:val="00AA2DE8"/>
    <w:rsid w:val="00AA309E"/>
    <w:rsid w:val="00AA4D1B"/>
    <w:rsid w:val="00AC29DD"/>
    <w:rsid w:val="00AC4A70"/>
    <w:rsid w:val="00AD6EE4"/>
    <w:rsid w:val="00AD7234"/>
    <w:rsid w:val="00AE2D7A"/>
    <w:rsid w:val="00AE362A"/>
    <w:rsid w:val="00AF0D4B"/>
    <w:rsid w:val="00AF31E3"/>
    <w:rsid w:val="00AF6F33"/>
    <w:rsid w:val="00B04BFA"/>
    <w:rsid w:val="00B0701D"/>
    <w:rsid w:val="00B1466B"/>
    <w:rsid w:val="00B16104"/>
    <w:rsid w:val="00B20FFB"/>
    <w:rsid w:val="00B22EBE"/>
    <w:rsid w:val="00B25715"/>
    <w:rsid w:val="00B30DFF"/>
    <w:rsid w:val="00B315F1"/>
    <w:rsid w:val="00B3211D"/>
    <w:rsid w:val="00B41FE3"/>
    <w:rsid w:val="00B422E0"/>
    <w:rsid w:val="00B5182D"/>
    <w:rsid w:val="00B61354"/>
    <w:rsid w:val="00B6270F"/>
    <w:rsid w:val="00B64798"/>
    <w:rsid w:val="00B75FEB"/>
    <w:rsid w:val="00B978C8"/>
    <w:rsid w:val="00BA208C"/>
    <w:rsid w:val="00BB6B05"/>
    <w:rsid w:val="00BB739B"/>
    <w:rsid w:val="00BC03AC"/>
    <w:rsid w:val="00BC14CD"/>
    <w:rsid w:val="00BF06A7"/>
    <w:rsid w:val="00BF328C"/>
    <w:rsid w:val="00C02771"/>
    <w:rsid w:val="00C049DF"/>
    <w:rsid w:val="00C230F8"/>
    <w:rsid w:val="00C35277"/>
    <w:rsid w:val="00C575AF"/>
    <w:rsid w:val="00C57EA3"/>
    <w:rsid w:val="00C6656E"/>
    <w:rsid w:val="00C75735"/>
    <w:rsid w:val="00C81143"/>
    <w:rsid w:val="00C819A1"/>
    <w:rsid w:val="00C879FD"/>
    <w:rsid w:val="00C908E3"/>
    <w:rsid w:val="00C93185"/>
    <w:rsid w:val="00CA1D34"/>
    <w:rsid w:val="00CA64AD"/>
    <w:rsid w:val="00CA7E6E"/>
    <w:rsid w:val="00CA7E77"/>
    <w:rsid w:val="00CB275E"/>
    <w:rsid w:val="00CB5AA7"/>
    <w:rsid w:val="00CB7463"/>
    <w:rsid w:val="00CE0B96"/>
    <w:rsid w:val="00CE2D36"/>
    <w:rsid w:val="00CE6B00"/>
    <w:rsid w:val="00CF27A7"/>
    <w:rsid w:val="00CF391F"/>
    <w:rsid w:val="00D03728"/>
    <w:rsid w:val="00D05CDD"/>
    <w:rsid w:val="00D334DE"/>
    <w:rsid w:val="00D41D58"/>
    <w:rsid w:val="00D4268E"/>
    <w:rsid w:val="00D440F6"/>
    <w:rsid w:val="00D50A5B"/>
    <w:rsid w:val="00D53ABE"/>
    <w:rsid w:val="00D60E06"/>
    <w:rsid w:val="00D64710"/>
    <w:rsid w:val="00D71719"/>
    <w:rsid w:val="00D7273E"/>
    <w:rsid w:val="00D73DC1"/>
    <w:rsid w:val="00D7658F"/>
    <w:rsid w:val="00D94912"/>
    <w:rsid w:val="00DC11BE"/>
    <w:rsid w:val="00DD30D0"/>
    <w:rsid w:val="00E121A8"/>
    <w:rsid w:val="00E22863"/>
    <w:rsid w:val="00E316B8"/>
    <w:rsid w:val="00E31D79"/>
    <w:rsid w:val="00E34937"/>
    <w:rsid w:val="00E42DB6"/>
    <w:rsid w:val="00E5355B"/>
    <w:rsid w:val="00E73B71"/>
    <w:rsid w:val="00E7490F"/>
    <w:rsid w:val="00EA1195"/>
    <w:rsid w:val="00EA7201"/>
    <w:rsid w:val="00EB1215"/>
    <w:rsid w:val="00EB1883"/>
    <w:rsid w:val="00ED03C6"/>
    <w:rsid w:val="00EE7A0F"/>
    <w:rsid w:val="00EF2865"/>
    <w:rsid w:val="00F0066B"/>
    <w:rsid w:val="00F0095E"/>
    <w:rsid w:val="00F34480"/>
    <w:rsid w:val="00F407A8"/>
    <w:rsid w:val="00F42035"/>
    <w:rsid w:val="00F6101F"/>
    <w:rsid w:val="00F6273C"/>
    <w:rsid w:val="00F64F00"/>
    <w:rsid w:val="00F65176"/>
    <w:rsid w:val="00F670B4"/>
    <w:rsid w:val="00F70973"/>
    <w:rsid w:val="00F84813"/>
    <w:rsid w:val="00FA4B91"/>
    <w:rsid w:val="00FA6FB0"/>
    <w:rsid w:val="00FB67E9"/>
    <w:rsid w:val="00FB7857"/>
    <w:rsid w:val="00FD5B09"/>
    <w:rsid w:val="00FE38FE"/>
    <w:rsid w:val="00FE4D1B"/>
    <w:rsid w:val="00FE5498"/>
    <w:rsid w:val="00FF6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3" type="connector" idref="#_x0000_s1046"/>
        <o:r id="V:Rule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8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478B"/>
    <w:rPr>
      <w:color w:val="0000FF"/>
      <w:u w:val="single"/>
    </w:rPr>
  </w:style>
  <w:style w:type="character" w:styleId="Emphasis">
    <w:name w:val="Emphasis"/>
    <w:qFormat/>
    <w:rsid w:val="00BA208C"/>
    <w:rPr>
      <w:i/>
      <w:iCs/>
    </w:rPr>
  </w:style>
  <w:style w:type="paragraph" w:styleId="BalloonText">
    <w:name w:val="Balloon Text"/>
    <w:basedOn w:val="Normal"/>
    <w:link w:val="BalloonTextChar"/>
    <w:rsid w:val="00AF6F33"/>
    <w:rPr>
      <w:rFonts w:ascii="Tahoma" w:hAnsi="Tahoma" w:cs="Tahoma"/>
      <w:sz w:val="16"/>
      <w:szCs w:val="16"/>
    </w:rPr>
  </w:style>
  <w:style w:type="character" w:customStyle="1" w:styleId="BalloonTextChar">
    <w:name w:val="Balloon Text Char"/>
    <w:link w:val="BalloonText"/>
    <w:rsid w:val="00AF6F33"/>
    <w:rPr>
      <w:rFonts w:ascii="Tahoma" w:hAnsi="Tahoma" w:cs="Tahoma"/>
      <w:sz w:val="16"/>
      <w:szCs w:val="16"/>
    </w:rPr>
  </w:style>
  <w:style w:type="paragraph" w:styleId="Header">
    <w:name w:val="header"/>
    <w:basedOn w:val="Normal"/>
    <w:link w:val="HeaderChar"/>
    <w:rsid w:val="00020F3B"/>
    <w:pPr>
      <w:tabs>
        <w:tab w:val="center" w:pos="4680"/>
        <w:tab w:val="right" w:pos="9360"/>
      </w:tabs>
    </w:pPr>
  </w:style>
  <w:style w:type="character" w:customStyle="1" w:styleId="HeaderChar">
    <w:name w:val="Header Char"/>
    <w:link w:val="Header"/>
    <w:rsid w:val="00020F3B"/>
    <w:rPr>
      <w:sz w:val="28"/>
      <w:szCs w:val="28"/>
    </w:rPr>
  </w:style>
  <w:style w:type="paragraph" w:styleId="Footer">
    <w:name w:val="footer"/>
    <w:basedOn w:val="Normal"/>
    <w:link w:val="FooterChar"/>
    <w:rsid w:val="00020F3B"/>
    <w:pPr>
      <w:tabs>
        <w:tab w:val="center" w:pos="4680"/>
        <w:tab w:val="right" w:pos="9360"/>
      </w:tabs>
    </w:pPr>
  </w:style>
  <w:style w:type="character" w:customStyle="1" w:styleId="FooterChar">
    <w:name w:val="Footer Char"/>
    <w:link w:val="Footer"/>
    <w:rsid w:val="00020F3B"/>
    <w:rPr>
      <w:sz w:val="28"/>
      <w:szCs w:val="28"/>
    </w:rPr>
  </w:style>
  <w:style w:type="character" w:customStyle="1" w:styleId="Bodytext95pt">
    <w:name w:val="Body text + 9.5 pt"/>
    <w:rsid w:val="00A4668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character" w:customStyle="1" w:styleId="Bodytext">
    <w:name w:val="Body text_"/>
    <w:rsid w:val="00A46683"/>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rsid w:val="00A46683"/>
    <w:rPr>
      <w:rFonts w:ascii="Times New Roman" w:eastAsia="Times New Roman" w:hAnsi="Times New Roman" w:cs="Times New Roman"/>
      <w:b w:val="0"/>
      <w:bCs w:val="0"/>
      <w:i w:val="0"/>
      <w:iCs w:val="0"/>
      <w:smallCaps w:val="0"/>
      <w:strike w:val="0"/>
      <w:sz w:val="8"/>
      <w:szCs w:val="8"/>
      <w:u w:val="none"/>
    </w:rPr>
  </w:style>
  <w:style w:type="character" w:customStyle="1" w:styleId="Headerorfooter0">
    <w:name w:val="Header or footer"/>
    <w:rsid w:val="00A46683"/>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Headerorfooter11pt">
    <w:name w:val="Header or footer + 11 pt"/>
    <w:aliases w:val="Bold,Body text + 13.5 pt,Body text + 13 pt"/>
    <w:rsid w:val="00A466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3">
    <w:name w:val="Body text (3)_"/>
    <w:link w:val="Bodytext30"/>
    <w:rsid w:val="00A46683"/>
    <w:rPr>
      <w:b/>
      <w:bCs/>
      <w:sz w:val="22"/>
      <w:szCs w:val="22"/>
      <w:shd w:val="clear" w:color="auto" w:fill="FFFFFF"/>
    </w:rPr>
  </w:style>
  <w:style w:type="character" w:customStyle="1" w:styleId="Bodytext4">
    <w:name w:val="Body text (4)_"/>
    <w:link w:val="Bodytext40"/>
    <w:rsid w:val="00A46683"/>
    <w:rPr>
      <w:b/>
      <w:bCs/>
      <w:i/>
      <w:iCs/>
      <w:sz w:val="22"/>
      <w:szCs w:val="22"/>
      <w:shd w:val="clear" w:color="auto" w:fill="FFFFFF"/>
    </w:rPr>
  </w:style>
  <w:style w:type="character" w:customStyle="1" w:styleId="Bodytext5">
    <w:name w:val="Body text (5)_"/>
    <w:rsid w:val="00A46683"/>
    <w:rPr>
      <w:rFonts w:ascii="Times New Roman" w:eastAsia="Times New Roman" w:hAnsi="Times New Roman" w:cs="Times New Roman"/>
      <w:b w:val="0"/>
      <w:bCs w:val="0"/>
      <w:i/>
      <w:iCs/>
      <w:smallCaps w:val="0"/>
      <w:strike w:val="0"/>
      <w:sz w:val="22"/>
      <w:szCs w:val="22"/>
      <w:u w:val="none"/>
    </w:rPr>
  </w:style>
  <w:style w:type="character" w:customStyle="1" w:styleId="Bodytext0">
    <w:name w:val="Body text"/>
    <w:rsid w:val="00A466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6">
    <w:name w:val="Body text (6)_"/>
    <w:link w:val="Bodytext60"/>
    <w:rsid w:val="00A46683"/>
    <w:rPr>
      <w:b/>
      <w:bCs/>
      <w:i/>
      <w:iCs/>
      <w:sz w:val="23"/>
      <w:szCs w:val="23"/>
      <w:shd w:val="clear" w:color="auto" w:fill="FFFFFF"/>
    </w:rPr>
  </w:style>
  <w:style w:type="character" w:customStyle="1" w:styleId="Heading1">
    <w:name w:val="Heading #1_"/>
    <w:link w:val="Heading10"/>
    <w:rsid w:val="00A46683"/>
    <w:rPr>
      <w:sz w:val="22"/>
      <w:szCs w:val="22"/>
      <w:shd w:val="clear" w:color="auto" w:fill="FFFFFF"/>
    </w:rPr>
  </w:style>
  <w:style w:type="character" w:customStyle="1" w:styleId="Heading2">
    <w:name w:val="Heading #2_"/>
    <w:link w:val="Heading20"/>
    <w:rsid w:val="00A46683"/>
    <w:rPr>
      <w:b/>
      <w:bCs/>
      <w:sz w:val="22"/>
      <w:szCs w:val="22"/>
      <w:shd w:val="clear" w:color="auto" w:fill="FFFFFF"/>
    </w:rPr>
  </w:style>
  <w:style w:type="character" w:customStyle="1" w:styleId="BodytextItalic">
    <w:name w:val="Body text + Italic"/>
    <w:rsid w:val="00A46683"/>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Bodytext7">
    <w:name w:val="Body text (7)_"/>
    <w:rsid w:val="00A46683"/>
    <w:rPr>
      <w:rFonts w:ascii="Times New Roman" w:eastAsia="Times New Roman" w:hAnsi="Times New Roman" w:cs="Times New Roman"/>
      <w:b w:val="0"/>
      <w:bCs w:val="0"/>
      <w:i w:val="0"/>
      <w:iCs w:val="0"/>
      <w:smallCaps w:val="0"/>
      <w:strike w:val="0"/>
      <w:sz w:val="22"/>
      <w:szCs w:val="22"/>
      <w:u w:val="none"/>
    </w:rPr>
  </w:style>
  <w:style w:type="character" w:customStyle="1" w:styleId="Bodytext70">
    <w:name w:val="Body text (7)"/>
    <w:rsid w:val="00A466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8">
    <w:name w:val="Body text (8)_"/>
    <w:link w:val="Bodytext80"/>
    <w:rsid w:val="00A46683"/>
    <w:rPr>
      <w:b/>
      <w:bCs/>
      <w:i/>
      <w:iCs/>
      <w:sz w:val="22"/>
      <w:szCs w:val="22"/>
      <w:shd w:val="clear" w:color="auto" w:fill="FFFFFF"/>
    </w:rPr>
  </w:style>
  <w:style w:type="character" w:customStyle="1" w:styleId="BodytextBold">
    <w:name w:val="Body text + Bold"/>
    <w:rsid w:val="00A46683"/>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Arial">
    <w:name w:val="Body text + Arial"/>
    <w:aliases w:val="9.5 pt,Italic"/>
    <w:rsid w:val="00A46683"/>
    <w:rPr>
      <w:rFonts w:ascii="Arial" w:eastAsia="Arial" w:hAnsi="Arial" w:cs="Arial"/>
      <w:b w:val="0"/>
      <w:bCs w:val="0"/>
      <w:i/>
      <w:iCs/>
      <w:smallCaps w:val="0"/>
      <w:strike w:val="0"/>
      <w:color w:val="000000"/>
      <w:spacing w:val="0"/>
      <w:w w:val="100"/>
      <w:position w:val="0"/>
      <w:sz w:val="19"/>
      <w:szCs w:val="19"/>
      <w:u w:val="none"/>
      <w:lang w:val="vi-VN"/>
    </w:rPr>
  </w:style>
  <w:style w:type="character" w:customStyle="1" w:styleId="Bodytext9">
    <w:name w:val="Body text (9)_"/>
    <w:link w:val="Bodytext90"/>
    <w:rsid w:val="00A46683"/>
    <w:rPr>
      <w:b/>
      <w:bCs/>
      <w:sz w:val="22"/>
      <w:szCs w:val="22"/>
      <w:shd w:val="clear" w:color="auto" w:fill="FFFFFF"/>
    </w:rPr>
  </w:style>
  <w:style w:type="character" w:customStyle="1" w:styleId="Bodytext9NotBold">
    <w:name w:val="Body text (9) + Not Bold"/>
    <w:rsid w:val="00A46683"/>
    <w:rPr>
      <w:b w:val="0"/>
      <w:bCs w:val="0"/>
      <w:color w:val="000000"/>
      <w:spacing w:val="0"/>
      <w:w w:val="100"/>
      <w:position w:val="0"/>
      <w:sz w:val="22"/>
      <w:szCs w:val="22"/>
      <w:shd w:val="clear" w:color="auto" w:fill="FFFFFF"/>
      <w:lang w:val="vi-VN"/>
    </w:rPr>
  </w:style>
  <w:style w:type="character" w:customStyle="1" w:styleId="Bodytext50">
    <w:name w:val="Body text (5)"/>
    <w:rsid w:val="00A46683"/>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paragraph" w:customStyle="1" w:styleId="Bodytext30">
    <w:name w:val="Body text (3)"/>
    <w:basedOn w:val="Normal"/>
    <w:link w:val="Bodytext3"/>
    <w:rsid w:val="00A46683"/>
    <w:pPr>
      <w:widowControl w:val="0"/>
      <w:shd w:val="clear" w:color="auto" w:fill="FFFFFF"/>
      <w:spacing w:before="300" w:line="321" w:lineRule="exact"/>
    </w:pPr>
    <w:rPr>
      <w:b/>
      <w:bCs/>
      <w:sz w:val="22"/>
      <w:szCs w:val="22"/>
    </w:rPr>
  </w:style>
  <w:style w:type="paragraph" w:customStyle="1" w:styleId="Bodytext40">
    <w:name w:val="Body text (4)"/>
    <w:basedOn w:val="Normal"/>
    <w:link w:val="Bodytext4"/>
    <w:rsid w:val="00A46683"/>
    <w:pPr>
      <w:widowControl w:val="0"/>
      <w:shd w:val="clear" w:color="auto" w:fill="FFFFFF"/>
      <w:spacing w:line="321" w:lineRule="exact"/>
      <w:ind w:firstLine="660"/>
    </w:pPr>
    <w:rPr>
      <w:b/>
      <w:bCs/>
      <w:i/>
      <w:iCs/>
      <w:sz w:val="22"/>
      <w:szCs w:val="22"/>
    </w:rPr>
  </w:style>
  <w:style w:type="paragraph" w:customStyle="1" w:styleId="Bodytext60">
    <w:name w:val="Body text (6)"/>
    <w:basedOn w:val="Normal"/>
    <w:link w:val="Bodytext6"/>
    <w:rsid w:val="00A46683"/>
    <w:pPr>
      <w:widowControl w:val="0"/>
      <w:shd w:val="clear" w:color="auto" w:fill="FFFFFF"/>
      <w:spacing w:line="322" w:lineRule="exact"/>
    </w:pPr>
    <w:rPr>
      <w:b/>
      <w:bCs/>
      <w:i/>
      <w:iCs/>
      <w:sz w:val="23"/>
      <w:szCs w:val="23"/>
    </w:rPr>
  </w:style>
  <w:style w:type="paragraph" w:customStyle="1" w:styleId="Heading10">
    <w:name w:val="Heading #1"/>
    <w:basedOn w:val="Normal"/>
    <w:link w:val="Heading1"/>
    <w:rsid w:val="00A46683"/>
    <w:pPr>
      <w:widowControl w:val="0"/>
      <w:shd w:val="clear" w:color="auto" w:fill="FFFFFF"/>
      <w:spacing w:after="300" w:line="330" w:lineRule="exact"/>
      <w:ind w:hanging="640"/>
      <w:outlineLvl w:val="0"/>
    </w:pPr>
    <w:rPr>
      <w:sz w:val="22"/>
      <w:szCs w:val="22"/>
    </w:rPr>
  </w:style>
  <w:style w:type="paragraph" w:customStyle="1" w:styleId="Heading20">
    <w:name w:val="Heading #2"/>
    <w:basedOn w:val="Normal"/>
    <w:link w:val="Heading2"/>
    <w:rsid w:val="00A46683"/>
    <w:pPr>
      <w:widowControl w:val="0"/>
      <w:shd w:val="clear" w:color="auto" w:fill="FFFFFF"/>
      <w:spacing w:before="300" w:line="330" w:lineRule="exact"/>
      <w:ind w:hanging="640"/>
      <w:outlineLvl w:val="1"/>
    </w:pPr>
    <w:rPr>
      <w:b/>
      <w:bCs/>
      <w:sz w:val="22"/>
      <w:szCs w:val="22"/>
    </w:rPr>
  </w:style>
  <w:style w:type="paragraph" w:customStyle="1" w:styleId="Bodytext80">
    <w:name w:val="Body text (8)"/>
    <w:basedOn w:val="Normal"/>
    <w:link w:val="Bodytext8"/>
    <w:rsid w:val="00A46683"/>
    <w:pPr>
      <w:widowControl w:val="0"/>
      <w:shd w:val="clear" w:color="auto" w:fill="FFFFFF"/>
      <w:spacing w:line="266" w:lineRule="exact"/>
      <w:ind w:firstLine="660"/>
      <w:jc w:val="both"/>
    </w:pPr>
    <w:rPr>
      <w:b/>
      <w:bCs/>
      <w:i/>
      <w:iCs/>
      <w:sz w:val="22"/>
      <w:szCs w:val="22"/>
    </w:rPr>
  </w:style>
  <w:style w:type="paragraph" w:customStyle="1" w:styleId="Bodytext90">
    <w:name w:val="Body text (9)"/>
    <w:basedOn w:val="Normal"/>
    <w:link w:val="Bodytext9"/>
    <w:rsid w:val="00A46683"/>
    <w:pPr>
      <w:widowControl w:val="0"/>
      <w:shd w:val="clear" w:color="auto" w:fill="FFFFFF"/>
      <w:spacing w:before="300" w:line="330" w:lineRule="exact"/>
      <w:ind w:firstLine="380"/>
      <w:jc w:val="both"/>
    </w:pPr>
    <w:rPr>
      <w:b/>
      <w:bCs/>
      <w:sz w:val="22"/>
      <w:szCs w:val="22"/>
    </w:rPr>
  </w:style>
  <w:style w:type="paragraph" w:styleId="ListParagraph">
    <w:name w:val="List Paragraph"/>
    <w:basedOn w:val="Normal"/>
    <w:uiPriority w:val="34"/>
    <w:qFormat/>
    <w:rsid w:val="00AD6EE4"/>
    <w:pPr>
      <w:ind w:left="720"/>
      <w:contextualSpacing/>
    </w:pPr>
  </w:style>
</w:styles>
</file>

<file path=word/webSettings.xml><?xml version="1.0" encoding="utf-8"?>
<w:webSettings xmlns:r="http://schemas.openxmlformats.org/officeDocument/2006/relationships" xmlns:w="http://schemas.openxmlformats.org/wordprocessingml/2006/main">
  <w:divs>
    <w:div w:id="541942846">
      <w:bodyDiv w:val="1"/>
      <w:marLeft w:val="0"/>
      <w:marRight w:val="0"/>
      <w:marTop w:val="0"/>
      <w:marBottom w:val="0"/>
      <w:divBdr>
        <w:top w:val="none" w:sz="0" w:space="0" w:color="auto"/>
        <w:left w:val="none" w:sz="0" w:space="0" w:color="auto"/>
        <w:bottom w:val="none" w:sz="0" w:space="0" w:color="auto"/>
        <w:right w:val="none" w:sz="0" w:space="0" w:color="auto"/>
      </w:divBdr>
    </w:div>
    <w:div w:id="626357016">
      <w:bodyDiv w:val="1"/>
      <w:marLeft w:val="0"/>
      <w:marRight w:val="0"/>
      <w:marTop w:val="0"/>
      <w:marBottom w:val="0"/>
      <w:divBdr>
        <w:top w:val="none" w:sz="0" w:space="0" w:color="auto"/>
        <w:left w:val="none" w:sz="0" w:space="0" w:color="auto"/>
        <w:bottom w:val="none" w:sz="0" w:space="0" w:color="auto"/>
        <w:right w:val="none" w:sz="0" w:space="0" w:color="auto"/>
      </w:divBdr>
    </w:div>
    <w:div w:id="648243043">
      <w:bodyDiv w:val="1"/>
      <w:marLeft w:val="0"/>
      <w:marRight w:val="0"/>
      <w:marTop w:val="0"/>
      <w:marBottom w:val="0"/>
      <w:divBdr>
        <w:top w:val="none" w:sz="0" w:space="0" w:color="auto"/>
        <w:left w:val="none" w:sz="0" w:space="0" w:color="auto"/>
        <w:bottom w:val="none" w:sz="0" w:space="0" w:color="auto"/>
        <w:right w:val="none" w:sz="0" w:space="0" w:color="auto"/>
      </w:divBdr>
    </w:div>
    <w:div w:id="669600275">
      <w:bodyDiv w:val="1"/>
      <w:marLeft w:val="0"/>
      <w:marRight w:val="0"/>
      <w:marTop w:val="0"/>
      <w:marBottom w:val="0"/>
      <w:divBdr>
        <w:top w:val="none" w:sz="0" w:space="0" w:color="auto"/>
        <w:left w:val="none" w:sz="0" w:space="0" w:color="auto"/>
        <w:bottom w:val="none" w:sz="0" w:space="0" w:color="auto"/>
        <w:right w:val="none" w:sz="0" w:space="0" w:color="auto"/>
      </w:divBdr>
    </w:div>
    <w:div w:id="707527493">
      <w:bodyDiv w:val="1"/>
      <w:marLeft w:val="0"/>
      <w:marRight w:val="0"/>
      <w:marTop w:val="0"/>
      <w:marBottom w:val="0"/>
      <w:divBdr>
        <w:top w:val="none" w:sz="0" w:space="0" w:color="auto"/>
        <w:left w:val="none" w:sz="0" w:space="0" w:color="auto"/>
        <w:bottom w:val="none" w:sz="0" w:space="0" w:color="auto"/>
        <w:right w:val="none" w:sz="0" w:space="0" w:color="auto"/>
      </w:divBdr>
    </w:div>
    <w:div w:id="856044043">
      <w:bodyDiv w:val="1"/>
      <w:marLeft w:val="0"/>
      <w:marRight w:val="0"/>
      <w:marTop w:val="0"/>
      <w:marBottom w:val="0"/>
      <w:divBdr>
        <w:top w:val="none" w:sz="0" w:space="0" w:color="auto"/>
        <w:left w:val="none" w:sz="0" w:space="0" w:color="auto"/>
        <w:bottom w:val="none" w:sz="0" w:space="0" w:color="auto"/>
        <w:right w:val="none" w:sz="0" w:space="0" w:color="auto"/>
      </w:divBdr>
    </w:div>
    <w:div w:id="1366372054">
      <w:bodyDiv w:val="1"/>
      <w:marLeft w:val="0"/>
      <w:marRight w:val="0"/>
      <w:marTop w:val="0"/>
      <w:marBottom w:val="0"/>
      <w:divBdr>
        <w:top w:val="none" w:sz="0" w:space="0" w:color="auto"/>
        <w:left w:val="none" w:sz="0" w:space="0" w:color="auto"/>
        <w:bottom w:val="none" w:sz="0" w:space="0" w:color="auto"/>
        <w:right w:val="none" w:sz="0" w:space="0" w:color="auto"/>
      </w:divBdr>
    </w:div>
    <w:div w:id="1410156656">
      <w:bodyDiv w:val="1"/>
      <w:marLeft w:val="0"/>
      <w:marRight w:val="0"/>
      <w:marTop w:val="0"/>
      <w:marBottom w:val="0"/>
      <w:divBdr>
        <w:top w:val="none" w:sz="0" w:space="0" w:color="auto"/>
        <w:left w:val="none" w:sz="0" w:space="0" w:color="auto"/>
        <w:bottom w:val="none" w:sz="0" w:space="0" w:color="auto"/>
        <w:right w:val="none" w:sz="0" w:space="0" w:color="auto"/>
      </w:divBdr>
    </w:div>
    <w:div w:id="1678195807">
      <w:bodyDiv w:val="1"/>
      <w:marLeft w:val="0"/>
      <w:marRight w:val="0"/>
      <w:marTop w:val="0"/>
      <w:marBottom w:val="0"/>
      <w:divBdr>
        <w:top w:val="none" w:sz="0" w:space="0" w:color="auto"/>
        <w:left w:val="none" w:sz="0" w:space="0" w:color="auto"/>
        <w:bottom w:val="none" w:sz="0" w:space="0" w:color="auto"/>
        <w:right w:val="none" w:sz="0" w:space="0" w:color="auto"/>
      </w:divBdr>
    </w:div>
    <w:div w:id="1925143562">
      <w:bodyDiv w:val="1"/>
      <w:marLeft w:val="0"/>
      <w:marRight w:val="0"/>
      <w:marTop w:val="0"/>
      <w:marBottom w:val="0"/>
      <w:divBdr>
        <w:top w:val="none" w:sz="0" w:space="0" w:color="auto"/>
        <w:left w:val="none" w:sz="0" w:space="0" w:color="auto"/>
        <w:bottom w:val="none" w:sz="0" w:space="0" w:color="auto"/>
        <w:right w:val="none" w:sz="0" w:space="0" w:color="auto"/>
      </w:divBdr>
    </w:div>
    <w:div w:id="20544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qt34@yahoo.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C6DF8-0822-4F3D-9EE4-E9F61214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GIAO DUC</Company>
  <LinksUpToDate>false</LinksUpToDate>
  <CharactersWithSpaces>9115</CharactersWithSpaces>
  <SharedDoc>false</SharedDoc>
  <HLinks>
    <vt:vector size="6" baseType="variant">
      <vt:variant>
        <vt:i4>7602258</vt:i4>
      </vt:variant>
      <vt:variant>
        <vt:i4>0</vt:i4>
      </vt:variant>
      <vt:variant>
        <vt:i4>0</vt:i4>
      </vt:variant>
      <vt:variant>
        <vt:i4>5</vt:i4>
      </vt:variant>
      <vt:variant>
        <vt:lpwstr>mailto:tieuhoc.pgdq10@hcm.edu.vn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landtt</dc:creator>
  <cp:keywords/>
  <dc:description/>
  <cp:lastModifiedBy>Tuyen</cp:lastModifiedBy>
  <cp:revision>3</cp:revision>
  <cp:lastPrinted>2015-11-24T10:43:00Z</cp:lastPrinted>
  <dcterms:created xsi:type="dcterms:W3CDTF">2015-12-10T04:39:00Z</dcterms:created>
  <dcterms:modified xsi:type="dcterms:W3CDTF">2015-12-10T04:40:00Z</dcterms:modified>
</cp:coreProperties>
</file>