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9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245"/>
      </w:tblGrid>
      <w:tr w:rsidR="00E90F4B" w:rsidRPr="004C304F" w:rsidTr="002F2426">
        <w:trPr>
          <w:trHeight w:val="699"/>
          <w:jc w:val="center"/>
        </w:trPr>
        <w:tc>
          <w:tcPr>
            <w:tcW w:w="4248" w:type="dxa"/>
            <w:vAlign w:val="center"/>
          </w:tcPr>
          <w:p w:rsidR="00E90F4B" w:rsidRPr="004C304F" w:rsidRDefault="00E90F4B" w:rsidP="00CC0D61">
            <w:pPr>
              <w:jc w:val="center"/>
              <w:rPr>
                <w:sz w:val="24"/>
                <w:szCs w:val="24"/>
              </w:rPr>
            </w:pPr>
            <w:r w:rsidRPr="004C304F">
              <w:rPr>
                <w:sz w:val="24"/>
                <w:szCs w:val="24"/>
              </w:rPr>
              <w:t>ỦY BAN NHÂN DÂN QUẬN 7</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59264" behindDoc="0" locked="0" layoutInCell="1" allowOverlap="1" wp14:anchorId="43BB0C9D" wp14:editId="79DFCE41">
                      <wp:simplePos x="0" y="0"/>
                      <wp:positionH relativeFrom="column">
                        <wp:posOffset>685800</wp:posOffset>
                      </wp:positionH>
                      <wp:positionV relativeFrom="paragraph">
                        <wp:posOffset>182245</wp:posOffset>
                      </wp:positionV>
                      <wp:extent cx="12573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AE0F9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pt,14.35pt" to="15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" strokecolor="black [3200]" strokeweight=".5pt">
                      <v:stroke joinstyle="miter"/>
                    </v:line>
                  </w:pict>
                </mc:Fallback>
              </mc:AlternateContent>
            </w:r>
            <w:r w:rsidRPr="004C304F">
              <w:rPr>
                <w:b/>
                <w:sz w:val="24"/>
                <w:szCs w:val="24"/>
              </w:rPr>
              <w:t>PHÒNG GIÁO DỤC VÀ ĐÀO TẠO</w:t>
            </w:r>
          </w:p>
        </w:tc>
        <w:tc>
          <w:tcPr>
            <w:tcW w:w="5245" w:type="dxa"/>
            <w:vAlign w:val="center"/>
          </w:tcPr>
          <w:p w:rsidR="00E90F4B" w:rsidRPr="004C304F" w:rsidRDefault="00E90F4B" w:rsidP="00CC0D61">
            <w:pPr>
              <w:jc w:val="center"/>
              <w:rPr>
                <w:b/>
                <w:sz w:val="24"/>
                <w:szCs w:val="24"/>
              </w:rPr>
            </w:pPr>
            <w:r w:rsidRPr="004C304F">
              <w:rPr>
                <w:b/>
                <w:sz w:val="24"/>
                <w:szCs w:val="24"/>
              </w:rPr>
              <w:t>CỘNG HÒA XÃ HỘI CHỦ NGHĨA VIỆT NAM</w:t>
            </w:r>
          </w:p>
          <w:p w:rsidR="00E90F4B" w:rsidRPr="004C304F" w:rsidRDefault="00E90F4B" w:rsidP="00CC0D61">
            <w:pPr>
              <w:jc w:val="center"/>
              <w:rPr>
                <w:b/>
                <w:sz w:val="24"/>
                <w:szCs w:val="24"/>
              </w:rPr>
            </w:pPr>
            <w:r w:rsidRPr="004C304F">
              <w:rPr>
                <w:b/>
                <w:noProof/>
                <w:sz w:val="24"/>
                <w:szCs w:val="24"/>
              </w:rPr>
              <mc:AlternateContent>
                <mc:Choice Requires="wps">
                  <w:drawing>
                    <wp:anchor distT="0" distB="0" distL="114300" distR="114300" simplePos="0" relativeHeight="251660288" behindDoc="0" locked="0" layoutInCell="1" allowOverlap="1" wp14:anchorId="19F8910C" wp14:editId="6FE12F88">
                      <wp:simplePos x="0" y="0"/>
                      <wp:positionH relativeFrom="column">
                        <wp:posOffset>663575</wp:posOffset>
                      </wp:positionH>
                      <wp:positionV relativeFrom="paragraph">
                        <wp:posOffset>189865</wp:posOffset>
                      </wp:positionV>
                      <wp:extent cx="187642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B9E009"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25pt,14.95pt" to="200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" strokecolor="black [3200]" strokeweight=".5pt">
                      <v:stroke joinstyle="miter"/>
                    </v:line>
                  </w:pict>
                </mc:Fallback>
              </mc:AlternateContent>
            </w:r>
            <w:r w:rsidRPr="004C304F">
              <w:rPr>
                <w:b/>
                <w:sz w:val="24"/>
                <w:szCs w:val="24"/>
              </w:rPr>
              <w:t>Độc lập – Tự do – Hạnh phúc</w:t>
            </w:r>
          </w:p>
        </w:tc>
      </w:tr>
      <w:tr w:rsidR="00E90F4B" w:rsidRPr="004C304F" w:rsidTr="006D5510">
        <w:trPr>
          <w:trHeight w:val="1437"/>
          <w:jc w:val="center"/>
        </w:trPr>
        <w:tc>
          <w:tcPr>
            <w:tcW w:w="4248" w:type="dxa"/>
            <w:vAlign w:val="center"/>
          </w:tcPr>
          <w:p w:rsidR="00EF6C2C" w:rsidRDefault="00B30895" w:rsidP="00CC0D61">
            <w:pPr>
              <w:jc w:val="center"/>
              <w:rPr>
                <w:sz w:val="24"/>
                <w:szCs w:val="24"/>
              </w:rPr>
            </w:pPr>
            <w:r>
              <w:rPr>
                <w:sz w:val="24"/>
                <w:szCs w:val="24"/>
              </w:rPr>
              <w:t xml:space="preserve"> </w:t>
            </w:r>
          </w:p>
          <w:p w:rsidR="00E90F4B" w:rsidRDefault="00E90F4B" w:rsidP="00CC0D61">
            <w:pPr>
              <w:jc w:val="center"/>
              <w:rPr>
                <w:sz w:val="24"/>
                <w:szCs w:val="24"/>
              </w:rPr>
            </w:pPr>
            <w:r w:rsidRPr="004C304F">
              <w:rPr>
                <w:sz w:val="24"/>
                <w:szCs w:val="24"/>
              </w:rPr>
              <w:t>Số:</w:t>
            </w:r>
            <w:r w:rsidR="00087372">
              <w:rPr>
                <w:sz w:val="24"/>
                <w:szCs w:val="24"/>
              </w:rPr>
              <w:t xml:space="preserve"> </w:t>
            </w:r>
            <w:r w:rsidR="00EF6C2C">
              <w:rPr>
                <w:sz w:val="24"/>
                <w:szCs w:val="24"/>
              </w:rPr>
              <w:t xml:space="preserve">    </w:t>
            </w:r>
            <w:r w:rsidR="008A30AF">
              <w:rPr>
                <w:sz w:val="24"/>
                <w:szCs w:val="24"/>
              </w:rPr>
              <w:t>1315</w:t>
            </w:r>
            <w:r w:rsidR="00EF6C2C">
              <w:rPr>
                <w:sz w:val="24"/>
                <w:szCs w:val="24"/>
              </w:rPr>
              <w:t xml:space="preserve"> </w:t>
            </w:r>
            <w:r w:rsidR="00CD083C">
              <w:rPr>
                <w:sz w:val="24"/>
                <w:szCs w:val="24"/>
              </w:rPr>
              <w:t xml:space="preserve">   </w:t>
            </w:r>
            <w:r w:rsidR="00EF6C2C">
              <w:rPr>
                <w:sz w:val="24"/>
                <w:szCs w:val="24"/>
              </w:rPr>
              <w:t xml:space="preserve"> </w:t>
            </w:r>
            <w:r w:rsidRPr="004C304F">
              <w:rPr>
                <w:sz w:val="24"/>
                <w:szCs w:val="24"/>
              </w:rPr>
              <w:t>/GDĐT-</w:t>
            </w:r>
            <w:r>
              <w:rPr>
                <w:sz w:val="24"/>
                <w:szCs w:val="24"/>
              </w:rPr>
              <w:t>THCS</w:t>
            </w:r>
          </w:p>
          <w:p w:rsidR="00CD083C" w:rsidRDefault="00EF6C2C" w:rsidP="00EF6C2C">
            <w:pPr>
              <w:jc w:val="center"/>
              <w:rPr>
                <w:sz w:val="24"/>
                <w:szCs w:val="24"/>
              </w:rPr>
            </w:pPr>
            <w:r>
              <w:rPr>
                <w:sz w:val="24"/>
                <w:szCs w:val="24"/>
              </w:rPr>
              <w:t>V/v h</w:t>
            </w:r>
            <w:r w:rsidRPr="00E32391">
              <w:rPr>
                <w:sz w:val="24"/>
                <w:szCs w:val="24"/>
              </w:rPr>
              <w:t xml:space="preserve">ướng dẫn đăng ký dự thi </w:t>
            </w:r>
          </w:p>
          <w:p w:rsidR="00CD083C" w:rsidRDefault="00CD083C" w:rsidP="00EF6C2C">
            <w:pPr>
              <w:jc w:val="center"/>
              <w:rPr>
                <w:sz w:val="24"/>
                <w:szCs w:val="24"/>
              </w:rPr>
            </w:pPr>
            <w:r>
              <w:rPr>
                <w:sz w:val="24"/>
                <w:szCs w:val="24"/>
              </w:rPr>
              <w:t xml:space="preserve">khoa học kỹ thuật </w:t>
            </w:r>
            <w:r w:rsidR="00EF6C2C" w:rsidRPr="00E32391">
              <w:rPr>
                <w:sz w:val="24"/>
                <w:szCs w:val="24"/>
              </w:rPr>
              <w:t xml:space="preserve">cấp thành phố </w:t>
            </w:r>
          </w:p>
          <w:p w:rsidR="00EF6C2C" w:rsidRPr="00E32391" w:rsidRDefault="00EF6C2C" w:rsidP="00EF6C2C">
            <w:pPr>
              <w:jc w:val="center"/>
              <w:rPr>
                <w:sz w:val="24"/>
                <w:szCs w:val="24"/>
              </w:rPr>
            </w:pPr>
            <w:r w:rsidRPr="00E32391">
              <w:rPr>
                <w:sz w:val="24"/>
                <w:szCs w:val="24"/>
              </w:rPr>
              <w:t>năm học 202</w:t>
            </w:r>
            <w:r>
              <w:rPr>
                <w:sz w:val="24"/>
                <w:szCs w:val="24"/>
              </w:rPr>
              <w:t>2</w:t>
            </w:r>
            <w:r w:rsidRPr="00E32391">
              <w:rPr>
                <w:sz w:val="24"/>
                <w:szCs w:val="24"/>
              </w:rPr>
              <w:t>-202</w:t>
            </w:r>
            <w:r>
              <w:rPr>
                <w:sz w:val="24"/>
                <w:szCs w:val="24"/>
              </w:rPr>
              <w:t>3</w:t>
            </w:r>
          </w:p>
          <w:p w:rsidR="00D21AD7" w:rsidRDefault="00D21AD7" w:rsidP="00D21AD7">
            <w:pPr>
              <w:jc w:val="center"/>
              <w:rPr>
                <w:sz w:val="24"/>
                <w:szCs w:val="24"/>
              </w:rPr>
            </w:pPr>
          </w:p>
          <w:p w:rsidR="00B76531" w:rsidRPr="004C304F" w:rsidRDefault="00B76531" w:rsidP="00055E28">
            <w:pPr>
              <w:jc w:val="both"/>
              <w:rPr>
                <w:sz w:val="24"/>
                <w:szCs w:val="24"/>
              </w:rPr>
            </w:pPr>
          </w:p>
        </w:tc>
        <w:tc>
          <w:tcPr>
            <w:tcW w:w="5245" w:type="dxa"/>
          </w:tcPr>
          <w:p w:rsidR="00EF6C2C" w:rsidRDefault="00EF6C2C" w:rsidP="00EF6C2C">
            <w:pPr>
              <w:jc w:val="center"/>
              <w:rPr>
                <w:i/>
                <w:sz w:val="24"/>
                <w:szCs w:val="24"/>
              </w:rPr>
            </w:pPr>
          </w:p>
          <w:p w:rsidR="00E90F4B" w:rsidRPr="004C304F" w:rsidRDefault="00E90F4B" w:rsidP="00CD083C">
            <w:pPr>
              <w:jc w:val="center"/>
              <w:rPr>
                <w:i/>
                <w:sz w:val="24"/>
                <w:szCs w:val="24"/>
              </w:rPr>
            </w:pPr>
            <w:r w:rsidRPr="004C304F">
              <w:rPr>
                <w:i/>
                <w:sz w:val="24"/>
                <w:szCs w:val="24"/>
              </w:rPr>
              <w:t>Quậ</w:t>
            </w:r>
            <w:r w:rsidR="00A10AE4">
              <w:rPr>
                <w:i/>
                <w:sz w:val="24"/>
                <w:szCs w:val="24"/>
              </w:rPr>
              <w:t xml:space="preserve">n 7, ngày </w:t>
            </w:r>
            <w:r w:rsidR="00CD083C">
              <w:rPr>
                <w:i/>
                <w:sz w:val="24"/>
                <w:szCs w:val="24"/>
              </w:rPr>
              <w:t xml:space="preserve">  </w:t>
            </w:r>
            <w:r w:rsidR="008A30AF">
              <w:rPr>
                <w:i/>
                <w:sz w:val="24"/>
                <w:szCs w:val="24"/>
              </w:rPr>
              <w:t>25</w:t>
            </w:r>
            <w:r w:rsidR="00CD083C">
              <w:rPr>
                <w:i/>
                <w:sz w:val="24"/>
                <w:szCs w:val="24"/>
              </w:rPr>
              <w:t xml:space="preserve">      </w:t>
            </w:r>
            <w:r w:rsidRPr="004C304F">
              <w:rPr>
                <w:i/>
                <w:sz w:val="24"/>
                <w:szCs w:val="24"/>
              </w:rPr>
              <w:t xml:space="preserve">tháng </w:t>
            </w:r>
            <w:r w:rsidR="00CD083C">
              <w:rPr>
                <w:i/>
                <w:sz w:val="24"/>
                <w:szCs w:val="24"/>
              </w:rPr>
              <w:t xml:space="preserve">  </w:t>
            </w:r>
            <w:r w:rsidR="008A30AF">
              <w:rPr>
                <w:i/>
                <w:sz w:val="24"/>
                <w:szCs w:val="24"/>
              </w:rPr>
              <w:t>11</w:t>
            </w:r>
            <w:r w:rsidR="00CD083C">
              <w:rPr>
                <w:i/>
                <w:sz w:val="24"/>
                <w:szCs w:val="24"/>
              </w:rPr>
              <w:t xml:space="preserve">    </w:t>
            </w:r>
            <w:r w:rsidRPr="004C304F">
              <w:rPr>
                <w:i/>
                <w:sz w:val="24"/>
                <w:szCs w:val="24"/>
              </w:rPr>
              <w:t>năm 202</w:t>
            </w:r>
            <w:r w:rsidR="00335DBE">
              <w:rPr>
                <w:i/>
                <w:sz w:val="24"/>
                <w:szCs w:val="24"/>
              </w:rPr>
              <w:t>2</w:t>
            </w:r>
          </w:p>
        </w:tc>
      </w:tr>
    </w:tbl>
    <w:p w:rsidR="00D21AD7" w:rsidRPr="00F7146E" w:rsidRDefault="00D21AD7" w:rsidP="007349B0">
      <w:pPr>
        <w:tabs>
          <w:tab w:val="left" w:pos="1985"/>
        </w:tabs>
        <w:spacing w:after="60" w:line="264" w:lineRule="auto"/>
      </w:pPr>
      <w:r>
        <w:tab/>
      </w:r>
      <w:r>
        <w:tab/>
      </w:r>
      <w:r w:rsidR="001D06B5" w:rsidRPr="00F7146E">
        <w:t>Kính gửi:</w:t>
      </w:r>
      <w:r w:rsidR="0005055E" w:rsidRPr="00F7146E">
        <w:t xml:space="preserve"> Hiệu trưởng trườ</w:t>
      </w:r>
      <w:r w:rsidR="007349B0" w:rsidRPr="00F7146E">
        <w:t>ng THCS (CL&amp;NCL).</w:t>
      </w:r>
    </w:p>
    <w:p w:rsidR="00565467" w:rsidRPr="00F7146E" w:rsidRDefault="00565467" w:rsidP="00565467"/>
    <w:p w:rsidR="00354A52" w:rsidRPr="00F7146E" w:rsidRDefault="001D06B5" w:rsidP="00EF6C2C">
      <w:pPr>
        <w:jc w:val="both"/>
        <w:rPr>
          <w:i/>
        </w:rPr>
      </w:pPr>
      <w:r w:rsidRPr="00F7146E">
        <w:rPr>
          <w:i/>
        </w:rPr>
        <w:tab/>
      </w:r>
      <w:r w:rsidR="00354A52" w:rsidRPr="00F7146E">
        <w:rPr>
          <w:i/>
        </w:rPr>
        <w:t xml:space="preserve">Căn cứ </w:t>
      </w:r>
      <w:r w:rsidR="00D30F1E" w:rsidRPr="00F7146E">
        <w:rPr>
          <w:i/>
        </w:rPr>
        <w:t>Kế hoạch</w:t>
      </w:r>
      <w:r w:rsidR="00354A52" w:rsidRPr="00F7146E">
        <w:rPr>
          <w:i/>
        </w:rPr>
        <w:t xml:space="preserve"> số 4</w:t>
      </w:r>
      <w:r w:rsidR="00D54DD6" w:rsidRPr="00F7146E">
        <w:rPr>
          <w:i/>
        </w:rPr>
        <w:t>48</w:t>
      </w:r>
      <w:r w:rsidR="001F49C6" w:rsidRPr="00F7146E">
        <w:rPr>
          <w:i/>
        </w:rPr>
        <w:t>0</w:t>
      </w:r>
      <w:r w:rsidR="00354A52" w:rsidRPr="00F7146E">
        <w:rPr>
          <w:i/>
        </w:rPr>
        <w:t>/</w:t>
      </w:r>
      <w:r w:rsidR="00D30F1E" w:rsidRPr="00F7146E">
        <w:rPr>
          <w:i/>
        </w:rPr>
        <w:t>KH-</w:t>
      </w:r>
      <w:r w:rsidR="00354A52" w:rsidRPr="00F7146E">
        <w:rPr>
          <w:i/>
        </w:rPr>
        <w:t xml:space="preserve">SGDĐT ngày </w:t>
      </w:r>
      <w:r w:rsidR="00D30F1E" w:rsidRPr="00F7146E">
        <w:rPr>
          <w:i/>
        </w:rPr>
        <w:t>18</w:t>
      </w:r>
      <w:r w:rsidR="00354A52" w:rsidRPr="00F7146E">
        <w:rPr>
          <w:i/>
        </w:rPr>
        <w:t xml:space="preserve"> tháng 11 năm 2022 của Sở Giáo dục và Đào tạo về </w:t>
      </w:r>
      <w:r w:rsidR="00D30F1E" w:rsidRPr="00F7146E">
        <w:rPr>
          <w:i/>
        </w:rPr>
        <w:t>tổ chức c</w:t>
      </w:r>
      <w:r w:rsidR="00354A52" w:rsidRPr="00F7146E">
        <w:rPr>
          <w:i/>
          <w:iCs/>
          <w:color w:val="000000"/>
        </w:rPr>
        <w:t>uộc thi khoa học kỹ thuật học sinh trung học cấp thành phố năm học 2022 - 2023</w:t>
      </w:r>
      <w:r w:rsidR="00354A52" w:rsidRPr="00F7146E">
        <w:rPr>
          <w:i/>
        </w:rPr>
        <w:t>;</w:t>
      </w:r>
    </w:p>
    <w:p w:rsidR="00EF6C2C" w:rsidRPr="00F7146E" w:rsidRDefault="00354A52" w:rsidP="00EF6C2C">
      <w:pPr>
        <w:jc w:val="both"/>
        <w:rPr>
          <w:i/>
        </w:rPr>
      </w:pPr>
      <w:r w:rsidRPr="00F7146E">
        <w:rPr>
          <w:i/>
        </w:rPr>
        <w:tab/>
      </w:r>
      <w:r w:rsidR="00EF6C2C" w:rsidRPr="00F7146E">
        <w:rPr>
          <w:i/>
        </w:rPr>
        <w:t xml:space="preserve">Căn cứ Công văn số 4565/SGDĐT-GDTrH ngày 23 tháng 11 năm 2022 của Sở Giáo dục và Đào tạo </w:t>
      </w:r>
      <w:r w:rsidR="00B43660" w:rsidRPr="00F7146E">
        <w:rPr>
          <w:i/>
        </w:rPr>
        <w:t xml:space="preserve">về </w:t>
      </w:r>
      <w:r w:rsidR="00EF6C2C" w:rsidRPr="00F7146E">
        <w:rPr>
          <w:i/>
          <w:iCs/>
          <w:color w:val="000000"/>
        </w:rPr>
        <w:t>Cuộc thi khoa học kỹ thuật học sinh trung học cấp thành phố năm học 2022 - 2023</w:t>
      </w:r>
      <w:r w:rsidR="00EF6C2C" w:rsidRPr="00F7146E">
        <w:rPr>
          <w:i/>
        </w:rPr>
        <w:t>;</w:t>
      </w:r>
    </w:p>
    <w:p w:rsidR="00D761E6" w:rsidRPr="00F7146E" w:rsidRDefault="00D761E6" w:rsidP="00EF6C2C">
      <w:pPr>
        <w:jc w:val="both"/>
        <w:rPr>
          <w:i/>
        </w:rPr>
      </w:pPr>
      <w:r w:rsidRPr="00F7146E">
        <w:rPr>
          <w:i/>
        </w:rPr>
        <w:tab/>
        <w:t xml:space="preserve">Căn cứ Công văn số 1191/GDĐT-THCS ngày 25 tháng 10 năm 2022 của Phòng Giáo dục và Đào tạo về </w:t>
      </w:r>
      <w:r w:rsidRPr="00F7146E">
        <w:rPr>
          <w:i/>
          <w:iCs/>
          <w:color w:val="000000"/>
        </w:rPr>
        <w:t>Cuộc thi khoa học kỹ thuật học sinh trung học cơ sở cấp quận năm học 2022 – 2023.</w:t>
      </w:r>
    </w:p>
    <w:p w:rsidR="008A6D03" w:rsidRPr="00F7146E" w:rsidRDefault="00EF6C2C" w:rsidP="008A6D03">
      <w:pPr>
        <w:spacing w:line="288" w:lineRule="auto"/>
        <w:ind w:firstLine="567"/>
        <w:contextualSpacing/>
        <w:jc w:val="both"/>
      </w:pPr>
      <w:r w:rsidRPr="00F7146E">
        <w:rPr>
          <w:i/>
        </w:rPr>
        <w:tab/>
      </w:r>
      <w:r w:rsidR="008A6D03" w:rsidRPr="00F7146E">
        <w:t>Phòng Giáo dục và Đào tạo</w:t>
      </w:r>
      <w:r w:rsidR="00F7146E">
        <w:t xml:space="preserve"> (GDĐT)</w:t>
      </w:r>
      <w:r w:rsidR="008A6D03" w:rsidRPr="00F7146E">
        <w:t xml:space="preserve"> hướng dẫn các đơn vị có đề tài đạt giải cấp quận Cuộc thi Khoa học kỹ thuật </w:t>
      </w:r>
      <w:r w:rsidR="00CD083C" w:rsidRPr="00F7146E">
        <w:t xml:space="preserve">(KHKT) </w:t>
      </w:r>
      <w:r w:rsidR="008A6D03" w:rsidRPr="00F7146E">
        <w:t xml:space="preserve">năm học 2022-2023 đăng ký dự thi cấp thành phố </w:t>
      </w:r>
      <w:r w:rsidR="00A018DE" w:rsidRPr="00F7146E">
        <w:t xml:space="preserve">năm </w:t>
      </w:r>
      <w:r w:rsidR="008A6D03" w:rsidRPr="00F7146E">
        <w:t xml:space="preserve">học 2022 - 2023 như sau: </w:t>
      </w:r>
    </w:p>
    <w:p w:rsidR="00D21AD7" w:rsidRPr="00F7146E" w:rsidRDefault="00FD6128" w:rsidP="00F7146E">
      <w:pPr>
        <w:tabs>
          <w:tab w:val="left" w:pos="567"/>
        </w:tabs>
        <w:spacing w:after="60" w:line="264" w:lineRule="auto"/>
        <w:contextualSpacing/>
        <w:jc w:val="both"/>
        <w:rPr>
          <w:b/>
          <w:color w:val="000000"/>
        </w:rPr>
      </w:pPr>
      <w:r w:rsidRPr="00F7146E">
        <w:rPr>
          <w:b/>
          <w:color w:val="000000"/>
        </w:rPr>
        <w:tab/>
      </w:r>
      <w:r w:rsidR="00D532D4" w:rsidRPr="00F7146E">
        <w:rPr>
          <w:b/>
          <w:color w:val="000000"/>
        </w:rPr>
        <w:t>1. H</w:t>
      </w:r>
      <w:r w:rsidR="00B43660" w:rsidRPr="00F7146E">
        <w:rPr>
          <w:b/>
          <w:color w:val="000000"/>
        </w:rPr>
        <w:t xml:space="preserve">ồ sơ </w:t>
      </w:r>
      <w:r w:rsidR="00CD083C" w:rsidRPr="00F7146E">
        <w:rPr>
          <w:b/>
          <w:color w:val="000000"/>
        </w:rPr>
        <w:t xml:space="preserve">dự thi </w:t>
      </w:r>
      <w:r w:rsidR="00B43660" w:rsidRPr="00F7146E">
        <w:rPr>
          <w:b/>
          <w:color w:val="000000"/>
        </w:rPr>
        <w:t>của mỗi dự án</w:t>
      </w:r>
    </w:p>
    <w:p w:rsidR="00D21AD7" w:rsidRPr="00F7146E" w:rsidRDefault="00D532D4" w:rsidP="00F7146E">
      <w:pPr>
        <w:spacing w:beforeLines="60" w:before="144" w:afterLines="60" w:after="144" w:line="264" w:lineRule="auto"/>
        <w:ind w:firstLine="567"/>
        <w:contextualSpacing/>
        <w:jc w:val="both"/>
        <w:rPr>
          <w:bCs/>
          <w:i/>
          <w:color w:val="000000"/>
        </w:rPr>
      </w:pPr>
      <w:r w:rsidRPr="00F7146E">
        <w:rPr>
          <w:bCs/>
          <w:color w:val="000000"/>
        </w:rPr>
        <w:t>Gồm 02 bản in trên giấy</w:t>
      </w:r>
      <w:r w:rsidR="00CD083C" w:rsidRPr="00F7146E">
        <w:rPr>
          <w:bCs/>
          <w:color w:val="000000"/>
        </w:rPr>
        <w:t xml:space="preserve">; </w:t>
      </w:r>
      <w:r w:rsidRPr="00F7146E">
        <w:rPr>
          <w:bCs/>
          <w:color w:val="000000"/>
        </w:rPr>
        <w:t>01 bản mềm nộp trực tuyến theo đường link</w:t>
      </w:r>
      <w:r w:rsidRPr="00F7146E">
        <w:rPr>
          <w:bCs/>
          <w:i/>
          <w:color w:val="000000"/>
        </w:rPr>
        <w:t xml:space="preserve"> </w:t>
      </w:r>
      <w:r w:rsidRPr="00F7146E">
        <w:rPr>
          <w:b/>
          <w:u w:val="single"/>
        </w:rPr>
        <w:t xml:space="preserve">https://docs.google.com/forms/d/1kqZUCS6V7J77pGlQlPr5TW0ZmJ5LjsjXhPr5LIBVJhk/closedform  </w:t>
      </w:r>
    </w:p>
    <w:p w:rsidR="00D532D4" w:rsidRPr="00F7146E" w:rsidRDefault="00D532D4" w:rsidP="00F7146E">
      <w:pPr>
        <w:spacing w:before="120" w:line="288" w:lineRule="auto"/>
        <w:ind w:firstLine="567"/>
        <w:contextualSpacing/>
        <w:jc w:val="both"/>
        <w:rPr>
          <w:i/>
        </w:rPr>
      </w:pPr>
      <w:r w:rsidRPr="00F7146E">
        <w:rPr>
          <w:color w:val="000000"/>
        </w:rPr>
        <w:t>T</w:t>
      </w:r>
      <w:r w:rsidRPr="00F7146E">
        <w:t xml:space="preserve">hời gian </w:t>
      </w:r>
      <w:r w:rsidR="00CD083C" w:rsidRPr="00F7146E">
        <w:t>nộp</w:t>
      </w:r>
      <w:r w:rsidRPr="00F7146E">
        <w:t xml:space="preserve"> hồ sơ:</w:t>
      </w:r>
      <w:r w:rsidRPr="00F7146E">
        <w:rPr>
          <w:b/>
        </w:rPr>
        <w:t xml:space="preserve"> </w:t>
      </w:r>
      <w:r w:rsidR="00CD083C" w:rsidRPr="00F7146E">
        <w:rPr>
          <w:b/>
        </w:rPr>
        <w:t>trước</w:t>
      </w:r>
      <w:r w:rsidRPr="00F7146E">
        <w:rPr>
          <w:b/>
        </w:rPr>
        <w:t xml:space="preserve"> ngày 27/12/2022</w:t>
      </w:r>
      <w:r w:rsidRPr="00F7146E">
        <w:t xml:space="preserve"> </w:t>
      </w:r>
      <w:r w:rsidR="00CD083C" w:rsidRPr="00F7146E">
        <w:rPr>
          <w:i/>
        </w:rPr>
        <w:t xml:space="preserve">(bản giấy gửi </w:t>
      </w:r>
      <w:r w:rsidRPr="00F7146E">
        <w:rPr>
          <w:i/>
        </w:rPr>
        <w:t>về Cô Nguyễn Thị Kim Ngọ</w:t>
      </w:r>
      <w:r w:rsidR="00CD083C" w:rsidRPr="00F7146E">
        <w:rPr>
          <w:i/>
        </w:rPr>
        <w:t xml:space="preserve">c- </w:t>
      </w:r>
      <w:r w:rsidRPr="00F7146E">
        <w:rPr>
          <w:i/>
        </w:rPr>
        <w:t>Phòng Giáo dục và Đào tạo không nhận hồ sơ trễ hạn).</w:t>
      </w:r>
    </w:p>
    <w:p w:rsidR="009C6C00" w:rsidRPr="00F7146E" w:rsidRDefault="009C6C00" w:rsidP="00D532D4">
      <w:pPr>
        <w:spacing w:before="120" w:line="288" w:lineRule="auto"/>
        <w:ind w:firstLine="567"/>
        <w:contextualSpacing/>
        <w:jc w:val="both"/>
        <w:rPr>
          <w:i/>
        </w:rPr>
      </w:pPr>
      <w:r w:rsidRPr="00F7146E">
        <w:t>Lưu ý: Sản phẩm của dự án (nế</w:t>
      </w:r>
      <w:r w:rsidR="0008497D">
        <w:t>u có)</w:t>
      </w:r>
      <w:r w:rsidRPr="00F7146E">
        <w:t xml:space="preserve"> được thể hiện bằng hình ảnh hoặc video clip mô tả hoạt độ</w:t>
      </w:r>
      <w:r w:rsidR="00B551E1">
        <w:t>ng sẽ</w:t>
      </w:r>
      <w:r w:rsidRPr="00F7146E">
        <w:t xml:space="preserve"> nộp trực tuyế</w:t>
      </w:r>
      <w:r w:rsidR="00B551E1">
        <w:t xml:space="preserve">n theo đường link trên </w:t>
      </w:r>
      <w:r w:rsidRPr="00F7146E">
        <w:t>và chỉ nộp trực tiếp sản phẩm khi có yêu cầu từ Ban Tổ chức.</w:t>
      </w:r>
    </w:p>
    <w:p w:rsidR="00CD083C" w:rsidRPr="00F7146E" w:rsidRDefault="00CD083C" w:rsidP="00D532D4">
      <w:pPr>
        <w:spacing w:before="120" w:line="288" w:lineRule="auto"/>
        <w:ind w:firstLine="567"/>
        <w:contextualSpacing/>
        <w:jc w:val="both"/>
        <w:rPr>
          <w:b/>
        </w:rPr>
      </w:pPr>
      <w:r w:rsidRPr="00F7146E">
        <w:rPr>
          <w:b/>
        </w:rPr>
        <w:t>2. Công tác tổ chức cuộc thi</w:t>
      </w:r>
    </w:p>
    <w:p w:rsidR="009C6C00" w:rsidRPr="00F7146E" w:rsidRDefault="009C6C00" w:rsidP="00D532D4">
      <w:pPr>
        <w:spacing w:before="120" w:line="288" w:lineRule="auto"/>
        <w:ind w:firstLine="567"/>
        <w:contextualSpacing/>
        <w:jc w:val="both"/>
      </w:pPr>
      <w:r w:rsidRPr="00F7146E">
        <w:t>2.1. Triển khai công tác tổ chức</w:t>
      </w:r>
    </w:p>
    <w:p w:rsidR="00CD083C" w:rsidRPr="00F7146E" w:rsidRDefault="00CD083C" w:rsidP="00D532D4">
      <w:pPr>
        <w:spacing w:before="120" w:line="288" w:lineRule="auto"/>
        <w:ind w:firstLine="567"/>
        <w:contextualSpacing/>
        <w:jc w:val="both"/>
      </w:pPr>
      <w:r w:rsidRPr="00F7146E">
        <w:t xml:space="preserve">Vòng sơ khảo cuộc thi KHKT cấp thành phố tiến hành trong thời gian từ ngày 06/01/2023 đến ngày 28/01/2023 để chọn ra các dự án đạt giải và các dự án vào vòng chung khảo cấp thành phố. </w:t>
      </w:r>
    </w:p>
    <w:p w:rsidR="00CD083C" w:rsidRPr="00F7146E" w:rsidRDefault="00CD083C" w:rsidP="00D532D4">
      <w:pPr>
        <w:spacing w:before="120" w:line="288" w:lineRule="auto"/>
        <w:ind w:firstLine="567"/>
        <w:contextualSpacing/>
        <w:jc w:val="both"/>
      </w:pPr>
      <w:r w:rsidRPr="00F7146E">
        <w:t>Vòng chung khảo cuộc thi KHKT cấp thành phố tiến hành trong khoảng thời gian từ ngày 30/01/2023 đến ngày 05/02/2023 để xếp giải cho các dự án của vòng chung khảo và tuyển chọn các dự án tham gia cuộc thi KHKT cấp quốc gia.</w:t>
      </w:r>
    </w:p>
    <w:p w:rsidR="009C6C00" w:rsidRPr="00F7146E" w:rsidRDefault="009C6C00" w:rsidP="00D532D4">
      <w:pPr>
        <w:spacing w:before="120" w:line="288" w:lineRule="auto"/>
        <w:ind w:firstLine="567"/>
        <w:contextualSpacing/>
        <w:jc w:val="both"/>
      </w:pPr>
      <w:r w:rsidRPr="00F7146E">
        <w:t xml:space="preserve">2.2. Tiêu chí đánh giá dự án dự thi </w:t>
      </w:r>
    </w:p>
    <w:p w:rsidR="009C6C00" w:rsidRPr="00F7146E" w:rsidRDefault="009C6C00" w:rsidP="009C6C00">
      <w:pPr>
        <w:spacing w:before="120" w:line="288" w:lineRule="auto"/>
        <w:ind w:firstLine="567"/>
        <w:contextualSpacing/>
        <w:jc w:val="both"/>
        <w:rPr>
          <w:color w:val="000000"/>
        </w:rPr>
      </w:pPr>
      <w:r w:rsidRPr="00F7146E">
        <w:rPr>
          <w:color w:val="000000"/>
        </w:rPr>
        <w:lastRenderedPageBreak/>
        <w:t>Căn cứ quy định tại Thông tư 38/2012/TT-BGDĐT và Thông tư 32/2017/TT-BGDĐT, cuộc thi KHKT cấp thành phố năm học 2022 - 2023 đánh giá dự án dự thi căn cứ theo các tiêu chí dưới đây:</w:t>
      </w:r>
    </w:p>
    <w:p w:rsidR="009C6C00" w:rsidRPr="00F7146E" w:rsidRDefault="009C6C00" w:rsidP="009C6C00">
      <w:pPr>
        <w:spacing w:before="120" w:line="288" w:lineRule="auto"/>
        <w:ind w:firstLine="567"/>
        <w:contextualSpacing/>
        <w:jc w:val="both"/>
        <w:rPr>
          <w:color w:val="000000"/>
        </w:rPr>
      </w:pPr>
      <w:r w:rsidRPr="00F7146E">
        <w:rPr>
          <w:color w:val="000000"/>
        </w:rPr>
        <w:t xml:space="preserve">2.2.1. Vòng sơ khảo: </w:t>
      </w:r>
    </w:p>
    <w:p w:rsidR="009C6C00" w:rsidRPr="00F7146E" w:rsidRDefault="009C6C00" w:rsidP="009C6C00">
      <w:pPr>
        <w:spacing w:before="120" w:line="288" w:lineRule="auto"/>
        <w:ind w:firstLine="567"/>
        <w:contextualSpacing/>
        <w:jc w:val="both"/>
        <w:rPr>
          <w:color w:val="000000"/>
        </w:rPr>
      </w:pPr>
      <w:r w:rsidRPr="00F7146E">
        <w:rPr>
          <w:color w:val="000000"/>
        </w:rPr>
        <w:t>Chấm thi theo từng lĩnh vực</w:t>
      </w:r>
    </w:p>
    <w:p w:rsidR="009C6C00" w:rsidRPr="00F7146E" w:rsidRDefault="009C6C00" w:rsidP="009C6C00">
      <w:pPr>
        <w:spacing w:before="120" w:line="288" w:lineRule="auto"/>
        <w:ind w:firstLine="567"/>
        <w:contextualSpacing/>
        <w:jc w:val="both"/>
        <w:rPr>
          <w:color w:val="000000"/>
        </w:rPr>
      </w:pPr>
      <w:r w:rsidRPr="00F7146E">
        <w:rPr>
          <w:color w:val="000000"/>
        </w:rPr>
        <w:t>Hội đồng thẩm định dự án dự thi thẩm định quá trình nghiên cứu của học sinh thông qua hồ sơ dự thi. Quá trình thực hiện kế hoạch nghiên cứu. Trong quá trình thẩm định dự án dự thi, Hội đồng thẩm định sẽ xác minh các thông tin trong hồ sơ dự thi với cơ sở giáo dục hoặc cơ quan nghiên cứu nơi học sinh thực hiện dự án dự thi. Trường hợp hồ sơ dự án dự thi không đáp ứng yêu cầu hoặc vi phạm quy chế thi sẽ không được chấm và được xử lý theo quy định.</w:t>
      </w:r>
    </w:p>
    <w:p w:rsidR="009C6C00" w:rsidRPr="00F7146E" w:rsidRDefault="009C6C00" w:rsidP="009C6C00">
      <w:pPr>
        <w:spacing w:before="120" w:line="288" w:lineRule="auto"/>
        <w:ind w:firstLine="567"/>
        <w:contextualSpacing/>
        <w:jc w:val="both"/>
        <w:rPr>
          <w:color w:val="000000"/>
        </w:rPr>
      </w:pPr>
      <w:r w:rsidRPr="00F7146E">
        <w:rPr>
          <w:color w:val="000000"/>
        </w:rPr>
        <w:t>a) Dự án khoa học</w:t>
      </w:r>
    </w:p>
    <w:p w:rsidR="009C6C00" w:rsidRPr="00F7146E" w:rsidRDefault="009C6C00" w:rsidP="009C6C00">
      <w:pPr>
        <w:spacing w:before="120" w:line="288" w:lineRule="auto"/>
        <w:ind w:firstLine="567"/>
        <w:contextualSpacing/>
        <w:jc w:val="both"/>
        <w:rPr>
          <w:color w:val="000000"/>
        </w:rPr>
      </w:pPr>
      <w:r w:rsidRPr="00F7146E">
        <w:rPr>
          <w:color w:val="000000"/>
        </w:rPr>
        <w:t>- Câu hỏi nghiên cứu: 15 điểm;</w:t>
      </w:r>
    </w:p>
    <w:p w:rsidR="009C6C00" w:rsidRPr="00F7146E" w:rsidRDefault="009C6C00" w:rsidP="009C6C00">
      <w:pPr>
        <w:spacing w:before="120" w:line="288" w:lineRule="auto"/>
        <w:ind w:firstLine="567"/>
        <w:contextualSpacing/>
        <w:jc w:val="both"/>
        <w:rPr>
          <w:color w:val="000000"/>
        </w:rPr>
      </w:pPr>
      <w:r w:rsidRPr="00F7146E">
        <w:rPr>
          <w:color w:val="000000"/>
        </w:rPr>
        <w:t>- Kế hoạch nghiên cứu và phương pháp nghiên cứu: 35 điểm;</w:t>
      </w:r>
    </w:p>
    <w:p w:rsidR="009C6C00" w:rsidRPr="00F7146E" w:rsidRDefault="009C6C00" w:rsidP="009C6C00">
      <w:pPr>
        <w:spacing w:before="120" w:line="288" w:lineRule="auto"/>
        <w:ind w:firstLine="567"/>
        <w:contextualSpacing/>
        <w:jc w:val="both"/>
        <w:rPr>
          <w:color w:val="000000"/>
        </w:rPr>
      </w:pPr>
      <w:r w:rsidRPr="00F7146E">
        <w:rPr>
          <w:color w:val="000000"/>
        </w:rPr>
        <w:t>- Tiến hành nghiên cứu (thu thập, phân tích và sử dụng dữ liệu): 25 điểm;</w:t>
      </w:r>
    </w:p>
    <w:p w:rsidR="009C6C00" w:rsidRPr="00F7146E" w:rsidRDefault="009C6C00" w:rsidP="009C6C00">
      <w:pPr>
        <w:spacing w:before="120" w:line="288" w:lineRule="auto"/>
        <w:ind w:firstLine="567"/>
        <w:contextualSpacing/>
        <w:jc w:val="both"/>
        <w:rPr>
          <w:color w:val="000000"/>
        </w:rPr>
      </w:pPr>
      <w:r w:rsidRPr="00F7146E">
        <w:rPr>
          <w:color w:val="000000"/>
        </w:rPr>
        <w:t>- Tính sáng tạo: 25 điểm.</w:t>
      </w:r>
    </w:p>
    <w:p w:rsidR="009C6C00" w:rsidRPr="00F7146E" w:rsidRDefault="009C6C00" w:rsidP="009C6C00">
      <w:pPr>
        <w:spacing w:before="120" w:line="288" w:lineRule="auto"/>
        <w:ind w:firstLine="567"/>
        <w:contextualSpacing/>
        <w:jc w:val="both"/>
        <w:rPr>
          <w:color w:val="000000"/>
        </w:rPr>
      </w:pPr>
      <w:r w:rsidRPr="00F7146E">
        <w:rPr>
          <w:color w:val="000000"/>
        </w:rPr>
        <w:t>b) Dự án kĩ thuật</w:t>
      </w:r>
    </w:p>
    <w:p w:rsidR="009C6C00" w:rsidRPr="00F7146E" w:rsidRDefault="009C6C00" w:rsidP="009C6C00">
      <w:pPr>
        <w:spacing w:before="120" w:line="288" w:lineRule="auto"/>
        <w:ind w:firstLine="567"/>
        <w:contextualSpacing/>
        <w:jc w:val="both"/>
        <w:rPr>
          <w:color w:val="000000"/>
        </w:rPr>
      </w:pPr>
      <w:r w:rsidRPr="00F7146E">
        <w:rPr>
          <w:color w:val="000000"/>
        </w:rPr>
        <w:t>- Vấn đề nghiên cứu: 15 điểm;</w:t>
      </w:r>
    </w:p>
    <w:p w:rsidR="009C6C00" w:rsidRPr="00F7146E" w:rsidRDefault="009C6C00" w:rsidP="009C6C00">
      <w:pPr>
        <w:spacing w:before="120" w:line="288" w:lineRule="auto"/>
        <w:ind w:firstLine="567"/>
        <w:contextualSpacing/>
        <w:jc w:val="both"/>
        <w:rPr>
          <w:color w:val="000000"/>
        </w:rPr>
      </w:pPr>
      <w:r w:rsidRPr="00F7146E">
        <w:rPr>
          <w:color w:val="000000"/>
        </w:rPr>
        <w:t>- Kế hoạch nghiên cứu và phương pháp nghiên cứu: 35 điểm;</w:t>
      </w:r>
    </w:p>
    <w:p w:rsidR="009C6C00" w:rsidRPr="00F7146E" w:rsidRDefault="009C6C00" w:rsidP="009C6C00">
      <w:pPr>
        <w:spacing w:before="120" w:line="288" w:lineRule="auto"/>
        <w:ind w:firstLine="567"/>
        <w:contextualSpacing/>
        <w:jc w:val="both"/>
        <w:rPr>
          <w:color w:val="000000"/>
        </w:rPr>
      </w:pPr>
      <w:r w:rsidRPr="00F7146E">
        <w:rPr>
          <w:color w:val="000000"/>
        </w:rPr>
        <w:t>- Tiến hành nghiên cứu (xây dựng và thử nghiệm): 25 điểm;</w:t>
      </w:r>
    </w:p>
    <w:p w:rsidR="009C6C00" w:rsidRPr="00F7146E" w:rsidRDefault="009C6C00" w:rsidP="009C6C00">
      <w:pPr>
        <w:spacing w:before="120" w:line="288" w:lineRule="auto"/>
        <w:ind w:firstLine="567"/>
        <w:contextualSpacing/>
        <w:jc w:val="both"/>
        <w:rPr>
          <w:color w:val="000000"/>
        </w:rPr>
      </w:pPr>
      <w:r w:rsidRPr="00F7146E">
        <w:rPr>
          <w:color w:val="000000"/>
        </w:rPr>
        <w:t>- Tính sáng tạo: 25 điểm.</w:t>
      </w:r>
    </w:p>
    <w:p w:rsidR="009C6C00" w:rsidRPr="00F7146E" w:rsidRDefault="009C6C00" w:rsidP="009C6C00">
      <w:pPr>
        <w:spacing w:before="120" w:line="288" w:lineRule="auto"/>
        <w:ind w:firstLine="567"/>
        <w:contextualSpacing/>
        <w:jc w:val="both"/>
        <w:rPr>
          <w:color w:val="000000"/>
        </w:rPr>
      </w:pPr>
      <w:r w:rsidRPr="00F7146E">
        <w:rPr>
          <w:color w:val="000000"/>
        </w:rPr>
        <w:t>2.2.2. Vòng chung khảo</w:t>
      </w:r>
    </w:p>
    <w:p w:rsidR="009C6C00" w:rsidRPr="00F7146E" w:rsidRDefault="009C6C00" w:rsidP="009C6C00">
      <w:pPr>
        <w:spacing w:before="120" w:line="288" w:lineRule="auto"/>
        <w:ind w:firstLine="567"/>
        <w:contextualSpacing/>
        <w:jc w:val="both"/>
        <w:rPr>
          <w:color w:val="000000"/>
        </w:rPr>
      </w:pPr>
      <w:r w:rsidRPr="00F7146E">
        <w:rPr>
          <w:color w:val="000000"/>
        </w:rPr>
        <w:t>Chấm thi theo từng lĩnh vực</w:t>
      </w:r>
    </w:p>
    <w:p w:rsidR="009C6C00" w:rsidRPr="00F7146E" w:rsidRDefault="009C6C00" w:rsidP="009C6C00">
      <w:pPr>
        <w:spacing w:before="120" w:line="288" w:lineRule="auto"/>
        <w:ind w:firstLine="567"/>
        <w:contextualSpacing/>
        <w:jc w:val="both"/>
        <w:rPr>
          <w:color w:val="000000"/>
        </w:rPr>
      </w:pPr>
      <w:r w:rsidRPr="00F7146E">
        <w:rPr>
          <w:color w:val="000000"/>
        </w:rPr>
        <w:t>Mỗi dự án được đánh giá qua 02 phần thi độc lập:</w:t>
      </w:r>
    </w:p>
    <w:p w:rsidR="009C6C00" w:rsidRPr="00F7146E" w:rsidRDefault="009C6C00" w:rsidP="009C6C00">
      <w:pPr>
        <w:spacing w:before="120" w:line="288" w:lineRule="auto"/>
        <w:ind w:firstLine="567"/>
        <w:contextualSpacing/>
        <w:jc w:val="both"/>
        <w:rPr>
          <w:color w:val="000000"/>
        </w:rPr>
      </w:pPr>
      <w:r w:rsidRPr="00F7146E">
        <w:rPr>
          <w:color w:val="000000"/>
        </w:rPr>
        <w:t>- Đánh giá thông qua hồ sơ dự án dự thi.</w:t>
      </w:r>
    </w:p>
    <w:p w:rsidR="009C6C00" w:rsidRPr="00F7146E" w:rsidRDefault="009C6C00" w:rsidP="009C6C00">
      <w:pPr>
        <w:spacing w:before="120" w:line="288" w:lineRule="auto"/>
        <w:ind w:firstLine="567"/>
        <w:contextualSpacing/>
        <w:jc w:val="both"/>
        <w:rPr>
          <w:color w:val="000000"/>
        </w:rPr>
      </w:pPr>
      <w:r w:rsidRPr="00F7146E">
        <w:rPr>
          <w:color w:val="000000"/>
        </w:rPr>
        <w:t>- Đánh giá thông qua poster và trả lời phỏng vấn.</w:t>
      </w:r>
    </w:p>
    <w:p w:rsidR="009C6C00" w:rsidRPr="00F7146E" w:rsidRDefault="009C6C00" w:rsidP="009C6C00">
      <w:pPr>
        <w:spacing w:before="120" w:line="288" w:lineRule="auto"/>
        <w:ind w:firstLine="567"/>
        <w:contextualSpacing/>
        <w:jc w:val="both"/>
        <w:rPr>
          <w:color w:val="000000"/>
        </w:rPr>
      </w:pPr>
      <w:r w:rsidRPr="00F7146E">
        <w:rPr>
          <w:color w:val="000000"/>
        </w:rPr>
        <w:t>a) Dự án khoa học</w:t>
      </w:r>
    </w:p>
    <w:p w:rsidR="009C6C00" w:rsidRPr="00F7146E" w:rsidRDefault="009C6C00" w:rsidP="009C6C00">
      <w:pPr>
        <w:spacing w:before="120" w:line="288" w:lineRule="auto"/>
        <w:ind w:firstLine="567"/>
        <w:contextualSpacing/>
        <w:jc w:val="both"/>
        <w:rPr>
          <w:color w:val="000000"/>
        </w:rPr>
      </w:pPr>
      <w:r w:rsidRPr="00F7146E">
        <w:rPr>
          <w:color w:val="000000"/>
        </w:rPr>
        <w:t>- Câu hỏi nghiên cứu: 10 điểm;</w:t>
      </w:r>
    </w:p>
    <w:p w:rsidR="009C6C00" w:rsidRPr="00F7146E" w:rsidRDefault="009C6C00" w:rsidP="009C6C00">
      <w:pPr>
        <w:spacing w:before="120" w:line="288" w:lineRule="auto"/>
        <w:ind w:firstLine="567"/>
        <w:contextualSpacing/>
        <w:jc w:val="both"/>
        <w:rPr>
          <w:color w:val="000000"/>
        </w:rPr>
      </w:pPr>
      <w:r w:rsidRPr="00F7146E">
        <w:rPr>
          <w:color w:val="000000"/>
        </w:rPr>
        <w:t>- Kế hoạch nghiên cứu và phương pháp nghiên cứu: 15 điểm;</w:t>
      </w:r>
    </w:p>
    <w:p w:rsidR="009C6C00" w:rsidRPr="00F7146E" w:rsidRDefault="009C6C00" w:rsidP="009C6C00">
      <w:pPr>
        <w:spacing w:before="120" w:line="288" w:lineRule="auto"/>
        <w:ind w:firstLine="567"/>
        <w:contextualSpacing/>
        <w:jc w:val="both"/>
        <w:rPr>
          <w:color w:val="000000"/>
        </w:rPr>
      </w:pPr>
      <w:r w:rsidRPr="00F7146E">
        <w:rPr>
          <w:color w:val="000000"/>
        </w:rPr>
        <w:t>- Tiến hành nghiên cứu (thu thập, phân tích và sử dụng dữ liệu): 20 điểm;</w:t>
      </w:r>
    </w:p>
    <w:p w:rsidR="009C6C00" w:rsidRPr="00F7146E" w:rsidRDefault="009C6C00" w:rsidP="009C6C00">
      <w:pPr>
        <w:spacing w:before="120" w:line="288" w:lineRule="auto"/>
        <w:ind w:firstLine="567"/>
        <w:contextualSpacing/>
        <w:jc w:val="both"/>
        <w:rPr>
          <w:color w:val="000000"/>
        </w:rPr>
      </w:pPr>
      <w:r w:rsidRPr="00F7146E">
        <w:rPr>
          <w:color w:val="000000"/>
        </w:rPr>
        <w:t>- Tính sáng tạo: 20 điểm;</w:t>
      </w:r>
    </w:p>
    <w:p w:rsidR="009C6C00" w:rsidRPr="00F7146E" w:rsidRDefault="009C6C00" w:rsidP="009C6C00">
      <w:pPr>
        <w:spacing w:before="120" w:line="288" w:lineRule="auto"/>
        <w:ind w:firstLine="567"/>
        <w:contextualSpacing/>
        <w:jc w:val="both"/>
        <w:rPr>
          <w:color w:val="000000"/>
        </w:rPr>
      </w:pPr>
      <w:r w:rsidRPr="00F7146E">
        <w:rPr>
          <w:color w:val="000000"/>
        </w:rPr>
        <w:t xml:space="preserve">- Trình bày (gian trưng bày và trả lời phỏng vấn): 35 điểm. </w:t>
      </w:r>
    </w:p>
    <w:p w:rsidR="009C6C00" w:rsidRPr="00F7146E" w:rsidRDefault="009C6C00" w:rsidP="009C6C00">
      <w:pPr>
        <w:spacing w:before="120" w:line="288" w:lineRule="auto"/>
        <w:ind w:firstLine="567"/>
        <w:contextualSpacing/>
        <w:jc w:val="both"/>
        <w:rPr>
          <w:color w:val="000000"/>
        </w:rPr>
      </w:pPr>
      <w:r w:rsidRPr="00F7146E">
        <w:rPr>
          <w:color w:val="000000"/>
        </w:rPr>
        <w:t>b) Dự án kĩ thuật</w:t>
      </w:r>
    </w:p>
    <w:p w:rsidR="009C6C00" w:rsidRPr="00F7146E" w:rsidRDefault="009C6C00" w:rsidP="009C6C00">
      <w:pPr>
        <w:spacing w:before="120" w:line="288" w:lineRule="auto"/>
        <w:ind w:firstLine="567"/>
        <w:contextualSpacing/>
        <w:jc w:val="both"/>
        <w:rPr>
          <w:color w:val="000000"/>
        </w:rPr>
      </w:pPr>
      <w:r w:rsidRPr="00F7146E">
        <w:rPr>
          <w:color w:val="000000"/>
        </w:rPr>
        <w:t>- Vấn đề nghiên cứu: 10 điểm;</w:t>
      </w:r>
    </w:p>
    <w:p w:rsidR="009C6C00" w:rsidRPr="00F7146E" w:rsidRDefault="009C6C00" w:rsidP="009C6C00">
      <w:pPr>
        <w:spacing w:before="120" w:line="288" w:lineRule="auto"/>
        <w:ind w:firstLine="567"/>
        <w:contextualSpacing/>
        <w:jc w:val="both"/>
        <w:rPr>
          <w:color w:val="000000"/>
        </w:rPr>
      </w:pPr>
      <w:r w:rsidRPr="00F7146E">
        <w:rPr>
          <w:color w:val="000000"/>
        </w:rPr>
        <w:t>- Kế hoạch nghiên cứu và phương pháp nghiên cứu: 15 điểm;</w:t>
      </w:r>
    </w:p>
    <w:p w:rsidR="009C6C00" w:rsidRPr="00F7146E" w:rsidRDefault="009C6C00" w:rsidP="009C6C00">
      <w:pPr>
        <w:spacing w:before="120" w:line="288" w:lineRule="auto"/>
        <w:ind w:firstLine="567"/>
        <w:contextualSpacing/>
        <w:jc w:val="both"/>
        <w:rPr>
          <w:color w:val="000000"/>
        </w:rPr>
      </w:pPr>
      <w:r w:rsidRPr="00F7146E">
        <w:rPr>
          <w:color w:val="000000"/>
        </w:rPr>
        <w:t>- Tiến hành nghiên cứu (xây dựng và thử nghiệm): 20 điểm;</w:t>
      </w:r>
    </w:p>
    <w:p w:rsidR="009C6C00" w:rsidRPr="00F7146E" w:rsidRDefault="009C6C00" w:rsidP="009C6C00">
      <w:pPr>
        <w:spacing w:before="120" w:line="288" w:lineRule="auto"/>
        <w:ind w:firstLine="567"/>
        <w:contextualSpacing/>
        <w:jc w:val="both"/>
        <w:rPr>
          <w:color w:val="000000"/>
        </w:rPr>
      </w:pPr>
      <w:r w:rsidRPr="00F7146E">
        <w:rPr>
          <w:color w:val="000000"/>
        </w:rPr>
        <w:t>- Tính sáng tạo: 20 điểm;</w:t>
      </w:r>
    </w:p>
    <w:p w:rsidR="00D21AD7" w:rsidRDefault="009C6C00" w:rsidP="00F7146E">
      <w:pPr>
        <w:spacing w:before="120" w:line="288" w:lineRule="auto"/>
        <w:ind w:firstLine="567"/>
        <w:contextualSpacing/>
        <w:jc w:val="both"/>
        <w:rPr>
          <w:bCs/>
          <w:iCs/>
        </w:rPr>
      </w:pPr>
      <w:r w:rsidRPr="00F7146E">
        <w:rPr>
          <w:color w:val="000000"/>
        </w:rPr>
        <w:lastRenderedPageBreak/>
        <w:t>- Trình bày (gian trưng bày và trả lời phỏng vấn): 35 điểm.</w:t>
      </w:r>
      <w:r w:rsidRPr="00F7146E">
        <w:rPr>
          <w:color w:val="000000"/>
        </w:rPr>
        <w:cr/>
      </w:r>
      <w:r w:rsidR="00F7146E" w:rsidRPr="00F7146E">
        <w:rPr>
          <w:color w:val="000000"/>
        </w:rPr>
        <w:tab/>
      </w:r>
      <w:r w:rsidR="00D21AD7" w:rsidRPr="00F7146E">
        <w:rPr>
          <w:color w:val="000000"/>
        </w:rPr>
        <w:t xml:space="preserve">Nhận được công văn này, </w:t>
      </w:r>
      <w:r w:rsidR="00686A13" w:rsidRPr="00F7146E">
        <w:rPr>
          <w:color w:val="000000"/>
        </w:rPr>
        <w:t>Phòng</w:t>
      </w:r>
      <w:bookmarkStart w:id="0" w:name="_GoBack"/>
      <w:bookmarkEnd w:id="0"/>
      <w:r w:rsidR="00686A13" w:rsidRPr="00F7146E">
        <w:rPr>
          <w:color w:val="000000"/>
        </w:rPr>
        <w:t xml:space="preserve"> GDĐT </w:t>
      </w:r>
      <w:r w:rsidR="00D21AD7" w:rsidRPr="00F7146E">
        <w:rPr>
          <w:color w:val="000000"/>
        </w:rPr>
        <w:t xml:space="preserve">đề nghị </w:t>
      </w:r>
      <w:r w:rsidR="00FD6128" w:rsidRPr="00F7146E">
        <w:rPr>
          <w:bCs/>
          <w:iCs/>
        </w:rPr>
        <w:t>Hiệu trưởng triển khai</w:t>
      </w:r>
      <w:r w:rsidR="0008497D">
        <w:rPr>
          <w:bCs/>
          <w:iCs/>
        </w:rPr>
        <w:t xml:space="preserve"> và</w:t>
      </w:r>
      <w:r w:rsidR="00FD6128" w:rsidRPr="00F7146E">
        <w:rPr>
          <w:bCs/>
          <w:iCs/>
        </w:rPr>
        <w:t xml:space="preserve"> thực hiện đúng theo hướng dẫn trên./.</w:t>
      </w:r>
    </w:p>
    <w:p w:rsidR="0008497D" w:rsidRPr="00F7146E" w:rsidRDefault="0008497D" w:rsidP="00F7146E">
      <w:pPr>
        <w:spacing w:before="120" w:line="288" w:lineRule="auto"/>
        <w:ind w:firstLine="567"/>
        <w:contextualSpacing/>
        <w:jc w:val="both"/>
        <w:rPr>
          <w:color w:val="00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49"/>
      </w:tblGrid>
      <w:tr w:rsidR="00E90F4B" w:rsidRPr="00D30F1E" w:rsidTr="00CE6730">
        <w:tc>
          <w:tcPr>
            <w:tcW w:w="4520" w:type="dxa"/>
          </w:tcPr>
          <w:p w:rsidR="00E90F4B" w:rsidRPr="00F7146E" w:rsidRDefault="00E90F4B" w:rsidP="00055E28">
            <w:pPr>
              <w:shd w:val="clear" w:color="auto" w:fill="FFFFFF"/>
              <w:spacing w:line="300" w:lineRule="atLeast"/>
              <w:jc w:val="both"/>
              <w:textAlignment w:val="baseline"/>
              <w:rPr>
                <w:i/>
                <w:color w:val="000000"/>
                <w:sz w:val="24"/>
                <w:szCs w:val="24"/>
              </w:rPr>
            </w:pPr>
            <w:r w:rsidRPr="00F7146E">
              <w:rPr>
                <w:b/>
                <w:bCs/>
                <w:i/>
                <w:color w:val="000000"/>
                <w:sz w:val="24"/>
                <w:szCs w:val="24"/>
              </w:rPr>
              <w:t>Nơi nhận:</w:t>
            </w:r>
          </w:p>
          <w:p w:rsidR="00E90F4B" w:rsidRPr="00F7146E" w:rsidRDefault="00F22754" w:rsidP="00055E28">
            <w:pPr>
              <w:shd w:val="clear" w:color="auto" w:fill="FFFFFF"/>
              <w:spacing w:line="300" w:lineRule="atLeast"/>
              <w:jc w:val="both"/>
              <w:textAlignment w:val="baseline"/>
              <w:rPr>
                <w:color w:val="000000"/>
                <w:sz w:val="22"/>
                <w:szCs w:val="22"/>
              </w:rPr>
            </w:pPr>
            <w:r w:rsidRPr="00F7146E">
              <w:rPr>
                <w:iCs/>
                <w:color w:val="000000"/>
                <w:sz w:val="22"/>
                <w:szCs w:val="22"/>
              </w:rPr>
              <w:t xml:space="preserve">- </w:t>
            </w:r>
            <w:r w:rsidR="00E90F4B" w:rsidRPr="00F7146E">
              <w:rPr>
                <w:iCs/>
                <w:color w:val="000000"/>
                <w:sz w:val="22"/>
                <w:szCs w:val="22"/>
              </w:rPr>
              <w:t>Như trên; </w:t>
            </w:r>
            <w:r w:rsidR="00E90F4B" w:rsidRPr="00F7146E">
              <w:rPr>
                <w:iCs/>
                <w:color w:val="000000"/>
                <w:sz w:val="22"/>
                <w:szCs w:val="22"/>
              </w:rPr>
              <w:tab/>
            </w:r>
          </w:p>
          <w:p w:rsidR="00E90F4B" w:rsidRPr="00F7146E" w:rsidRDefault="00CC0D61" w:rsidP="00055E28">
            <w:pPr>
              <w:shd w:val="clear" w:color="auto" w:fill="FFFFFF"/>
              <w:spacing w:line="300" w:lineRule="atLeast"/>
              <w:jc w:val="both"/>
              <w:textAlignment w:val="baseline"/>
              <w:rPr>
                <w:color w:val="000000"/>
                <w:sz w:val="22"/>
                <w:szCs w:val="22"/>
              </w:rPr>
            </w:pPr>
            <w:r w:rsidRPr="00F7146E">
              <w:rPr>
                <w:iCs/>
                <w:color w:val="000000"/>
                <w:sz w:val="22"/>
                <w:szCs w:val="22"/>
              </w:rPr>
              <w:t>- Lưu: VP, T</w:t>
            </w:r>
            <w:r w:rsidR="00E90F4B" w:rsidRPr="00F7146E">
              <w:rPr>
                <w:iCs/>
                <w:color w:val="000000"/>
                <w:sz w:val="22"/>
                <w:szCs w:val="22"/>
              </w:rPr>
              <w:t>ổ THCS.</w:t>
            </w:r>
          </w:p>
          <w:p w:rsidR="00E90F4B" w:rsidRPr="00D30F1E" w:rsidRDefault="00E90F4B" w:rsidP="00055E28">
            <w:pPr>
              <w:spacing w:line="300" w:lineRule="atLeast"/>
              <w:jc w:val="both"/>
              <w:textAlignment w:val="baseline"/>
              <w:rPr>
                <w:color w:val="000000"/>
                <w:sz w:val="26"/>
                <w:szCs w:val="26"/>
              </w:rPr>
            </w:pPr>
          </w:p>
        </w:tc>
        <w:tc>
          <w:tcPr>
            <w:tcW w:w="4549" w:type="dxa"/>
          </w:tcPr>
          <w:p w:rsidR="00E90F4B" w:rsidRPr="00187609" w:rsidRDefault="00F22754" w:rsidP="00055E28">
            <w:pPr>
              <w:shd w:val="clear" w:color="auto" w:fill="FFFFFF"/>
              <w:tabs>
                <w:tab w:val="center" w:pos="7371"/>
              </w:tabs>
              <w:spacing w:line="300" w:lineRule="atLeast"/>
              <w:jc w:val="center"/>
              <w:textAlignment w:val="baseline"/>
              <w:rPr>
                <w:b/>
                <w:bCs/>
                <w:color w:val="000000"/>
              </w:rPr>
            </w:pPr>
            <w:proofErr w:type="gramStart"/>
            <w:r w:rsidRPr="00187609">
              <w:rPr>
                <w:b/>
                <w:bCs/>
                <w:color w:val="000000"/>
              </w:rPr>
              <w:t>KT.</w:t>
            </w:r>
            <w:r w:rsidR="00E90F4B" w:rsidRPr="00187609">
              <w:rPr>
                <w:b/>
                <w:bCs/>
                <w:color w:val="000000"/>
              </w:rPr>
              <w:t>TRƯỞNG</w:t>
            </w:r>
            <w:proofErr w:type="gramEnd"/>
            <w:r w:rsidR="00E90F4B" w:rsidRPr="00187609">
              <w:rPr>
                <w:b/>
                <w:bCs/>
                <w:color w:val="000000"/>
              </w:rPr>
              <w:t xml:space="preserve"> PHÒNG</w:t>
            </w:r>
          </w:p>
          <w:p w:rsidR="00F22754" w:rsidRPr="00187609" w:rsidRDefault="00F22754" w:rsidP="00055E28">
            <w:pPr>
              <w:shd w:val="clear" w:color="auto" w:fill="FFFFFF"/>
              <w:tabs>
                <w:tab w:val="center" w:pos="7371"/>
              </w:tabs>
              <w:spacing w:line="300" w:lineRule="atLeast"/>
              <w:jc w:val="center"/>
              <w:textAlignment w:val="baseline"/>
              <w:rPr>
                <w:b/>
                <w:bCs/>
                <w:color w:val="000000"/>
              </w:rPr>
            </w:pPr>
            <w:r w:rsidRPr="00187609">
              <w:rPr>
                <w:b/>
                <w:bCs/>
                <w:color w:val="000000"/>
              </w:rPr>
              <w:t>PHÓ TRƯỞNG PHÒNG</w:t>
            </w:r>
          </w:p>
          <w:p w:rsidR="00E90F4B" w:rsidRPr="00187609" w:rsidRDefault="00E90F4B" w:rsidP="00055E28">
            <w:pPr>
              <w:shd w:val="clear" w:color="auto" w:fill="FFFFFF"/>
              <w:tabs>
                <w:tab w:val="center" w:pos="5880"/>
              </w:tabs>
              <w:spacing w:line="300" w:lineRule="atLeast"/>
              <w:jc w:val="center"/>
              <w:textAlignment w:val="baseline"/>
              <w:rPr>
                <w:b/>
                <w:bCs/>
                <w:color w:val="000000"/>
              </w:rPr>
            </w:pPr>
          </w:p>
          <w:p w:rsidR="00F22754" w:rsidRPr="00187609" w:rsidRDefault="00F22754" w:rsidP="00055E28">
            <w:pPr>
              <w:shd w:val="clear" w:color="auto" w:fill="FFFFFF"/>
              <w:tabs>
                <w:tab w:val="center" w:pos="5880"/>
              </w:tabs>
              <w:spacing w:line="300" w:lineRule="atLeast"/>
              <w:jc w:val="center"/>
              <w:textAlignment w:val="baseline"/>
              <w:rPr>
                <w:b/>
                <w:bCs/>
                <w:color w:val="000000"/>
              </w:rPr>
            </w:pPr>
          </w:p>
          <w:p w:rsidR="00F7146E" w:rsidRPr="008A30AF" w:rsidRDefault="008A30AF" w:rsidP="00055E28">
            <w:pPr>
              <w:shd w:val="clear" w:color="auto" w:fill="FFFFFF"/>
              <w:tabs>
                <w:tab w:val="center" w:pos="5880"/>
              </w:tabs>
              <w:spacing w:line="300" w:lineRule="atLeast"/>
              <w:jc w:val="center"/>
              <w:textAlignment w:val="baseline"/>
              <w:rPr>
                <w:bCs/>
                <w:i/>
                <w:color w:val="000000"/>
              </w:rPr>
            </w:pPr>
            <w:r w:rsidRPr="008A30AF">
              <w:rPr>
                <w:bCs/>
                <w:i/>
                <w:color w:val="000000"/>
              </w:rPr>
              <w:t>(đã ký)</w:t>
            </w:r>
          </w:p>
          <w:p w:rsidR="00DB1F8C" w:rsidRPr="00187609" w:rsidRDefault="00DB1F8C" w:rsidP="00055E28">
            <w:pPr>
              <w:shd w:val="clear" w:color="auto" w:fill="FFFFFF"/>
              <w:tabs>
                <w:tab w:val="center" w:pos="5880"/>
              </w:tabs>
              <w:spacing w:line="300" w:lineRule="atLeast"/>
              <w:jc w:val="center"/>
              <w:textAlignment w:val="baseline"/>
              <w:rPr>
                <w:b/>
                <w:bCs/>
                <w:color w:val="000000"/>
              </w:rPr>
            </w:pPr>
          </w:p>
          <w:p w:rsidR="00AF7378" w:rsidRPr="00187609" w:rsidRDefault="00AF7378" w:rsidP="00055E28">
            <w:pPr>
              <w:shd w:val="clear" w:color="auto" w:fill="FFFFFF"/>
              <w:tabs>
                <w:tab w:val="center" w:pos="5880"/>
              </w:tabs>
              <w:spacing w:line="300" w:lineRule="atLeast"/>
              <w:jc w:val="center"/>
              <w:textAlignment w:val="baseline"/>
              <w:rPr>
                <w:b/>
                <w:bCs/>
                <w:color w:val="000000"/>
              </w:rPr>
            </w:pPr>
          </w:p>
          <w:p w:rsidR="00E90F4B" w:rsidRPr="00D30F1E" w:rsidRDefault="00F22754" w:rsidP="009300DF">
            <w:pPr>
              <w:jc w:val="center"/>
              <w:rPr>
                <w:sz w:val="26"/>
                <w:szCs w:val="26"/>
              </w:rPr>
            </w:pPr>
            <w:r w:rsidRPr="00187609">
              <w:rPr>
                <w:b/>
                <w:bCs/>
                <w:color w:val="000000"/>
              </w:rPr>
              <w:t>Trần Tiểu Quỳnh</w:t>
            </w:r>
          </w:p>
        </w:tc>
      </w:tr>
    </w:tbl>
    <w:p w:rsidR="004131C7" w:rsidRDefault="004131C7" w:rsidP="009300DF">
      <w:pPr>
        <w:jc w:val="both"/>
      </w:pPr>
    </w:p>
    <w:sectPr w:rsidR="004131C7" w:rsidSect="005C5B4B">
      <w:headerReference w:type="default" r:id="rId6"/>
      <w:pgSz w:w="11906" w:h="16838" w:code="9"/>
      <w:pgMar w:top="1138" w:right="1138" w:bottom="1138" w:left="1699" w:header="720" w:footer="18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807" w:rsidRDefault="002C7807" w:rsidP="009300DF">
      <w:r>
        <w:separator/>
      </w:r>
    </w:p>
  </w:endnote>
  <w:endnote w:type="continuationSeparator" w:id="0">
    <w:p w:rsidR="002C7807" w:rsidRDefault="002C7807" w:rsidP="00930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5"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807" w:rsidRDefault="002C7807" w:rsidP="009300DF">
      <w:r>
        <w:separator/>
      </w:r>
    </w:p>
  </w:footnote>
  <w:footnote w:type="continuationSeparator" w:id="0">
    <w:p w:rsidR="002C7807" w:rsidRDefault="002C7807" w:rsidP="009300D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270798"/>
      <w:docPartObj>
        <w:docPartGallery w:val="Page Numbers (Top of Page)"/>
        <w:docPartUnique/>
      </w:docPartObj>
    </w:sdtPr>
    <w:sdtEndPr>
      <w:rPr>
        <w:noProof/>
      </w:rPr>
    </w:sdtEndPr>
    <w:sdtContent>
      <w:p w:rsidR="009300DF" w:rsidRDefault="009300DF">
        <w:pPr>
          <w:pStyle w:val="Header"/>
          <w:jc w:val="center"/>
        </w:pPr>
        <w:r>
          <w:fldChar w:fldCharType="begin"/>
        </w:r>
        <w:r>
          <w:instrText xml:space="preserve"> PAGE   \* MERGEFORMAT </w:instrText>
        </w:r>
        <w:r>
          <w:fldChar w:fldCharType="separate"/>
        </w:r>
        <w:r w:rsidR="008A30AF">
          <w:rPr>
            <w:noProof/>
          </w:rPr>
          <w:t>3</w:t>
        </w:r>
        <w:r>
          <w:rPr>
            <w:noProof/>
          </w:rPr>
          <w:fldChar w:fldCharType="end"/>
        </w:r>
      </w:p>
    </w:sdtContent>
  </w:sdt>
  <w:p w:rsidR="009300DF" w:rsidRDefault="009300D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F4B"/>
    <w:rsid w:val="0005055E"/>
    <w:rsid w:val="00055E28"/>
    <w:rsid w:val="0008497D"/>
    <w:rsid w:val="00087372"/>
    <w:rsid w:val="000A6320"/>
    <w:rsid w:val="001779F8"/>
    <w:rsid w:val="00187609"/>
    <w:rsid w:val="001D06B5"/>
    <w:rsid w:val="001F4175"/>
    <w:rsid w:val="001F49C6"/>
    <w:rsid w:val="001F62F4"/>
    <w:rsid w:val="00237D30"/>
    <w:rsid w:val="0025460F"/>
    <w:rsid w:val="002634F6"/>
    <w:rsid w:val="00264036"/>
    <w:rsid w:val="002835F8"/>
    <w:rsid w:val="002A0633"/>
    <w:rsid w:val="002A5865"/>
    <w:rsid w:val="002C7807"/>
    <w:rsid w:val="002E3CE1"/>
    <w:rsid w:val="002F2426"/>
    <w:rsid w:val="00312585"/>
    <w:rsid w:val="00320305"/>
    <w:rsid w:val="0033220C"/>
    <w:rsid w:val="00335DBE"/>
    <w:rsid w:val="00350C88"/>
    <w:rsid w:val="00354A52"/>
    <w:rsid w:val="00377DDE"/>
    <w:rsid w:val="00387226"/>
    <w:rsid w:val="00392A4B"/>
    <w:rsid w:val="003C1A83"/>
    <w:rsid w:val="003E0727"/>
    <w:rsid w:val="003F2C1B"/>
    <w:rsid w:val="004131C7"/>
    <w:rsid w:val="00491A40"/>
    <w:rsid w:val="004A14B5"/>
    <w:rsid w:val="004A54B4"/>
    <w:rsid w:val="004C2F83"/>
    <w:rsid w:val="00554357"/>
    <w:rsid w:val="0056074E"/>
    <w:rsid w:val="00565467"/>
    <w:rsid w:val="005A28B2"/>
    <w:rsid w:val="005C5B4B"/>
    <w:rsid w:val="005C772D"/>
    <w:rsid w:val="00686A13"/>
    <w:rsid w:val="006B4D5E"/>
    <w:rsid w:val="006C1CC5"/>
    <w:rsid w:val="006D2901"/>
    <w:rsid w:val="006D5510"/>
    <w:rsid w:val="00710D1B"/>
    <w:rsid w:val="007349B0"/>
    <w:rsid w:val="00737881"/>
    <w:rsid w:val="007A34F7"/>
    <w:rsid w:val="007D4CD6"/>
    <w:rsid w:val="00800598"/>
    <w:rsid w:val="00850D9E"/>
    <w:rsid w:val="008A30AF"/>
    <w:rsid w:val="008A6D03"/>
    <w:rsid w:val="008D5672"/>
    <w:rsid w:val="00901D92"/>
    <w:rsid w:val="00926E35"/>
    <w:rsid w:val="009270A4"/>
    <w:rsid w:val="009300DF"/>
    <w:rsid w:val="009731B6"/>
    <w:rsid w:val="009C6C00"/>
    <w:rsid w:val="009E390A"/>
    <w:rsid w:val="00A002A6"/>
    <w:rsid w:val="00A018DE"/>
    <w:rsid w:val="00A07A6E"/>
    <w:rsid w:val="00A10AE4"/>
    <w:rsid w:val="00A16952"/>
    <w:rsid w:val="00AA2167"/>
    <w:rsid w:val="00AB03D4"/>
    <w:rsid w:val="00AF7378"/>
    <w:rsid w:val="00B30895"/>
    <w:rsid w:val="00B4355E"/>
    <w:rsid w:val="00B43660"/>
    <w:rsid w:val="00B551E1"/>
    <w:rsid w:val="00B66350"/>
    <w:rsid w:val="00B76531"/>
    <w:rsid w:val="00BD23D4"/>
    <w:rsid w:val="00C059D8"/>
    <w:rsid w:val="00C37921"/>
    <w:rsid w:val="00C83B77"/>
    <w:rsid w:val="00CC0D61"/>
    <w:rsid w:val="00CD083C"/>
    <w:rsid w:val="00CE6730"/>
    <w:rsid w:val="00D21AD7"/>
    <w:rsid w:val="00D30F1E"/>
    <w:rsid w:val="00D532D4"/>
    <w:rsid w:val="00D54DD6"/>
    <w:rsid w:val="00D63DDE"/>
    <w:rsid w:val="00D761E6"/>
    <w:rsid w:val="00D83451"/>
    <w:rsid w:val="00DB1F8C"/>
    <w:rsid w:val="00DC0CF8"/>
    <w:rsid w:val="00E7784A"/>
    <w:rsid w:val="00E77D5A"/>
    <w:rsid w:val="00E90F4B"/>
    <w:rsid w:val="00E961A3"/>
    <w:rsid w:val="00EA1B12"/>
    <w:rsid w:val="00EA38AA"/>
    <w:rsid w:val="00EF6C2C"/>
    <w:rsid w:val="00F22754"/>
    <w:rsid w:val="00F43357"/>
    <w:rsid w:val="00F50090"/>
    <w:rsid w:val="00F5479C"/>
    <w:rsid w:val="00F7146E"/>
    <w:rsid w:val="00FB0888"/>
    <w:rsid w:val="00FB164C"/>
    <w:rsid w:val="00FB67D8"/>
    <w:rsid w:val="00FD4F73"/>
    <w:rsid w:val="00FD6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083F"/>
  <w15:docId w15:val="{C4776913-12A3-4D1F-AEDE-B4C3B7412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F4B"/>
  </w:style>
  <w:style w:type="paragraph" w:styleId="Heading2">
    <w:name w:val="heading 2"/>
    <w:basedOn w:val="Normal"/>
    <w:next w:val="Normal"/>
    <w:link w:val="Heading2Char"/>
    <w:qFormat/>
    <w:rsid w:val="00D21AD7"/>
    <w:pPr>
      <w:keepNext/>
      <w:outlineLvl w:val="1"/>
    </w:pPr>
    <w:rPr>
      <w:rFonts w:ascii="VNI-Times" w:eastAsia="Times New Roman" w:hAnsi="VNI-Time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9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5055E"/>
    <w:pPr>
      <w:widowControl w:val="0"/>
      <w:autoSpaceDE w:val="0"/>
      <w:autoSpaceDN w:val="0"/>
    </w:pPr>
    <w:rPr>
      <w:rFonts w:eastAsia="Times New Roman"/>
      <w:sz w:val="22"/>
      <w:szCs w:val="22"/>
      <w:lang w:bidi="en-US"/>
    </w:rPr>
  </w:style>
  <w:style w:type="character" w:customStyle="1" w:styleId="Vnbnnidung">
    <w:name w:val="Văn bản nội dung_"/>
    <w:link w:val="Vnbnnidung0"/>
    <w:uiPriority w:val="99"/>
    <w:rsid w:val="0005055E"/>
  </w:style>
  <w:style w:type="paragraph" w:customStyle="1" w:styleId="Vnbnnidung0">
    <w:name w:val="Văn bản nội dung"/>
    <w:basedOn w:val="Normal"/>
    <w:link w:val="Vnbnnidung"/>
    <w:uiPriority w:val="99"/>
    <w:rsid w:val="0005055E"/>
    <w:pPr>
      <w:widowControl w:val="0"/>
      <w:spacing w:after="100"/>
      <w:ind w:firstLine="400"/>
    </w:pPr>
  </w:style>
  <w:style w:type="character" w:customStyle="1" w:styleId="Heading2Char">
    <w:name w:val="Heading 2 Char"/>
    <w:basedOn w:val="DefaultParagraphFont"/>
    <w:link w:val="Heading2"/>
    <w:rsid w:val="00D21AD7"/>
    <w:rPr>
      <w:rFonts w:ascii="VNI-Times" w:eastAsia="Times New Roman" w:hAnsi="VNI-Times"/>
      <w:sz w:val="26"/>
      <w:szCs w:val="20"/>
    </w:rPr>
  </w:style>
  <w:style w:type="character" w:styleId="Hyperlink">
    <w:name w:val="Hyperlink"/>
    <w:uiPriority w:val="99"/>
    <w:unhideWhenUsed/>
    <w:rsid w:val="00D21AD7"/>
    <w:rPr>
      <w:color w:val="0000FF"/>
      <w:u w:val="single"/>
    </w:rPr>
  </w:style>
  <w:style w:type="character" w:styleId="Emphasis">
    <w:name w:val="Emphasis"/>
    <w:uiPriority w:val="20"/>
    <w:qFormat/>
    <w:rsid w:val="00D21AD7"/>
    <w:rPr>
      <w:i/>
      <w:iCs/>
    </w:rPr>
  </w:style>
  <w:style w:type="paragraph" w:styleId="Header">
    <w:name w:val="header"/>
    <w:basedOn w:val="Normal"/>
    <w:link w:val="HeaderChar"/>
    <w:uiPriority w:val="99"/>
    <w:unhideWhenUsed/>
    <w:rsid w:val="009300DF"/>
    <w:pPr>
      <w:tabs>
        <w:tab w:val="center" w:pos="4680"/>
        <w:tab w:val="right" w:pos="9360"/>
      </w:tabs>
    </w:pPr>
  </w:style>
  <w:style w:type="character" w:customStyle="1" w:styleId="HeaderChar">
    <w:name w:val="Header Char"/>
    <w:basedOn w:val="DefaultParagraphFont"/>
    <w:link w:val="Header"/>
    <w:uiPriority w:val="99"/>
    <w:rsid w:val="009300DF"/>
  </w:style>
  <w:style w:type="paragraph" w:styleId="Footer">
    <w:name w:val="footer"/>
    <w:basedOn w:val="Normal"/>
    <w:link w:val="FooterChar"/>
    <w:uiPriority w:val="99"/>
    <w:unhideWhenUsed/>
    <w:rsid w:val="009300DF"/>
    <w:pPr>
      <w:tabs>
        <w:tab w:val="center" w:pos="4680"/>
        <w:tab w:val="right" w:pos="9360"/>
      </w:tabs>
    </w:pPr>
  </w:style>
  <w:style w:type="character" w:customStyle="1" w:styleId="FooterChar">
    <w:name w:val="Footer Char"/>
    <w:basedOn w:val="DefaultParagraphFont"/>
    <w:link w:val="Footer"/>
    <w:uiPriority w:val="99"/>
    <w:rsid w:val="009300DF"/>
  </w:style>
  <w:style w:type="paragraph" w:styleId="BalloonText">
    <w:name w:val="Balloon Text"/>
    <w:basedOn w:val="Normal"/>
    <w:link w:val="BalloonTextChar"/>
    <w:uiPriority w:val="99"/>
    <w:semiHidden/>
    <w:unhideWhenUsed/>
    <w:rsid w:val="00DC0C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0C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DuyThinh</dc:creator>
  <cp:lastModifiedBy>kimngoc pgd</cp:lastModifiedBy>
  <cp:revision>3</cp:revision>
  <cp:lastPrinted>2022-11-28T07:27:00Z</cp:lastPrinted>
  <dcterms:created xsi:type="dcterms:W3CDTF">2022-11-25T04:07:00Z</dcterms:created>
  <dcterms:modified xsi:type="dcterms:W3CDTF">2022-11-28T08:37:00Z</dcterms:modified>
</cp:coreProperties>
</file>