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Look w:val="0000" w:firstRow="0" w:lastRow="0" w:firstColumn="0" w:lastColumn="0" w:noHBand="0" w:noVBand="0"/>
      </w:tblPr>
      <w:tblGrid>
        <w:gridCol w:w="4248"/>
        <w:gridCol w:w="5245"/>
      </w:tblGrid>
      <w:tr w:rsidR="0025221F" w:rsidRPr="0025221F" w:rsidTr="0003428C">
        <w:trPr>
          <w:trHeight w:val="699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25221F" w:rsidRPr="0025221F" w:rsidRDefault="0025221F" w:rsidP="00252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21F">
              <w:rPr>
                <w:rFonts w:ascii="Times New Roman" w:eastAsia="Calibri" w:hAnsi="Times New Roman" w:cs="Times New Roman"/>
                <w:sz w:val="24"/>
                <w:szCs w:val="24"/>
              </w:rPr>
              <w:t>ỦY BAN NHÂN DÂN QUẬN 7</w:t>
            </w:r>
          </w:p>
          <w:p w:rsidR="0025221F" w:rsidRPr="0025221F" w:rsidRDefault="0025221F" w:rsidP="00252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1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B81376A" wp14:editId="2737D8B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182244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2E2D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52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5221F" w:rsidRPr="0025221F" w:rsidRDefault="0025221F" w:rsidP="00252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25221F" w:rsidRPr="0025221F" w:rsidRDefault="0025221F" w:rsidP="00252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1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480C975" wp14:editId="7BBD481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189864</wp:posOffset>
                      </wp:positionV>
                      <wp:extent cx="18764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F6AC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252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252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2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252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52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252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252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252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22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  <w:tr w:rsidR="0025221F" w:rsidRPr="0025221F" w:rsidTr="0003428C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25221F" w:rsidRPr="0025221F" w:rsidRDefault="0025221F" w:rsidP="00252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221F">
              <w:rPr>
                <w:rFonts w:ascii="Times New Roman" w:eastAsia="Calibri" w:hAnsi="Times New Roman" w:cs="Times New Roman"/>
                <w:sz w:val="24"/>
                <w:szCs w:val="24"/>
              </w:rPr>
              <w:t>Số</w:t>
            </w:r>
            <w:proofErr w:type="spellEnd"/>
            <w:r w:rsidRPr="00252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A1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F5781">
              <w:rPr>
                <w:rFonts w:ascii="Times New Roman" w:eastAsia="Calibri" w:hAnsi="Times New Roman" w:cs="Times New Roman"/>
                <w:sz w:val="24"/>
                <w:szCs w:val="24"/>
              </w:rPr>
              <w:t>779</w:t>
            </w:r>
            <w:r w:rsidR="00BA110A" w:rsidRPr="00BA11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BA1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21F">
              <w:rPr>
                <w:rFonts w:ascii="Times New Roman" w:eastAsia="Calibri" w:hAnsi="Times New Roman" w:cs="Times New Roman"/>
                <w:sz w:val="24"/>
                <w:szCs w:val="24"/>
              </w:rPr>
              <w:t>GDĐT-THCS</w:t>
            </w:r>
          </w:p>
          <w:p w:rsidR="0025221F" w:rsidRPr="0025221F" w:rsidRDefault="0025221F" w:rsidP="00252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V/v </w:t>
            </w:r>
            <w:proofErr w:type="spellStart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>tuyển</w:t>
            </w:r>
            <w:proofErr w:type="spellEnd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>phổ</w:t>
            </w:r>
            <w:proofErr w:type="spellEnd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BA110A" w:rsidRPr="00BA110A">
              <w:rPr>
                <w:rFonts w:ascii="Times New Roman" w:hAnsi="Times New Roman" w:cs="Times New Roman"/>
                <w:sz w:val="24"/>
                <w:szCs w:val="24"/>
              </w:rPr>
              <w:t xml:space="preserve"> 2021 - 2022</w:t>
            </w:r>
          </w:p>
          <w:p w:rsidR="0025221F" w:rsidRPr="0025221F" w:rsidRDefault="0025221F" w:rsidP="002522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5221F" w:rsidRPr="0025221F" w:rsidRDefault="0025221F" w:rsidP="00BA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522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Quận</w:t>
            </w:r>
            <w:proofErr w:type="spellEnd"/>
            <w:r w:rsidRPr="002522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7, </w:t>
            </w:r>
            <w:proofErr w:type="spellStart"/>
            <w:r w:rsidRPr="002522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2522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A110A" w:rsidRPr="00BA1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</w:t>
            </w:r>
            <w:r w:rsidR="006F57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</w:t>
            </w:r>
            <w:r w:rsidR="00BA110A" w:rsidRPr="00BA1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2522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2522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2522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</w:t>
            </w:r>
            <w:r w:rsidR="006F57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BA110A" w:rsidRPr="00BA1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</w:t>
            </w:r>
            <w:r w:rsidRPr="002522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 w:rsidRPr="002522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2522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2021</w:t>
            </w:r>
          </w:p>
        </w:tc>
      </w:tr>
    </w:tbl>
    <w:p w:rsidR="0025221F" w:rsidRPr="0025221F" w:rsidRDefault="0025221F" w:rsidP="002522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1F" w:rsidRPr="0025221F" w:rsidRDefault="0025221F" w:rsidP="0025221F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5221F">
        <w:rPr>
          <w:rFonts w:ascii="Times New Roman" w:eastAsia="Calibri" w:hAnsi="Times New Roman" w:cs="Times New Roman"/>
          <w:sz w:val="28"/>
          <w:szCs w:val="28"/>
        </w:rPr>
        <w:t>Kính</w:t>
      </w:r>
      <w:proofErr w:type="spellEnd"/>
      <w:r w:rsidRPr="00252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sz w:val="28"/>
          <w:szCs w:val="28"/>
        </w:rPr>
        <w:t>gửi</w:t>
      </w:r>
      <w:proofErr w:type="spellEnd"/>
      <w:r w:rsidRPr="0025221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25221F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252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sz w:val="28"/>
          <w:szCs w:val="28"/>
        </w:rPr>
        <w:t>trưởng</w:t>
      </w:r>
      <w:proofErr w:type="spellEnd"/>
      <w:r w:rsidRPr="00252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52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25221F">
        <w:rPr>
          <w:rFonts w:ascii="Times New Roman" w:eastAsia="Calibri" w:hAnsi="Times New Roman" w:cs="Times New Roman"/>
          <w:sz w:val="28"/>
          <w:szCs w:val="28"/>
        </w:rPr>
        <w:t xml:space="preserve"> THCS (CL&amp;NCL).</w:t>
      </w:r>
    </w:p>
    <w:p w:rsidR="0025221F" w:rsidRPr="0025221F" w:rsidRDefault="0025221F" w:rsidP="0025221F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10A" w:rsidRPr="00BA110A" w:rsidRDefault="0025221F" w:rsidP="0025221F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21F">
        <w:rPr>
          <w:rFonts w:ascii="Times New Roman" w:eastAsia="Calibri" w:hAnsi="Times New Roman" w:cs="Times New Roman"/>
          <w:i/>
          <w:sz w:val="28"/>
          <w:szCs w:val="28"/>
        </w:rPr>
        <w:tab/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Căn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cứ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Công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văn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số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A110A" w:rsidRPr="00BA110A">
        <w:rPr>
          <w:rFonts w:ascii="Times New Roman" w:eastAsia="Calibri" w:hAnsi="Times New Roman" w:cs="Times New Roman"/>
          <w:i/>
          <w:sz w:val="28"/>
          <w:szCs w:val="28"/>
        </w:rPr>
        <w:t>2193</w:t>
      </w:r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/SGDĐT-KTKĐ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A110A" w:rsidRPr="00BA110A">
        <w:rPr>
          <w:rFonts w:ascii="Times New Roman" w:eastAsia="Calibri" w:hAnsi="Times New Roman" w:cs="Times New Roman"/>
          <w:i/>
          <w:sz w:val="28"/>
          <w:szCs w:val="28"/>
        </w:rPr>
        <w:t>05</w:t>
      </w:r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A110A" w:rsidRPr="00BA110A"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2021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của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Sở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Giáo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dục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và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Đào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tạo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Thành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phố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Hồ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i/>
          <w:sz w:val="28"/>
          <w:szCs w:val="28"/>
        </w:rPr>
        <w:t>Chí</w:t>
      </w:r>
      <w:proofErr w:type="spellEnd"/>
      <w:r w:rsidRPr="0025221F">
        <w:rPr>
          <w:rFonts w:ascii="Times New Roman" w:eastAsia="Calibri" w:hAnsi="Times New Roman" w:cs="Times New Roman"/>
          <w:i/>
          <w:sz w:val="28"/>
          <w:szCs w:val="28"/>
        </w:rPr>
        <w:t xml:space="preserve"> Minh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hướng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dẫn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xét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tuyển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lớp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 10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chuyên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lớp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 10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trung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phổ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="00BA110A" w:rsidRPr="00BA110A">
        <w:rPr>
          <w:rFonts w:ascii="Times New Roman" w:hAnsi="Times New Roman" w:cs="Times New Roman"/>
          <w:i/>
          <w:sz w:val="28"/>
          <w:szCs w:val="28"/>
        </w:rPr>
        <w:t xml:space="preserve"> 2021 – 2022</w:t>
      </w:r>
      <w:r w:rsidR="00BA110A">
        <w:rPr>
          <w:rFonts w:ascii="Times New Roman" w:hAnsi="Times New Roman" w:cs="Times New Roman"/>
          <w:i/>
          <w:sz w:val="28"/>
          <w:szCs w:val="28"/>
        </w:rPr>
        <w:t>.</w:t>
      </w:r>
    </w:p>
    <w:p w:rsidR="0025221F" w:rsidRDefault="0025221F" w:rsidP="0025221F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21F">
        <w:rPr>
          <w:rFonts w:ascii="Times New Roman" w:eastAsia="Calibri" w:hAnsi="Times New Roman" w:cs="Times New Roman"/>
          <w:i/>
          <w:sz w:val="28"/>
          <w:szCs w:val="28"/>
        </w:rPr>
        <w:tab/>
      </w:r>
      <w:proofErr w:type="spellStart"/>
      <w:r w:rsidRPr="0025221F"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 w:rsidRPr="0025221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Giáo dục và Đào tạo</w:t>
      </w:r>
      <w:r w:rsidRPr="0025221F">
        <w:rPr>
          <w:rFonts w:ascii="Times New Roman" w:eastAsia="Calibri" w:hAnsi="Times New Roman" w:cs="Times New Roman"/>
          <w:sz w:val="28"/>
          <w:szCs w:val="28"/>
        </w:rPr>
        <w:t xml:space="preserve"> (GDĐT)</w:t>
      </w:r>
      <w:r w:rsidRPr="0025221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F362FC">
        <w:rPr>
          <w:rFonts w:ascii="Times New Roman" w:eastAsia="Calibri" w:hAnsi="Times New Roman" w:cs="Times New Roman"/>
          <w:sz w:val="28"/>
          <w:szCs w:val="28"/>
        </w:rPr>
        <w:t>hướng</w:t>
      </w:r>
      <w:proofErr w:type="spellEnd"/>
      <w:r w:rsid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62FC">
        <w:rPr>
          <w:rFonts w:ascii="Times New Roman" w:eastAsia="Calibri" w:hAnsi="Times New Roman" w:cs="Times New Roman"/>
          <w:sz w:val="28"/>
          <w:szCs w:val="28"/>
        </w:rPr>
        <w:t>dẫn</w:t>
      </w:r>
      <w:proofErr w:type="spellEnd"/>
      <w:r w:rsidRPr="00252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252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sz w:val="28"/>
          <w:szCs w:val="28"/>
        </w:rPr>
        <w:t>trưởng</w:t>
      </w:r>
      <w:proofErr w:type="spellEnd"/>
      <w:r w:rsidRPr="00252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52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25221F">
        <w:rPr>
          <w:rFonts w:ascii="Times New Roman" w:eastAsia="Calibri" w:hAnsi="Times New Roman" w:cs="Times New Roman"/>
          <w:sz w:val="28"/>
          <w:szCs w:val="28"/>
        </w:rPr>
        <w:t xml:space="preserve"> dung </w:t>
      </w:r>
      <w:proofErr w:type="spellStart"/>
      <w:r w:rsidRPr="0025221F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252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252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252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221F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2522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110A" w:rsidRPr="00BA110A" w:rsidRDefault="00BA110A" w:rsidP="00BA11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A110A">
        <w:rPr>
          <w:rFonts w:ascii="Times New Roman" w:eastAsia="Calibri" w:hAnsi="Times New Roman" w:cs="Times New Roman"/>
          <w:b/>
          <w:sz w:val="28"/>
          <w:szCs w:val="28"/>
        </w:rPr>
        <w:t>I. PHƯƠNG THỨC TUYỂN SINH:</w:t>
      </w:r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xét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tuyển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110A" w:rsidRPr="00BA110A" w:rsidRDefault="00BA110A" w:rsidP="00BA11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A110A">
        <w:rPr>
          <w:rFonts w:ascii="Times New Roman" w:eastAsia="Calibri" w:hAnsi="Times New Roman" w:cs="Times New Roman"/>
          <w:b/>
          <w:sz w:val="28"/>
          <w:szCs w:val="28"/>
        </w:rPr>
        <w:t>II. ĐỐI TƯỢNG:</w:t>
      </w:r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đăng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ký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nguyện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vọng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đủ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kiện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dự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Kỳ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tuyển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tượng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trung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phổ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2021 - 2022.</w:t>
      </w:r>
    </w:p>
    <w:p w:rsidR="00BA110A" w:rsidRPr="00BA110A" w:rsidRDefault="00BA110A" w:rsidP="00BA11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A110A">
        <w:rPr>
          <w:rFonts w:ascii="Times New Roman" w:eastAsia="Calibri" w:hAnsi="Times New Roman" w:cs="Times New Roman"/>
          <w:b/>
          <w:sz w:val="28"/>
          <w:szCs w:val="28"/>
        </w:rPr>
        <w:t>III. CHẾ ĐỘ ƯU TIÊN:</w:t>
      </w:r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977/QĐ-UBND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22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03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2021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</w:t>
      </w:r>
      <w:r w:rsidRPr="00BA110A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phố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Chí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Minh.</w:t>
      </w:r>
    </w:p>
    <w:p w:rsidR="00BA110A" w:rsidRPr="00BA110A" w:rsidRDefault="00BA110A" w:rsidP="00BA11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A110A">
        <w:rPr>
          <w:rFonts w:ascii="Times New Roman" w:eastAsia="Calibri" w:hAnsi="Times New Roman" w:cs="Times New Roman"/>
          <w:b/>
          <w:sz w:val="28"/>
          <w:szCs w:val="28"/>
        </w:rPr>
        <w:t>IV. CHẾ ĐỘ KHUYẾN KHÍCH VÀ CÁCH THỨC XÉT TUYỀN:</w:t>
      </w:r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2709/QĐ-UBND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03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8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2021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Ủy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ban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phố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chỉnh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gian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án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tuyển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họ</w:t>
      </w:r>
      <w:r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2021 -</w:t>
      </w:r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2022.</w:t>
      </w:r>
    </w:p>
    <w:p w:rsidR="00BA110A" w:rsidRDefault="00BA110A" w:rsidP="00F362FC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362FC">
        <w:rPr>
          <w:rFonts w:ascii="Times New Roman" w:eastAsia="Calibri" w:hAnsi="Times New Roman" w:cs="Times New Roman"/>
          <w:b/>
          <w:sz w:val="28"/>
          <w:szCs w:val="28"/>
        </w:rPr>
        <w:t xml:space="preserve">V. </w:t>
      </w:r>
      <w:r w:rsidR="00F362FC" w:rsidRPr="00F362FC">
        <w:rPr>
          <w:rFonts w:ascii="Times New Roman" w:eastAsia="Calibri" w:hAnsi="Times New Roman" w:cs="Times New Roman"/>
          <w:b/>
          <w:sz w:val="28"/>
          <w:szCs w:val="28"/>
        </w:rPr>
        <w:t>HỒ SƠ NHẬP HỌ</w:t>
      </w:r>
      <w:r w:rsidR="00F362FC">
        <w:rPr>
          <w:rFonts w:ascii="Times New Roman" w:eastAsia="Calibri" w:hAnsi="Times New Roman" w:cs="Times New Roman"/>
          <w:b/>
          <w:sz w:val="28"/>
          <w:szCs w:val="28"/>
        </w:rPr>
        <w:t>C</w:t>
      </w:r>
    </w:p>
    <w:p w:rsidR="00F362FC" w:rsidRPr="00BA110A" w:rsidRDefault="00F362FC" w:rsidP="00F362F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Lớ</w:t>
      </w:r>
      <w:r>
        <w:rPr>
          <w:rFonts w:ascii="Times New Roman" w:eastAsia="Calibri" w:hAnsi="Times New Roman" w:cs="Times New Roman"/>
          <w:sz w:val="28"/>
          <w:szCs w:val="28"/>
        </w:rPr>
        <w:t>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</w:p>
    <w:p w:rsidR="00F362FC" w:rsidRPr="00BC5F75" w:rsidRDefault="00F362FC" w:rsidP="00F362F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+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5F75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BC5F75">
        <w:rPr>
          <w:rFonts w:ascii="Times New Roman" w:eastAsia="Calibri" w:hAnsi="Times New Roman" w:cs="Times New Roman"/>
          <w:sz w:val="28"/>
          <w:szCs w:val="28"/>
        </w:rPr>
        <w:t xml:space="preserve"> 362/GDĐT-THCS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2021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GDĐT</w:t>
      </w:r>
    </w:p>
    <w:p w:rsidR="00F362FC" w:rsidRPr="00BC5F75" w:rsidRDefault="00F362FC" w:rsidP="00F362F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F75">
        <w:rPr>
          <w:rFonts w:ascii="Times New Roman" w:eastAsia="Calibri" w:hAnsi="Times New Roman" w:cs="Times New Roman"/>
          <w:sz w:val="28"/>
          <w:szCs w:val="28"/>
        </w:rPr>
        <w:tab/>
        <w:t xml:space="preserve">+ </w:t>
      </w:r>
      <w:proofErr w:type="spellStart"/>
      <w:r w:rsidRPr="00BC5F75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5F75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5F75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5F75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5F75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5F75">
        <w:rPr>
          <w:rFonts w:ascii="Times New Roman" w:eastAsia="Calibri" w:hAnsi="Times New Roman" w:cs="Times New Roman"/>
          <w:sz w:val="28"/>
          <w:szCs w:val="28"/>
        </w:rPr>
        <w:t>khuyến</w:t>
      </w:r>
      <w:proofErr w:type="spellEnd"/>
      <w:r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5F75">
        <w:rPr>
          <w:rFonts w:ascii="Times New Roman" w:eastAsia="Calibri" w:hAnsi="Times New Roman" w:cs="Times New Roman"/>
          <w:sz w:val="28"/>
          <w:szCs w:val="28"/>
        </w:rPr>
        <w:t>khích</w:t>
      </w:r>
      <w:proofErr w:type="spellEnd"/>
      <w:r w:rsidRPr="00BC5F7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C5F75">
        <w:rPr>
          <w:rFonts w:ascii="Times New Roman" w:eastAsia="Calibri" w:hAnsi="Times New Roman" w:cs="Times New Roman"/>
          <w:sz w:val="28"/>
          <w:szCs w:val="28"/>
        </w:rPr>
        <w:t>nếu</w:t>
      </w:r>
      <w:proofErr w:type="spellEnd"/>
      <w:r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5F75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BC5F7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A110A" w:rsidRPr="00BA110A" w:rsidRDefault="00F362FC" w:rsidP="00BA11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>+</w:t>
      </w:r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Thí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đăng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ký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nhập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trườ</w:t>
      </w:r>
      <w:r w:rsidR="00E24A57">
        <w:rPr>
          <w:rFonts w:ascii="Times New Roman" w:eastAsia="Calibri" w:hAnsi="Times New Roman" w:cs="Times New Roman"/>
          <w:sz w:val="28"/>
          <w:szCs w:val="28"/>
        </w:rPr>
        <w:t>ng</w:t>
      </w:r>
      <w:proofErr w:type="spellEnd"/>
      <w:r w:rsidR="00E24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4A57">
        <w:rPr>
          <w:rFonts w:ascii="Times New Roman" w:eastAsia="Calibri" w:hAnsi="Times New Roman" w:cs="Times New Roman"/>
          <w:sz w:val="28"/>
          <w:szCs w:val="28"/>
        </w:rPr>
        <w:t>Phổ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khiếu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Đại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Quốc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phố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Chí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Minh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hoặ</w:t>
      </w:r>
      <w:r w:rsidR="004C4468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="004C4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C4468">
        <w:rPr>
          <w:rFonts w:ascii="Times New Roman" w:eastAsia="Calibri" w:hAnsi="Times New Roman" w:cs="Times New Roman"/>
          <w:sz w:val="28"/>
          <w:szCs w:val="28"/>
        </w:rPr>
        <w:t>lớ</w:t>
      </w:r>
      <w:r w:rsidR="00BA110A" w:rsidRPr="00BA110A">
        <w:rPr>
          <w:rFonts w:ascii="Times New Roman" w:eastAsia="Calibri" w:hAnsi="Times New Roman" w:cs="Times New Roman"/>
          <w:sz w:val="28"/>
          <w:szCs w:val="28"/>
        </w:rPr>
        <w:t>p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Trung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Đại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Sư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phạm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phố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Chí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Minh.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Thí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nộp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nhiều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khỏi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danh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trườ</w:t>
      </w:r>
      <w:r w:rsidR="004C4468">
        <w:rPr>
          <w:rFonts w:ascii="Times New Roman" w:eastAsia="Calibri" w:hAnsi="Times New Roman" w:cs="Times New Roman"/>
          <w:sz w:val="28"/>
          <w:szCs w:val="28"/>
        </w:rPr>
        <w:t>ng</w:t>
      </w:r>
      <w:proofErr w:type="spellEnd"/>
      <w:r w:rsidR="004C4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C4468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="004C44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C4468">
        <w:rPr>
          <w:rFonts w:ascii="Times New Roman" w:eastAsia="Calibri" w:hAnsi="Times New Roman" w:cs="Times New Roman"/>
          <w:sz w:val="28"/>
          <w:szCs w:val="28"/>
        </w:rPr>
        <w:t>lớ</w:t>
      </w:r>
      <w:r w:rsidR="00BA110A" w:rsidRPr="00BA110A">
        <w:rPr>
          <w:rFonts w:ascii="Times New Roman" w:eastAsia="Calibri" w:hAnsi="Times New Roman" w:cs="Times New Roman"/>
          <w:sz w:val="28"/>
          <w:szCs w:val="28"/>
        </w:rPr>
        <w:t>p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110A" w:rsidRPr="00BC5F75" w:rsidRDefault="004C4468" w:rsidP="00F362FC">
      <w:pPr>
        <w:spacing w:after="0" w:line="288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C5F75">
        <w:rPr>
          <w:rFonts w:ascii="Times New Roman" w:eastAsia="Calibri" w:hAnsi="Times New Roman" w:cs="Times New Roman"/>
          <w:sz w:val="28"/>
          <w:szCs w:val="28"/>
        </w:rPr>
        <w:t>-</w:t>
      </w:r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F75" w:rsidRPr="00BC5F75">
        <w:rPr>
          <w:rFonts w:ascii="Times New Roman" w:eastAsia="Calibri" w:hAnsi="Times New Roman" w:cs="Times New Roman"/>
          <w:sz w:val="28"/>
          <w:szCs w:val="28"/>
        </w:rPr>
        <w:t>364/GDĐT-THCS</w:t>
      </w:r>
      <w:r w:rsid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62FC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="00F362FC">
        <w:rPr>
          <w:rFonts w:ascii="Times New Roman" w:eastAsia="Calibri" w:hAnsi="Times New Roman" w:cs="Times New Roman"/>
          <w:sz w:val="28"/>
          <w:szCs w:val="28"/>
        </w:rPr>
        <w:t xml:space="preserve"> 14 </w:t>
      </w:r>
      <w:proofErr w:type="spellStart"/>
      <w:r w:rsidR="00F362FC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="00F362FC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proofErr w:type="spellStart"/>
      <w:r w:rsidR="00F362FC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="00F362FC">
        <w:rPr>
          <w:rFonts w:ascii="Times New Roman" w:eastAsia="Calibri" w:hAnsi="Times New Roman" w:cs="Times New Roman"/>
          <w:sz w:val="28"/>
          <w:szCs w:val="28"/>
        </w:rPr>
        <w:t xml:space="preserve"> 2021 </w:t>
      </w:r>
      <w:proofErr w:type="spellStart"/>
      <w:r w:rsidR="00F362FC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62FC"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 w:rsidR="00F362FC">
        <w:rPr>
          <w:rFonts w:ascii="Times New Roman" w:eastAsia="Calibri" w:hAnsi="Times New Roman" w:cs="Times New Roman"/>
          <w:sz w:val="28"/>
          <w:szCs w:val="28"/>
        </w:rPr>
        <w:t xml:space="preserve"> GDĐT</w:t>
      </w:r>
      <w:r w:rsidR="00BA110A" w:rsidRPr="00BC5F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E1484" w:rsidRPr="00F362FC" w:rsidRDefault="00F362FC" w:rsidP="002E1484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proofErr w:type="spellStart"/>
      <w:r w:rsidR="002E1484" w:rsidRPr="00F362FC">
        <w:rPr>
          <w:rFonts w:ascii="Times New Roman" w:eastAsia="Calibri" w:hAnsi="Times New Roman" w:cs="Times New Roman"/>
          <w:b/>
          <w:i/>
          <w:sz w:val="28"/>
          <w:szCs w:val="28"/>
        </w:rPr>
        <w:t>Chú</w:t>
      </w:r>
      <w:proofErr w:type="spellEnd"/>
      <w:r w:rsidR="002E1484" w:rsidRPr="00F362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ý:</w:t>
      </w:r>
      <w:r w:rsidR="002E1484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thí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đậu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cung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minh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chứng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(scan,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chụp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bạ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chứng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tạm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thờỉ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chứng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giỏi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,...</w:t>
      </w:r>
      <w:proofErr w:type="gram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nộp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trực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tuyến</w:t>
      </w:r>
      <w:proofErr w:type="spellEnd"/>
      <w:r w:rsidR="002E1484" w:rsidRPr="00F362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5781" w:rsidRDefault="004C4468" w:rsidP="00BA11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F75"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trung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phổ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C5F75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="00BA110A" w:rsidRPr="00BC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F75" w:rsidRPr="00BC5F75">
        <w:rPr>
          <w:rFonts w:ascii="Times New Roman" w:eastAsia="Calibri" w:hAnsi="Times New Roman" w:cs="Times New Roman"/>
          <w:sz w:val="28"/>
          <w:szCs w:val="28"/>
        </w:rPr>
        <w:t>361/GDĐT-THCS</w:t>
      </w:r>
      <w:r w:rsidR="00332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2C1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="00332C10">
        <w:rPr>
          <w:rFonts w:ascii="Times New Roman" w:eastAsia="Calibri" w:hAnsi="Times New Roman" w:cs="Times New Roman"/>
          <w:sz w:val="28"/>
          <w:szCs w:val="28"/>
        </w:rPr>
        <w:t xml:space="preserve"> 14 </w:t>
      </w:r>
      <w:proofErr w:type="spellStart"/>
      <w:r w:rsidR="00332C10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="00332C10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proofErr w:type="spellStart"/>
      <w:r w:rsidR="00332C10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="00332C10">
        <w:rPr>
          <w:rFonts w:ascii="Times New Roman" w:eastAsia="Calibri" w:hAnsi="Times New Roman" w:cs="Times New Roman"/>
          <w:sz w:val="28"/>
          <w:szCs w:val="28"/>
        </w:rPr>
        <w:t xml:space="preserve"> 2021 </w:t>
      </w:r>
      <w:proofErr w:type="spellStart"/>
      <w:r w:rsidR="00332C10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332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2C10"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 w:rsidR="00332C10">
        <w:rPr>
          <w:rFonts w:ascii="Times New Roman" w:eastAsia="Calibri" w:hAnsi="Times New Roman" w:cs="Times New Roman"/>
          <w:sz w:val="28"/>
          <w:szCs w:val="28"/>
        </w:rPr>
        <w:t xml:space="preserve"> GDĐT</w:t>
      </w:r>
    </w:p>
    <w:p w:rsidR="00BA110A" w:rsidRPr="002E1484" w:rsidRDefault="002E1484" w:rsidP="00BA110A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5F7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VI.</w:t>
      </w:r>
      <w:r w:rsidR="00BA110A" w:rsidRPr="002E1484">
        <w:rPr>
          <w:rFonts w:ascii="Times New Roman" w:eastAsia="Calibri" w:hAnsi="Times New Roman" w:cs="Times New Roman"/>
          <w:b/>
          <w:sz w:val="28"/>
          <w:szCs w:val="28"/>
        </w:rPr>
        <w:t xml:space="preserve"> QUY TRÌNH TH</w:t>
      </w:r>
      <w:r w:rsidR="006F5781">
        <w:rPr>
          <w:rFonts w:ascii="Times New Roman" w:eastAsia="Calibri" w:hAnsi="Times New Roman" w:cs="Times New Roman"/>
          <w:b/>
          <w:sz w:val="28"/>
          <w:szCs w:val="28"/>
        </w:rPr>
        <w:t>Ự</w:t>
      </w:r>
      <w:r w:rsidR="00BA110A" w:rsidRPr="002E1484">
        <w:rPr>
          <w:rFonts w:ascii="Times New Roman" w:eastAsia="Calibri" w:hAnsi="Times New Roman" w:cs="Times New Roman"/>
          <w:b/>
          <w:sz w:val="28"/>
          <w:szCs w:val="28"/>
        </w:rPr>
        <w:t>C HIỆN</w:t>
      </w:r>
    </w:p>
    <w:p w:rsidR="00BA110A" w:rsidRPr="002E1484" w:rsidRDefault="002E1484" w:rsidP="00BA11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E148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2E1484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1484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nhập</w:t>
      </w:r>
      <w:proofErr w:type="spellEnd"/>
      <w:proofErr w:type="gram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tin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bổ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sung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thí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tin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huynh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kiểm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dò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hướng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dẫn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60EB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484">
        <w:rPr>
          <w:rFonts w:ascii="Times New Roman" w:hAnsi="Times New Roman" w:cs="Times New Roman"/>
          <w:sz w:val="28"/>
          <w:szCs w:val="28"/>
        </w:rPr>
        <w:t>679/GDĐT-THCS</w:t>
      </w:r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Hạn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chót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06/8/2021.</w:t>
      </w:r>
    </w:p>
    <w:p w:rsidR="00BA110A" w:rsidRPr="002E1484" w:rsidRDefault="002E1484" w:rsidP="00BA11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</w:t>
      </w:r>
      <w:r w:rsidR="006F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Sở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GDĐT</w:t>
      </w:r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bố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xét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tuyển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16g00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08/8/2021.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bố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2021-2022</w:t>
      </w:r>
      <w:r w:rsidR="007960E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7960EB" w:rsidRPr="002E1484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="007960EB" w:rsidRPr="002E1484">
        <w:rPr>
          <w:rFonts w:ascii="Times New Roman" w:eastAsia="Calibri" w:hAnsi="Times New Roman" w:cs="Times New Roman"/>
          <w:sz w:val="28"/>
          <w:szCs w:val="28"/>
        </w:rPr>
        <w:t xml:space="preserve"> 10/8</w:t>
      </w:r>
      <w:r w:rsidR="007960EB">
        <w:rPr>
          <w:rFonts w:ascii="Times New Roman" w:eastAsia="Calibri" w:hAnsi="Times New Roman" w:cs="Times New Roman"/>
          <w:sz w:val="28"/>
          <w:szCs w:val="28"/>
        </w:rPr>
        <w:t>/2021)</w:t>
      </w:r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60EB">
        <w:rPr>
          <w:rFonts w:ascii="Times New Roman" w:eastAsia="Calibri" w:hAnsi="Times New Roman" w:cs="Times New Roman"/>
          <w:sz w:val="28"/>
          <w:szCs w:val="28"/>
        </w:rPr>
        <w:t>hạn</w:t>
      </w:r>
      <w:proofErr w:type="spellEnd"/>
      <w:r w:rsidR="007960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960EB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="007960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nộp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nhập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7960EB">
        <w:rPr>
          <w:rFonts w:ascii="Times New Roman" w:eastAsia="Calibri" w:hAnsi="Times New Roman" w:cs="Times New Roman"/>
          <w:sz w:val="28"/>
          <w:szCs w:val="28"/>
        </w:rPr>
        <w:t>:</w:t>
      </w:r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14/8/2021.</w:t>
      </w:r>
    </w:p>
    <w:p w:rsidR="00BA110A" w:rsidRPr="00BA110A" w:rsidRDefault="007960EB" w:rsidP="00BA11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4.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BA110A" w:rsidRPr="002E1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2E1484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hoàn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tất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nhập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báo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cáo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thống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quản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lý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trướ</w:t>
      </w:r>
      <w:r w:rsidR="00E24A57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="00E24A57">
        <w:rPr>
          <w:rFonts w:ascii="Times New Roman" w:eastAsia="Calibri" w:hAnsi="Times New Roman" w:cs="Times New Roman"/>
          <w:sz w:val="28"/>
          <w:szCs w:val="28"/>
        </w:rPr>
        <w:t xml:space="preserve"> 17g00, </w:t>
      </w:r>
      <w:proofErr w:type="spellStart"/>
      <w:r w:rsidR="00E24A57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="00E24A57">
        <w:rPr>
          <w:rFonts w:ascii="Times New Roman" w:eastAsia="Calibri" w:hAnsi="Times New Roman" w:cs="Times New Roman"/>
          <w:sz w:val="28"/>
          <w:szCs w:val="28"/>
        </w:rPr>
        <w:t xml:space="preserve"> 13</w:t>
      </w:r>
      <w:r w:rsidR="00BA110A" w:rsidRPr="00BA110A">
        <w:rPr>
          <w:rFonts w:ascii="Times New Roman" w:eastAsia="Calibri" w:hAnsi="Times New Roman" w:cs="Times New Roman"/>
          <w:sz w:val="28"/>
          <w:szCs w:val="28"/>
        </w:rPr>
        <w:t>/8/2021.</w:t>
      </w:r>
    </w:p>
    <w:p w:rsidR="00BA110A" w:rsidRPr="00BA110A" w:rsidRDefault="007960EB" w:rsidP="00BA11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5.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Sở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GDĐT</w:t>
      </w:r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trích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dữ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thí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nộp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chuyên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dữ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tuyển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trung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phổ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10A" w:rsidRPr="00BA110A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/8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19/8/2021.</w:t>
      </w:r>
    </w:p>
    <w:p w:rsidR="00BA110A" w:rsidRPr="00BA110A" w:rsidRDefault="007960EB" w:rsidP="00BA11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6.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bố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trung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phổ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lậ</w:t>
      </w:r>
      <w:r>
        <w:rPr>
          <w:rFonts w:ascii="Times New Roman" w:eastAsia="Calibri" w:hAnsi="Times New Roman" w:cs="Times New Roman"/>
          <w:sz w:val="28"/>
          <w:szCs w:val="28"/>
        </w:rPr>
        <w:t>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20/8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nộp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10A">
        <w:rPr>
          <w:rFonts w:ascii="Times New Roman" w:eastAsia="Calibri" w:hAnsi="Times New Roman" w:cs="Times New Roman"/>
          <w:sz w:val="28"/>
          <w:szCs w:val="28"/>
        </w:rPr>
        <w:t>nhập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27/8/2021.</w:t>
      </w:r>
    </w:p>
    <w:p w:rsidR="00BA110A" w:rsidRDefault="007960EB" w:rsidP="00BA11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7.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hoàn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tất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báo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cáo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thống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quản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lý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="00BA110A" w:rsidRPr="00BA1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110A" w:rsidRPr="00BA110A">
        <w:rPr>
          <w:rFonts w:ascii="Times New Roman" w:eastAsia="Calibri" w:hAnsi="Times New Roman" w:cs="Times New Roman"/>
          <w:sz w:val="28"/>
          <w:szCs w:val="28"/>
        </w:rPr>
        <w:t>trướ</w:t>
      </w:r>
      <w:r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16g00,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29</w:t>
      </w:r>
      <w:r w:rsidR="00BA110A" w:rsidRPr="00BA110A">
        <w:rPr>
          <w:rFonts w:ascii="Times New Roman" w:eastAsia="Calibri" w:hAnsi="Times New Roman" w:cs="Times New Roman"/>
          <w:sz w:val="28"/>
          <w:szCs w:val="28"/>
        </w:rPr>
        <w:t>/8/2021.</w:t>
      </w:r>
    </w:p>
    <w:p w:rsidR="007960EB" w:rsidRPr="007960EB" w:rsidRDefault="007960EB" w:rsidP="00BA110A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2021-2022.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7960EB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A5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2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36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2F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36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2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36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7960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đị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A5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Pr="007960EB">
        <w:rPr>
          <w:rFonts w:ascii="Times New Roman" w:hAnsi="Times New Roman" w:cs="Times New Roman"/>
          <w:sz w:val="28"/>
          <w:szCs w:val="28"/>
          <w:lang w:val="vi-VN"/>
        </w:rPr>
        <w:t>ấ</w:t>
      </w:r>
      <w:r w:rsidRPr="007960EB">
        <w:rPr>
          <w:rFonts w:ascii="Times New Roman" w:hAnsi="Times New Roman" w:cs="Times New Roman"/>
          <w:sz w:val="28"/>
          <w:szCs w:val="28"/>
        </w:rPr>
        <w:t xml:space="preserve">t, </w:t>
      </w:r>
      <w:r w:rsidRPr="007960EB">
        <w:rPr>
          <w:rFonts w:ascii="Times New Roman" w:hAnsi="Times New Roman" w:cs="Times New Roman"/>
          <w:sz w:val="28"/>
          <w:szCs w:val="28"/>
          <w:lang w:val="vi-VN"/>
        </w:rPr>
        <w:t xml:space="preserve">quyền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EB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60E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7960EB">
        <w:rPr>
          <w:rFonts w:ascii="Times New Roman" w:hAnsi="Times New Roman" w:cs="Times New Roman"/>
          <w:sz w:val="28"/>
          <w:szCs w:val="28"/>
        </w:rPr>
        <w:t>./</w:t>
      </w:r>
      <w:proofErr w:type="gramEnd"/>
    </w:p>
    <w:p w:rsidR="0025221F" w:rsidRPr="0025221F" w:rsidRDefault="0025221F" w:rsidP="0025221F">
      <w:pPr>
        <w:spacing w:after="0" w:line="288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25221F" w:rsidRPr="0025221F" w:rsidTr="0003428C">
        <w:tc>
          <w:tcPr>
            <w:tcW w:w="4788" w:type="dxa"/>
            <w:shd w:val="clear" w:color="auto" w:fill="auto"/>
          </w:tcPr>
          <w:p w:rsidR="0025221F" w:rsidRPr="0025221F" w:rsidRDefault="0025221F" w:rsidP="0025221F">
            <w:pPr>
              <w:widowControl w:val="0"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vi-VN"/>
              </w:rPr>
            </w:pPr>
            <w:r w:rsidRPr="0025221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</w:p>
          <w:p w:rsidR="0025221F" w:rsidRPr="0025221F" w:rsidRDefault="0025221F" w:rsidP="0025221F">
            <w:pPr>
              <w:widowControl w:val="0"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5221F">
              <w:rPr>
                <w:rFonts w:ascii="Times New Roman" w:eastAsia="Times New Roman" w:hAnsi="Times New Roman" w:cs="Times New Roman"/>
                <w:iCs/>
                <w:color w:val="000000"/>
                <w:lang w:val="vi-VN"/>
              </w:rPr>
              <w:t>- Như trên;</w:t>
            </w:r>
          </w:p>
          <w:p w:rsidR="0025221F" w:rsidRPr="0025221F" w:rsidRDefault="0025221F" w:rsidP="0025221F">
            <w:pPr>
              <w:widowControl w:val="0"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522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- </w:t>
            </w:r>
            <w:proofErr w:type="spellStart"/>
            <w:r w:rsidRPr="0025221F">
              <w:rPr>
                <w:rFonts w:ascii="Times New Roman" w:eastAsia="Times New Roman" w:hAnsi="Times New Roman" w:cs="Times New Roman"/>
                <w:iCs/>
                <w:color w:val="000000"/>
              </w:rPr>
              <w:t>Trưởng</w:t>
            </w:r>
            <w:proofErr w:type="spellEnd"/>
            <w:r w:rsidRPr="002522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25221F">
              <w:rPr>
                <w:rFonts w:ascii="Times New Roman" w:eastAsia="Times New Roman" w:hAnsi="Times New Roman" w:cs="Times New Roman"/>
                <w:iCs/>
                <w:color w:val="000000"/>
              </w:rPr>
              <w:t>phòng</w:t>
            </w:r>
            <w:proofErr w:type="spellEnd"/>
            <w:r w:rsidRPr="002522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(</w:t>
            </w:r>
            <w:proofErr w:type="spellStart"/>
            <w:r w:rsidRPr="0025221F">
              <w:rPr>
                <w:rFonts w:ascii="Times New Roman" w:eastAsia="Times New Roman" w:hAnsi="Times New Roman" w:cs="Times New Roman"/>
                <w:iCs/>
                <w:color w:val="000000"/>
              </w:rPr>
              <w:t>để</w:t>
            </w:r>
            <w:proofErr w:type="spellEnd"/>
            <w:r w:rsidRPr="002522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25221F">
              <w:rPr>
                <w:rFonts w:ascii="Times New Roman" w:eastAsia="Times New Roman" w:hAnsi="Times New Roman" w:cs="Times New Roman"/>
                <w:iCs/>
                <w:color w:val="000000"/>
              </w:rPr>
              <w:t>báo</w:t>
            </w:r>
            <w:proofErr w:type="spellEnd"/>
            <w:r w:rsidRPr="002522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25221F">
              <w:rPr>
                <w:rFonts w:ascii="Times New Roman" w:eastAsia="Times New Roman" w:hAnsi="Times New Roman" w:cs="Times New Roman"/>
                <w:iCs/>
                <w:color w:val="000000"/>
              </w:rPr>
              <w:t>cáo</w:t>
            </w:r>
            <w:proofErr w:type="spellEnd"/>
            <w:r w:rsidRPr="0025221F">
              <w:rPr>
                <w:rFonts w:ascii="Times New Roman" w:eastAsia="Times New Roman" w:hAnsi="Times New Roman" w:cs="Times New Roman"/>
                <w:iCs/>
                <w:color w:val="000000"/>
              </w:rPr>
              <w:t>);</w:t>
            </w:r>
          </w:p>
          <w:p w:rsidR="0025221F" w:rsidRPr="0025221F" w:rsidRDefault="0025221F" w:rsidP="0025221F">
            <w:pPr>
              <w:widowControl w:val="0"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</w:pPr>
            <w:r w:rsidRPr="0025221F">
              <w:rPr>
                <w:rFonts w:ascii="Times New Roman" w:eastAsia="Times New Roman" w:hAnsi="Times New Roman" w:cs="Times New Roman"/>
                <w:iCs/>
                <w:color w:val="000000"/>
                <w:lang w:val="vi-VN"/>
              </w:rPr>
              <w:t>- Lưu: VT, Tổ THCS.</w:t>
            </w:r>
          </w:p>
        </w:tc>
        <w:tc>
          <w:tcPr>
            <w:tcW w:w="4788" w:type="dxa"/>
            <w:shd w:val="clear" w:color="auto" w:fill="auto"/>
          </w:tcPr>
          <w:p w:rsidR="0025221F" w:rsidRPr="0025221F" w:rsidRDefault="0025221F" w:rsidP="0025221F">
            <w:pPr>
              <w:widowControl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vi-VN"/>
              </w:rPr>
            </w:pPr>
            <w:r w:rsidRPr="0025221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vi-VN"/>
              </w:rPr>
              <w:t>KT.TRƯỞNG PHÒNG</w:t>
            </w:r>
          </w:p>
          <w:p w:rsidR="0025221F" w:rsidRPr="0025221F" w:rsidRDefault="0025221F" w:rsidP="0025221F">
            <w:pPr>
              <w:widowControl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vi-VN"/>
              </w:rPr>
            </w:pPr>
            <w:r w:rsidRPr="0025221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vi-VN"/>
              </w:rPr>
              <w:t>PHÓ TRƯỞNG PHÒNG</w:t>
            </w:r>
          </w:p>
          <w:p w:rsidR="0025221F" w:rsidRPr="006F5781" w:rsidRDefault="0025221F" w:rsidP="0025221F">
            <w:pPr>
              <w:widowControl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  <w:p w:rsidR="0025221F" w:rsidRPr="006F5781" w:rsidRDefault="006F5781" w:rsidP="0025221F">
            <w:pPr>
              <w:widowControl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F5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6F5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6F5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6F57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7960EB" w:rsidRDefault="007960EB" w:rsidP="0025221F">
            <w:pPr>
              <w:widowControl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7960EB" w:rsidRPr="007960EB" w:rsidRDefault="007960EB" w:rsidP="0025221F">
            <w:pPr>
              <w:widowControl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5221F" w:rsidRPr="0025221F" w:rsidRDefault="0025221F" w:rsidP="0025221F">
            <w:pPr>
              <w:widowControl w:val="0"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vi-VN"/>
              </w:rPr>
            </w:pPr>
            <w:r w:rsidRPr="0025221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vi-VN"/>
              </w:rPr>
              <w:t>Trần Tiểu Quỳnh</w:t>
            </w:r>
          </w:p>
        </w:tc>
      </w:tr>
    </w:tbl>
    <w:p w:rsidR="003E3DF5" w:rsidRPr="0025221F" w:rsidRDefault="003E3DF5">
      <w:pPr>
        <w:rPr>
          <w:lang w:val="vi-VN"/>
        </w:rPr>
      </w:pPr>
      <w:bookmarkStart w:id="0" w:name="_GoBack"/>
      <w:bookmarkEnd w:id="0"/>
    </w:p>
    <w:sectPr w:rsidR="003E3DF5" w:rsidRPr="0025221F" w:rsidSect="00332C1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1F"/>
    <w:rsid w:val="0003428C"/>
    <w:rsid w:val="0025221F"/>
    <w:rsid w:val="002E1484"/>
    <w:rsid w:val="00332C10"/>
    <w:rsid w:val="003E3DF5"/>
    <w:rsid w:val="004C4468"/>
    <w:rsid w:val="00580777"/>
    <w:rsid w:val="006F5781"/>
    <w:rsid w:val="007960EB"/>
    <w:rsid w:val="007A7CAC"/>
    <w:rsid w:val="00BA110A"/>
    <w:rsid w:val="00BC5F75"/>
    <w:rsid w:val="00E24A57"/>
    <w:rsid w:val="00F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79C9"/>
  <w15:docId w15:val="{1D8C30EB-17F9-44C2-96F2-748E0CC0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kimngoc pgd</cp:lastModifiedBy>
  <cp:revision>2</cp:revision>
  <cp:lastPrinted>2021-08-06T01:57:00Z</cp:lastPrinted>
  <dcterms:created xsi:type="dcterms:W3CDTF">2021-08-05T04:00:00Z</dcterms:created>
  <dcterms:modified xsi:type="dcterms:W3CDTF">2021-08-06T02:00:00Z</dcterms:modified>
</cp:coreProperties>
</file>