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245"/>
      </w:tblGrid>
      <w:tr w:rsidR="00E90F4B" w:rsidRPr="004C304F" w:rsidTr="00852C03">
        <w:trPr>
          <w:trHeight w:val="699"/>
          <w:jc w:val="center"/>
        </w:trPr>
        <w:tc>
          <w:tcPr>
            <w:tcW w:w="4248" w:type="dxa"/>
            <w:vAlign w:val="center"/>
          </w:tcPr>
          <w:p w:rsidR="00E90F4B" w:rsidRPr="004C304F" w:rsidRDefault="00E90F4B" w:rsidP="00CC0D61">
            <w:pPr>
              <w:jc w:val="center"/>
              <w:rPr>
                <w:sz w:val="24"/>
                <w:szCs w:val="24"/>
              </w:rPr>
            </w:pPr>
            <w:r w:rsidRPr="004C304F">
              <w:rPr>
                <w:sz w:val="24"/>
                <w:szCs w:val="24"/>
              </w:rPr>
              <w:t>ỦY BAN NHÂN DÂN QUẬN 7</w:t>
            </w:r>
          </w:p>
          <w:p w:rsidR="00E90F4B" w:rsidRPr="004C304F" w:rsidRDefault="00E90F4B" w:rsidP="00CC0D61">
            <w:pPr>
              <w:jc w:val="center"/>
              <w:rPr>
                <w:b/>
                <w:sz w:val="24"/>
                <w:szCs w:val="24"/>
              </w:rPr>
            </w:pPr>
            <w:r w:rsidRPr="004C304F">
              <w:rPr>
                <w:b/>
                <w:noProof/>
                <w:sz w:val="24"/>
                <w:szCs w:val="24"/>
              </w:rPr>
              <mc:AlternateContent>
                <mc:Choice Requires="wps">
                  <w:drawing>
                    <wp:anchor distT="0" distB="0" distL="114300" distR="114300" simplePos="0" relativeHeight="251659264" behindDoc="0" locked="0" layoutInCell="1" allowOverlap="1" wp14:anchorId="43BB0C9D" wp14:editId="79DFCE41">
                      <wp:simplePos x="0" y="0"/>
                      <wp:positionH relativeFrom="column">
                        <wp:posOffset>685800</wp:posOffset>
                      </wp:positionH>
                      <wp:positionV relativeFrom="paragraph">
                        <wp:posOffset>182245</wp:posOffset>
                      </wp:positionV>
                      <wp:extent cx="125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DAA07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4.35pt" to="15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" strokecolor="black [3200]" strokeweight=".5pt">
                      <v:stroke joinstyle="miter"/>
                    </v:line>
                  </w:pict>
                </mc:Fallback>
              </mc:AlternateContent>
            </w:r>
            <w:r w:rsidRPr="004C304F">
              <w:rPr>
                <w:b/>
                <w:sz w:val="24"/>
                <w:szCs w:val="24"/>
              </w:rPr>
              <w:t>PHÒNG GIÁO DỤC VÀ ĐÀO TẠO</w:t>
            </w:r>
          </w:p>
        </w:tc>
        <w:tc>
          <w:tcPr>
            <w:tcW w:w="5245" w:type="dxa"/>
            <w:vAlign w:val="center"/>
          </w:tcPr>
          <w:p w:rsidR="00E90F4B" w:rsidRPr="004C304F" w:rsidRDefault="00E90F4B" w:rsidP="00CC0D61">
            <w:pPr>
              <w:jc w:val="center"/>
              <w:rPr>
                <w:b/>
                <w:sz w:val="24"/>
                <w:szCs w:val="24"/>
              </w:rPr>
            </w:pPr>
            <w:r w:rsidRPr="004C304F">
              <w:rPr>
                <w:b/>
                <w:sz w:val="24"/>
                <w:szCs w:val="24"/>
              </w:rPr>
              <w:t>CỘNG HÒA XÃ HỘI CHỦ NGHĨA VIỆT NAM</w:t>
            </w:r>
          </w:p>
          <w:p w:rsidR="00E90F4B" w:rsidRPr="004C304F" w:rsidRDefault="00E90F4B" w:rsidP="00CC0D61">
            <w:pPr>
              <w:jc w:val="center"/>
              <w:rPr>
                <w:b/>
                <w:sz w:val="24"/>
                <w:szCs w:val="24"/>
              </w:rPr>
            </w:pPr>
            <w:r w:rsidRPr="004C304F">
              <w:rPr>
                <w:b/>
                <w:noProof/>
                <w:sz w:val="24"/>
                <w:szCs w:val="24"/>
              </w:rPr>
              <mc:AlternateContent>
                <mc:Choice Requires="wps">
                  <w:drawing>
                    <wp:anchor distT="0" distB="0" distL="114300" distR="114300" simplePos="0" relativeHeight="251660288" behindDoc="0" locked="0" layoutInCell="1" allowOverlap="1" wp14:anchorId="19F8910C" wp14:editId="6FE12F88">
                      <wp:simplePos x="0" y="0"/>
                      <wp:positionH relativeFrom="column">
                        <wp:posOffset>663575</wp:posOffset>
                      </wp:positionH>
                      <wp:positionV relativeFrom="paragraph">
                        <wp:posOffset>189865</wp:posOffset>
                      </wp:positionV>
                      <wp:extent cx="1876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FA7B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14.95pt" to="200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" strokecolor="black [3200]" strokeweight=".5pt">
                      <v:stroke joinstyle="miter"/>
                    </v:line>
                  </w:pict>
                </mc:Fallback>
              </mc:AlternateContent>
            </w:r>
            <w:r w:rsidRPr="004C304F">
              <w:rPr>
                <w:b/>
                <w:sz w:val="24"/>
                <w:szCs w:val="24"/>
              </w:rPr>
              <w:t>Độc lập – Tự do – Hạnh phúc</w:t>
            </w:r>
          </w:p>
        </w:tc>
      </w:tr>
      <w:tr w:rsidR="00E90F4B" w:rsidRPr="004C304F" w:rsidTr="001D06B5">
        <w:trPr>
          <w:jc w:val="center"/>
        </w:trPr>
        <w:tc>
          <w:tcPr>
            <w:tcW w:w="4248" w:type="dxa"/>
            <w:vAlign w:val="center"/>
          </w:tcPr>
          <w:p w:rsidR="00E90F4B" w:rsidRDefault="00E90F4B" w:rsidP="00CC0D61">
            <w:pPr>
              <w:jc w:val="center"/>
              <w:rPr>
                <w:sz w:val="24"/>
                <w:szCs w:val="24"/>
              </w:rPr>
            </w:pPr>
            <w:r w:rsidRPr="004C304F">
              <w:rPr>
                <w:sz w:val="24"/>
                <w:szCs w:val="24"/>
              </w:rPr>
              <w:t xml:space="preserve">Số:  </w:t>
            </w:r>
            <w:r w:rsidR="007662E9">
              <w:rPr>
                <w:sz w:val="24"/>
                <w:szCs w:val="24"/>
              </w:rPr>
              <w:t>277</w:t>
            </w:r>
            <w:r w:rsidRPr="004C304F">
              <w:rPr>
                <w:sz w:val="24"/>
                <w:szCs w:val="24"/>
              </w:rPr>
              <w:t>/GDĐT-</w:t>
            </w:r>
            <w:r>
              <w:rPr>
                <w:sz w:val="24"/>
                <w:szCs w:val="24"/>
              </w:rPr>
              <w:t>THCS</w:t>
            </w:r>
          </w:p>
          <w:p w:rsidR="00FF2CE7" w:rsidRDefault="00146EB6" w:rsidP="00CC0D61">
            <w:pPr>
              <w:jc w:val="center"/>
              <w:rPr>
                <w:sz w:val="26"/>
                <w:szCs w:val="26"/>
              </w:rPr>
            </w:pPr>
            <w:r>
              <w:rPr>
                <w:sz w:val="24"/>
                <w:szCs w:val="24"/>
              </w:rPr>
              <w:t>V/</w:t>
            </w:r>
            <w:r w:rsidR="007336AE">
              <w:rPr>
                <w:sz w:val="24"/>
                <w:szCs w:val="24"/>
              </w:rPr>
              <w:t>v</w:t>
            </w:r>
            <w:r w:rsidR="00FF2CE7">
              <w:rPr>
                <w:sz w:val="24"/>
                <w:szCs w:val="24"/>
              </w:rPr>
              <w:t xml:space="preserve"> </w:t>
            </w:r>
            <w:r w:rsidR="00FF2CE7">
              <w:rPr>
                <w:sz w:val="26"/>
                <w:szCs w:val="26"/>
              </w:rPr>
              <w:t>hướng dẫn báo cáo kết quả thực hiện lồng ghép GDQP&amp;AN</w:t>
            </w:r>
          </w:p>
          <w:p w:rsidR="00640F82" w:rsidRDefault="00FF2CE7" w:rsidP="00CC0D61">
            <w:pPr>
              <w:jc w:val="center"/>
              <w:rPr>
                <w:sz w:val="24"/>
                <w:szCs w:val="24"/>
              </w:rPr>
            </w:pPr>
            <w:r>
              <w:rPr>
                <w:sz w:val="26"/>
                <w:szCs w:val="26"/>
              </w:rPr>
              <w:t xml:space="preserve"> trong trường </w:t>
            </w:r>
            <w:r>
              <w:rPr>
                <w:sz w:val="26"/>
                <w:szCs w:val="26"/>
              </w:rPr>
              <w:t>T</w:t>
            </w:r>
            <w:r>
              <w:rPr>
                <w:sz w:val="26"/>
                <w:szCs w:val="26"/>
              </w:rPr>
              <w:t>HCS.</w:t>
            </w:r>
          </w:p>
          <w:p w:rsidR="001D06B5" w:rsidRPr="004C304F" w:rsidRDefault="001D06B5" w:rsidP="00055E28">
            <w:pPr>
              <w:jc w:val="both"/>
              <w:rPr>
                <w:sz w:val="24"/>
                <w:szCs w:val="24"/>
              </w:rPr>
            </w:pPr>
          </w:p>
        </w:tc>
        <w:tc>
          <w:tcPr>
            <w:tcW w:w="5245" w:type="dxa"/>
          </w:tcPr>
          <w:p w:rsidR="00E90F4B" w:rsidRPr="004C304F" w:rsidRDefault="00E90F4B" w:rsidP="007662E9">
            <w:pPr>
              <w:jc w:val="center"/>
              <w:rPr>
                <w:i/>
                <w:sz w:val="24"/>
                <w:szCs w:val="24"/>
              </w:rPr>
            </w:pPr>
            <w:r w:rsidRPr="004C304F">
              <w:rPr>
                <w:i/>
                <w:sz w:val="24"/>
                <w:szCs w:val="24"/>
              </w:rPr>
              <w:t xml:space="preserve">Quận 7, ngày </w:t>
            </w:r>
            <w:r w:rsidR="007662E9">
              <w:rPr>
                <w:i/>
                <w:sz w:val="24"/>
                <w:szCs w:val="24"/>
              </w:rPr>
              <w:t xml:space="preserve">25 </w:t>
            </w:r>
            <w:r w:rsidRPr="004C304F">
              <w:rPr>
                <w:i/>
                <w:sz w:val="24"/>
                <w:szCs w:val="24"/>
              </w:rPr>
              <w:t xml:space="preserve"> tháng</w:t>
            </w:r>
            <w:r w:rsidR="007662E9">
              <w:rPr>
                <w:i/>
                <w:sz w:val="24"/>
                <w:szCs w:val="24"/>
              </w:rPr>
              <w:t xml:space="preserve"> </w:t>
            </w:r>
            <w:r w:rsidRPr="004C304F">
              <w:rPr>
                <w:i/>
                <w:sz w:val="24"/>
                <w:szCs w:val="24"/>
              </w:rPr>
              <w:t xml:space="preserve"> </w:t>
            </w:r>
            <w:r w:rsidR="007662E9">
              <w:rPr>
                <w:i/>
                <w:sz w:val="24"/>
                <w:szCs w:val="24"/>
              </w:rPr>
              <w:t>3</w:t>
            </w:r>
            <w:r w:rsidRPr="004C304F">
              <w:rPr>
                <w:i/>
                <w:sz w:val="24"/>
                <w:szCs w:val="24"/>
              </w:rPr>
              <w:t xml:space="preserve">   năm 202</w:t>
            </w:r>
            <w:r w:rsidR="00640F82">
              <w:rPr>
                <w:i/>
                <w:sz w:val="24"/>
                <w:szCs w:val="24"/>
              </w:rPr>
              <w:t xml:space="preserve">1 </w:t>
            </w:r>
          </w:p>
        </w:tc>
      </w:tr>
    </w:tbl>
    <w:p w:rsidR="00E90F4B" w:rsidRDefault="00E90F4B" w:rsidP="00055E28">
      <w:pPr>
        <w:jc w:val="both"/>
        <w:rPr>
          <w:b/>
        </w:rPr>
      </w:pPr>
    </w:p>
    <w:p w:rsidR="001D06B5" w:rsidRPr="00055E28" w:rsidRDefault="001D06B5" w:rsidP="00CC0D61">
      <w:pPr>
        <w:jc w:val="center"/>
      </w:pPr>
      <w:r w:rsidRPr="00055E28">
        <w:t>Kính gửi:</w:t>
      </w:r>
      <w:r w:rsidR="0005055E" w:rsidRPr="00055E28">
        <w:t xml:space="preserve"> Hiệu trưởng trườn</w:t>
      </w:r>
      <w:bookmarkStart w:id="0" w:name="_GoBack"/>
      <w:bookmarkEnd w:id="0"/>
      <w:r w:rsidR="0005055E" w:rsidRPr="00055E28">
        <w:t>g THCS (CL</w:t>
      </w:r>
      <w:r w:rsidR="00FF2CE7">
        <w:t>&amp;NCL</w:t>
      </w:r>
      <w:r w:rsidR="0005055E" w:rsidRPr="00055E28">
        <w:t>).</w:t>
      </w:r>
    </w:p>
    <w:p w:rsidR="0005055E" w:rsidRPr="009043C8" w:rsidRDefault="0005055E" w:rsidP="00055E28">
      <w:pPr>
        <w:jc w:val="both"/>
      </w:pPr>
    </w:p>
    <w:p w:rsidR="00146EB6" w:rsidRPr="00FF2CE7" w:rsidRDefault="001D06B5" w:rsidP="00AA2611">
      <w:pPr>
        <w:spacing w:line="288" w:lineRule="auto"/>
        <w:contextualSpacing/>
        <w:jc w:val="both"/>
        <w:rPr>
          <w:i/>
        </w:rPr>
      </w:pPr>
      <w:r w:rsidRPr="009043C8">
        <w:rPr>
          <w:i/>
        </w:rPr>
        <w:tab/>
      </w:r>
      <w:r w:rsidR="00E90F4B" w:rsidRPr="00FF2CE7">
        <w:rPr>
          <w:i/>
        </w:rPr>
        <w:t>Căn cứ</w:t>
      </w:r>
      <w:r w:rsidR="0005055E" w:rsidRPr="00FF2CE7">
        <w:rPr>
          <w:i/>
        </w:rPr>
        <w:t xml:space="preserve"> C</w:t>
      </w:r>
      <w:r w:rsidR="00E90F4B" w:rsidRPr="00FF2CE7">
        <w:rPr>
          <w:i/>
        </w:rPr>
        <w:t>ông văn</w:t>
      </w:r>
      <w:r w:rsidR="00640F82" w:rsidRPr="00FF2CE7">
        <w:rPr>
          <w:i/>
        </w:rPr>
        <w:t xml:space="preserve"> </w:t>
      </w:r>
      <w:r w:rsidR="00FF2CE7" w:rsidRPr="00FF2CE7">
        <w:rPr>
          <w:i/>
        </w:rPr>
        <w:t>809</w:t>
      </w:r>
      <w:r w:rsidR="00640F82" w:rsidRPr="00FF2CE7">
        <w:rPr>
          <w:i/>
          <w:highlight w:val="white"/>
        </w:rPr>
        <w:t>/SGDĐT-GDTrH</w:t>
      </w:r>
      <w:r w:rsidR="00E90F4B" w:rsidRPr="00FF2CE7">
        <w:rPr>
          <w:i/>
        </w:rPr>
        <w:t xml:space="preserve"> ngày</w:t>
      </w:r>
      <w:r w:rsidR="00FF2CE7" w:rsidRPr="00FF2CE7">
        <w:rPr>
          <w:i/>
        </w:rPr>
        <w:t xml:space="preserve"> 24</w:t>
      </w:r>
      <w:r w:rsidR="0005055E" w:rsidRPr="00FF2CE7">
        <w:rPr>
          <w:i/>
        </w:rPr>
        <w:t xml:space="preserve"> </w:t>
      </w:r>
      <w:r w:rsidR="00640F82" w:rsidRPr="00FF2CE7">
        <w:rPr>
          <w:i/>
        </w:rPr>
        <w:t xml:space="preserve">tháng </w:t>
      </w:r>
      <w:r w:rsidR="00FF2CE7" w:rsidRPr="00FF2CE7">
        <w:rPr>
          <w:i/>
        </w:rPr>
        <w:t xml:space="preserve">3 </w:t>
      </w:r>
      <w:r w:rsidR="00E90F4B" w:rsidRPr="00FF2CE7">
        <w:rPr>
          <w:i/>
        </w:rPr>
        <w:t>năm 202</w:t>
      </w:r>
      <w:r w:rsidR="00640F82" w:rsidRPr="00FF2CE7">
        <w:rPr>
          <w:i/>
        </w:rPr>
        <w:t>1</w:t>
      </w:r>
      <w:r w:rsidR="00E90F4B" w:rsidRPr="00FF2CE7">
        <w:rPr>
          <w:i/>
        </w:rPr>
        <w:t xml:space="preserve"> của Sở Giáo dục và Đào tạo Thành phố Hồ Chí Minh về</w:t>
      </w:r>
      <w:r w:rsidR="0005055E" w:rsidRPr="00FF2CE7">
        <w:rPr>
          <w:i/>
        </w:rPr>
        <w:t xml:space="preserve"> </w:t>
      </w:r>
      <w:r w:rsidR="00FF2CE7" w:rsidRPr="00FF2CE7">
        <w:rPr>
          <w:i/>
        </w:rPr>
        <w:t>hướng dẫn báo cáo kết quả thực hiện lồng ghép GDQP&amp;AN trong trường THCS.</w:t>
      </w:r>
    </w:p>
    <w:p w:rsidR="00640F82" w:rsidRDefault="00640F82" w:rsidP="00AA2611">
      <w:pPr>
        <w:spacing w:line="288" w:lineRule="auto"/>
        <w:contextualSpacing/>
        <w:jc w:val="both"/>
        <w:rPr>
          <w:color w:val="000000"/>
          <w:shd w:val="clear" w:color="auto" w:fill="FFFFFF"/>
        </w:rPr>
      </w:pPr>
      <w:r w:rsidRPr="00FF2CE7">
        <w:rPr>
          <w:i/>
          <w:color w:val="000000"/>
          <w:shd w:val="clear" w:color="auto" w:fill="FFFFFF"/>
        </w:rPr>
        <w:tab/>
      </w:r>
      <w:r w:rsidRPr="00FF2CE7">
        <w:rPr>
          <w:color w:val="000000"/>
          <w:shd w:val="clear" w:color="auto" w:fill="FFFFFF"/>
        </w:rPr>
        <w:t xml:space="preserve">Phòng Giáo dục và Đào tạo hướng dẫn Hiệu trưởng </w:t>
      </w:r>
      <w:r w:rsidR="00FF2CE7" w:rsidRPr="00FF2CE7">
        <w:t>báo cáo kết quả thực hiện lồng ghép GDQP&amp;AN trong</w:t>
      </w:r>
      <w:r w:rsidR="00FF2CE7" w:rsidRPr="00FF2CE7">
        <w:t xml:space="preserve"> nhà trường</w:t>
      </w:r>
      <w:r w:rsidR="00FF2CE7">
        <w:rPr>
          <w:color w:val="000000"/>
          <w:shd w:val="clear" w:color="auto" w:fill="FFFFFF"/>
        </w:rPr>
        <w:t xml:space="preserve"> theo các nội dung</w:t>
      </w:r>
      <w:r w:rsidRPr="00FF2CE7">
        <w:rPr>
          <w:color w:val="000000"/>
          <w:shd w:val="clear" w:color="auto" w:fill="FFFFFF"/>
        </w:rPr>
        <w:t xml:space="preserve"> cụ thể như sau:</w:t>
      </w:r>
    </w:p>
    <w:p w:rsidR="00FF2CE7" w:rsidRDefault="00FF2CE7" w:rsidP="00AA2611">
      <w:pPr>
        <w:spacing w:before="60" w:line="288" w:lineRule="auto"/>
        <w:ind w:firstLine="851"/>
        <w:contextualSpacing/>
        <w:jc w:val="both"/>
      </w:pPr>
      <w:r>
        <w:t>- Khái quát đặc điểm tình hình đơn vị, địa phương;</w:t>
      </w:r>
    </w:p>
    <w:p w:rsidR="00FF2CE7" w:rsidRDefault="00FF2CE7" w:rsidP="00AA2611">
      <w:pPr>
        <w:spacing w:before="60" w:line="288" w:lineRule="auto"/>
        <w:ind w:firstLine="851"/>
        <w:contextualSpacing/>
        <w:jc w:val="both"/>
      </w:pPr>
      <w:r>
        <w:t>- Công tác lãnh đạo, chỉ đạo và triển khai thực hiện lồng ghép Giáo dục quốc phòng và an ninh trong nhà trường (</w:t>
      </w:r>
      <w:r w:rsidRPr="00D74511">
        <w:rPr>
          <w:i/>
          <w:iCs/>
        </w:rPr>
        <w:t>thuận lợi; khó khăn; kết quả đạt được</w:t>
      </w:r>
      <w:r>
        <w:t>);</w:t>
      </w:r>
    </w:p>
    <w:p w:rsidR="00FF2CE7" w:rsidRDefault="00FF2CE7" w:rsidP="00AA2611">
      <w:pPr>
        <w:spacing w:before="60" w:line="288" w:lineRule="auto"/>
        <w:ind w:firstLine="851"/>
        <w:contextualSpacing/>
        <w:jc w:val="both"/>
      </w:pPr>
      <w:r>
        <w:t xml:space="preserve">- Các hoạt động đổi mới, sáng tạo điển hình trong công tác giảng dạy lồng ghép GDQP&amp;AN ở nhà trường; </w:t>
      </w:r>
    </w:p>
    <w:p w:rsidR="00FF2CE7" w:rsidRDefault="00FF2CE7" w:rsidP="00AA2611">
      <w:pPr>
        <w:spacing w:before="60" w:line="288" w:lineRule="auto"/>
        <w:ind w:firstLine="851"/>
        <w:contextualSpacing/>
        <w:jc w:val="both"/>
      </w:pPr>
      <w:r>
        <w:t>- Công tác đầu tư, mua sắm trang thiết bị phục vụ cho dạy lồng ghép theo quy định tại Thông tư số 01/2018/TT-BGDĐT ngày 26 tháng 01 năm 2018 của Bộ Giáo dục và Đào tạo về ban hành danh mục thiết bị dạy học tối thiểu môn học giáo dục quốc phòng và an ninh trong các trường tiểu học, trung học cơ sở, …. (</w:t>
      </w:r>
      <w:r w:rsidRPr="0025607D">
        <w:rPr>
          <w:i/>
          <w:iCs/>
        </w:rPr>
        <w:t>số lượng đĩa hình, tranh của các khối lớp</w:t>
      </w:r>
      <w:r>
        <w:rPr>
          <w:i/>
          <w:iCs/>
        </w:rPr>
        <w:t>; tổng kinh phí…</w:t>
      </w:r>
      <w:r>
        <w:t>)</w:t>
      </w:r>
      <w:r w:rsidR="00AA2611">
        <w:t>;</w:t>
      </w:r>
    </w:p>
    <w:p w:rsidR="00FF2CE7" w:rsidRDefault="00FF2CE7" w:rsidP="00AA2611">
      <w:pPr>
        <w:spacing w:before="60" w:line="288" w:lineRule="auto"/>
        <w:ind w:firstLine="851"/>
        <w:contextualSpacing/>
        <w:jc w:val="both"/>
      </w:pPr>
      <w:r>
        <w:t>- Những kiến nghị, đề xuất (nếu có)</w:t>
      </w:r>
      <w:r w:rsidR="00AA2611">
        <w:t>.</w:t>
      </w:r>
    </w:p>
    <w:p w:rsidR="00FF2CE7" w:rsidRDefault="00FF2CE7" w:rsidP="00AA2611">
      <w:pPr>
        <w:spacing w:line="288" w:lineRule="auto"/>
        <w:contextualSpacing/>
        <w:jc w:val="both"/>
        <w:rPr>
          <w:spacing w:val="-2"/>
        </w:rPr>
      </w:pPr>
      <w:r>
        <w:rPr>
          <w:spacing w:val="-2"/>
        </w:rPr>
        <w:tab/>
      </w:r>
      <w:r w:rsidRPr="00112EA0">
        <w:rPr>
          <w:spacing w:val="-2"/>
        </w:rPr>
        <w:t xml:space="preserve">Nhận được văn bản này, </w:t>
      </w:r>
      <w:r>
        <w:rPr>
          <w:spacing w:val="-2"/>
        </w:rPr>
        <w:t xml:space="preserve">Phòng GDĐT </w:t>
      </w:r>
      <w:r w:rsidRPr="00112EA0">
        <w:rPr>
          <w:spacing w:val="-2"/>
        </w:rPr>
        <w:t xml:space="preserve">đề nghị </w:t>
      </w:r>
      <w:r>
        <w:rPr>
          <w:spacing w:val="-2"/>
        </w:rPr>
        <w:t>hiệu trưởng</w:t>
      </w:r>
      <w:r w:rsidRPr="00112EA0">
        <w:rPr>
          <w:spacing w:val="-2"/>
        </w:rPr>
        <w:t xml:space="preserve"> thực hiện </w:t>
      </w:r>
      <w:r>
        <w:rPr>
          <w:spacing w:val="-2"/>
        </w:rPr>
        <w:t xml:space="preserve">báo cáo về </w:t>
      </w:r>
      <w:r>
        <w:rPr>
          <w:spacing w:val="-2"/>
        </w:rPr>
        <w:t>Phòng</w:t>
      </w:r>
      <w:r>
        <w:rPr>
          <w:spacing w:val="-2"/>
        </w:rPr>
        <w:t xml:space="preserve"> GDĐT (</w:t>
      </w:r>
      <w:r>
        <w:rPr>
          <w:spacing w:val="-2"/>
        </w:rPr>
        <w:t>cả 02 hình thức: gửi văn bản và gửi mail về tổ THCS cmthcs.q7@gmail.com</w:t>
      </w:r>
      <w:r>
        <w:rPr>
          <w:spacing w:val="-2"/>
        </w:rPr>
        <w:t xml:space="preserve">) trước ngày </w:t>
      </w:r>
      <w:r>
        <w:rPr>
          <w:spacing w:val="-2"/>
        </w:rPr>
        <w:t>04</w:t>
      </w:r>
      <w:r>
        <w:rPr>
          <w:spacing w:val="-2"/>
        </w:rPr>
        <w:t xml:space="preserve"> tháng 4 năm 2021</w:t>
      </w:r>
      <w:r w:rsidRPr="00112EA0">
        <w:rPr>
          <w:spacing w:val="-2"/>
        </w:rPr>
        <w:t>./.</w:t>
      </w:r>
    </w:p>
    <w:p w:rsidR="00AA2611" w:rsidRPr="00AA2611" w:rsidRDefault="00AA2611" w:rsidP="00FF2CE7">
      <w:pPr>
        <w:spacing w:line="288" w:lineRule="auto"/>
        <w:jc w:val="both"/>
        <w:rPr>
          <w:spacing w:val="-2"/>
          <w:sz w:val="14"/>
        </w:rPr>
      </w:pPr>
    </w:p>
    <w:tbl>
      <w:tblPr>
        <w:tblStyle w:val="TableGrid"/>
        <w:tblW w:w="9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50"/>
      </w:tblGrid>
      <w:tr w:rsidR="00E90F4B" w:rsidRPr="00AF7378" w:rsidTr="00AA2611">
        <w:tc>
          <w:tcPr>
            <w:tcW w:w="5103" w:type="dxa"/>
          </w:tcPr>
          <w:p w:rsidR="00E90F4B" w:rsidRPr="00AF7378" w:rsidRDefault="00E90F4B" w:rsidP="00055E28">
            <w:pPr>
              <w:shd w:val="clear" w:color="auto" w:fill="FFFFFF"/>
              <w:spacing w:line="300" w:lineRule="atLeast"/>
              <w:jc w:val="both"/>
              <w:textAlignment w:val="baseline"/>
              <w:rPr>
                <w:i/>
                <w:color w:val="000000"/>
                <w:sz w:val="24"/>
                <w:szCs w:val="24"/>
              </w:rPr>
            </w:pPr>
            <w:r w:rsidRPr="00AF7378">
              <w:rPr>
                <w:b/>
                <w:bCs/>
                <w:i/>
                <w:color w:val="000000"/>
                <w:sz w:val="24"/>
                <w:szCs w:val="24"/>
              </w:rPr>
              <w:t>Nơi nhận:</w:t>
            </w:r>
          </w:p>
          <w:p w:rsidR="00E90F4B" w:rsidRPr="00AF7378" w:rsidRDefault="00E90F4B" w:rsidP="00055E28">
            <w:pPr>
              <w:shd w:val="clear" w:color="auto" w:fill="FFFFFF"/>
              <w:spacing w:line="300" w:lineRule="atLeast"/>
              <w:jc w:val="both"/>
              <w:textAlignment w:val="baseline"/>
              <w:rPr>
                <w:color w:val="000000"/>
                <w:sz w:val="22"/>
                <w:szCs w:val="22"/>
              </w:rPr>
            </w:pPr>
            <w:r w:rsidRPr="00AF7378">
              <w:rPr>
                <w:iCs/>
                <w:color w:val="000000"/>
                <w:sz w:val="22"/>
                <w:szCs w:val="22"/>
              </w:rPr>
              <w:t>- Như trên; </w:t>
            </w:r>
            <w:r w:rsidRPr="00AF7378">
              <w:rPr>
                <w:iCs/>
                <w:color w:val="000000"/>
                <w:sz w:val="22"/>
                <w:szCs w:val="22"/>
              </w:rPr>
              <w:tab/>
            </w:r>
          </w:p>
          <w:p w:rsidR="00E90F4B" w:rsidRPr="00AF7378" w:rsidRDefault="00CC0D61" w:rsidP="00055E28">
            <w:pPr>
              <w:shd w:val="clear" w:color="auto" w:fill="FFFFFF"/>
              <w:spacing w:line="300" w:lineRule="atLeast"/>
              <w:jc w:val="both"/>
              <w:textAlignment w:val="baseline"/>
              <w:rPr>
                <w:color w:val="000000"/>
                <w:sz w:val="22"/>
                <w:szCs w:val="22"/>
              </w:rPr>
            </w:pPr>
            <w:r>
              <w:rPr>
                <w:iCs/>
                <w:color w:val="000000"/>
                <w:sz w:val="22"/>
                <w:szCs w:val="22"/>
              </w:rPr>
              <w:t>- Lưu: VP, T</w:t>
            </w:r>
            <w:r w:rsidR="00E90F4B" w:rsidRPr="00AF7378">
              <w:rPr>
                <w:iCs/>
                <w:color w:val="000000"/>
                <w:sz w:val="22"/>
                <w:szCs w:val="22"/>
              </w:rPr>
              <w:t>ổ THCS.</w:t>
            </w:r>
          </w:p>
          <w:p w:rsidR="00E90F4B" w:rsidRPr="00AF7378" w:rsidRDefault="00E90F4B" w:rsidP="00055E28">
            <w:pPr>
              <w:spacing w:line="300" w:lineRule="atLeast"/>
              <w:jc w:val="both"/>
              <w:textAlignment w:val="baseline"/>
              <w:rPr>
                <w:color w:val="000000"/>
                <w:sz w:val="26"/>
                <w:szCs w:val="26"/>
              </w:rPr>
            </w:pPr>
          </w:p>
        </w:tc>
        <w:tc>
          <w:tcPr>
            <w:tcW w:w="4550" w:type="dxa"/>
          </w:tcPr>
          <w:p w:rsidR="00E90F4B" w:rsidRPr="009043C8" w:rsidRDefault="00E90F4B" w:rsidP="00055E28">
            <w:pPr>
              <w:shd w:val="clear" w:color="auto" w:fill="FFFFFF"/>
              <w:tabs>
                <w:tab w:val="center" w:pos="7371"/>
              </w:tabs>
              <w:spacing w:line="300" w:lineRule="atLeast"/>
              <w:jc w:val="center"/>
              <w:textAlignment w:val="baseline"/>
              <w:rPr>
                <w:b/>
                <w:bCs/>
                <w:color w:val="000000"/>
              </w:rPr>
            </w:pPr>
            <w:r w:rsidRPr="009043C8">
              <w:rPr>
                <w:b/>
                <w:bCs/>
                <w:color w:val="000000"/>
              </w:rPr>
              <w:t>TRƯỞNG PHÒNG</w:t>
            </w:r>
          </w:p>
          <w:p w:rsidR="00E90F4B" w:rsidRPr="009043C8" w:rsidRDefault="00E90F4B" w:rsidP="00055E28">
            <w:pPr>
              <w:shd w:val="clear" w:color="auto" w:fill="FFFFFF"/>
              <w:tabs>
                <w:tab w:val="center" w:pos="5880"/>
              </w:tabs>
              <w:spacing w:line="300" w:lineRule="atLeast"/>
              <w:jc w:val="center"/>
              <w:textAlignment w:val="baseline"/>
              <w:rPr>
                <w:b/>
                <w:bCs/>
                <w:color w:val="000000"/>
              </w:rPr>
            </w:pPr>
          </w:p>
          <w:p w:rsidR="00055E28" w:rsidRPr="007662E9" w:rsidRDefault="007662E9" w:rsidP="00055E28">
            <w:pPr>
              <w:shd w:val="clear" w:color="auto" w:fill="FFFFFF"/>
              <w:tabs>
                <w:tab w:val="center" w:pos="5880"/>
              </w:tabs>
              <w:spacing w:line="300" w:lineRule="atLeast"/>
              <w:jc w:val="center"/>
              <w:textAlignment w:val="baseline"/>
              <w:rPr>
                <w:bCs/>
                <w:i/>
                <w:color w:val="000000"/>
              </w:rPr>
            </w:pPr>
            <w:r w:rsidRPr="007662E9">
              <w:rPr>
                <w:bCs/>
                <w:i/>
                <w:color w:val="000000"/>
              </w:rPr>
              <w:t>(đã ký)</w:t>
            </w:r>
          </w:p>
          <w:p w:rsidR="00055E28" w:rsidRPr="009043C8" w:rsidRDefault="00055E28" w:rsidP="00055E28">
            <w:pPr>
              <w:shd w:val="clear" w:color="auto" w:fill="FFFFFF"/>
              <w:tabs>
                <w:tab w:val="center" w:pos="5880"/>
              </w:tabs>
              <w:spacing w:line="300" w:lineRule="atLeast"/>
              <w:jc w:val="center"/>
              <w:textAlignment w:val="baseline"/>
              <w:rPr>
                <w:b/>
                <w:bCs/>
                <w:color w:val="000000"/>
              </w:rPr>
            </w:pPr>
          </w:p>
          <w:p w:rsidR="00AF7378" w:rsidRPr="009043C8" w:rsidRDefault="00AF7378" w:rsidP="00055E28">
            <w:pPr>
              <w:shd w:val="clear" w:color="auto" w:fill="FFFFFF"/>
              <w:tabs>
                <w:tab w:val="center" w:pos="5880"/>
              </w:tabs>
              <w:spacing w:line="300" w:lineRule="atLeast"/>
              <w:jc w:val="center"/>
              <w:textAlignment w:val="baseline"/>
              <w:rPr>
                <w:b/>
                <w:bCs/>
                <w:color w:val="000000"/>
              </w:rPr>
            </w:pPr>
          </w:p>
          <w:p w:rsidR="00E90F4B" w:rsidRPr="00AF7378" w:rsidRDefault="00E90F4B" w:rsidP="00055E28">
            <w:pPr>
              <w:jc w:val="center"/>
              <w:rPr>
                <w:sz w:val="26"/>
                <w:szCs w:val="26"/>
              </w:rPr>
            </w:pPr>
            <w:r w:rsidRPr="009043C8">
              <w:rPr>
                <w:b/>
                <w:bCs/>
                <w:color w:val="000000"/>
              </w:rPr>
              <w:t>Ngô Xuân</w:t>
            </w:r>
            <w:r w:rsidRPr="00AF7378">
              <w:rPr>
                <w:b/>
                <w:bCs/>
                <w:color w:val="000000"/>
                <w:sz w:val="26"/>
                <w:szCs w:val="26"/>
              </w:rPr>
              <w:t xml:space="preserve"> Đông</w:t>
            </w:r>
          </w:p>
          <w:p w:rsidR="00E90F4B" w:rsidRPr="00AF7378" w:rsidRDefault="00E90F4B" w:rsidP="00055E28">
            <w:pPr>
              <w:spacing w:line="300" w:lineRule="atLeast"/>
              <w:jc w:val="center"/>
              <w:textAlignment w:val="baseline"/>
              <w:rPr>
                <w:color w:val="000000"/>
                <w:sz w:val="26"/>
                <w:szCs w:val="26"/>
              </w:rPr>
            </w:pPr>
          </w:p>
        </w:tc>
      </w:tr>
    </w:tbl>
    <w:p w:rsidR="004131C7" w:rsidRDefault="004131C7" w:rsidP="00263BFE">
      <w:pPr>
        <w:jc w:val="both"/>
      </w:pPr>
    </w:p>
    <w:sectPr w:rsidR="004131C7" w:rsidSect="00055E28">
      <w:pgSz w:w="12240" w:h="15840"/>
      <w:pgMar w:top="1134" w:right="1134" w:bottom="1134" w:left="1701" w:header="720" w:footer="18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4B"/>
    <w:rsid w:val="0005055E"/>
    <w:rsid w:val="00055E28"/>
    <w:rsid w:val="00095DCE"/>
    <w:rsid w:val="00146EB6"/>
    <w:rsid w:val="001D06B5"/>
    <w:rsid w:val="00263BFE"/>
    <w:rsid w:val="00320305"/>
    <w:rsid w:val="003F2C1B"/>
    <w:rsid w:val="004131C7"/>
    <w:rsid w:val="004A14B5"/>
    <w:rsid w:val="00640F82"/>
    <w:rsid w:val="007336AE"/>
    <w:rsid w:val="007662E9"/>
    <w:rsid w:val="00850D9E"/>
    <w:rsid w:val="009043C8"/>
    <w:rsid w:val="00A002A6"/>
    <w:rsid w:val="00AA2611"/>
    <w:rsid w:val="00AF7378"/>
    <w:rsid w:val="00B4355E"/>
    <w:rsid w:val="00C059D8"/>
    <w:rsid w:val="00CC0D61"/>
    <w:rsid w:val="00E90F4B"/>
    <w:rsid w:val="00EA1B12"/>
    <w:rsid w:val="00FB164C"/>
    <w:rsid w:val="00FF2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EB038-F10A-4665-BD75-E93850F4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0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5055E"/>
    <w:pPr>
      <w:widowControl w:val="0"/>
      <w:autoSpaceDE w:val="0"/>
      <w:autoSpaceDN w:val="0"/>
    </w:pPr>
    <w:rPr>
      <w:rFonts w:eastAsia="Times New Roman"/>
      <w:sz w:val="22"/>
      <w:szCs w:val="22"/>
      <w:lang w:bidi="en-US"/>
    </w:rPr>
  </w:style>
  <w:style w:type="character" w:customStyle="1" w:styleId="Vnbnnidung">
    <w:name w:val="Văn bản nội dung_"/>
    <w:link w:val="Vnbnnidung0"/>
    <w:uiPriority w:val="99"/>
    <w:rsid w:val="0005055E"/>
  </w:style>
  <w:style w:type="paragraph" w:customStyle="1" w:styleId="Vnbnnidung0">
    <w:name w:val="Văn bản nội dung"/>
    <w:basedOn w:val="Normal"/>
    <w:link w:val="Vnbnnidung"/>
    <w:uiPriority w:val="99"/>
    <w:rsid w:val="0005055E"/>
    <w:pPr>
      <w:widowControl w:val="0"/>
      <w:spacing w:after="100"/>
      <w:ind w:firstLine="400"/>
    </w:pPr>
  </w:style>
  <w:style w:type="paragraph" w:styleId="BalloonText">
    <w:name w:val="Balloon Text"/>
    <w:basedOn w:val="Normal"/>
    <w:link w:val="BalloonTextChar"/>
    <w:uiPriority w:val="99"/>
    <w:semiHidden/>
    <w:unhideWhenUsed/>
    <w:rsid w:val="00AA26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DuyThinh</dc:creator>
  <cp:keywords/>
  <dc:description/>
  <cp:lastModifiedBy>DuyThinh</cp:lastModifiedBy>
  <cp:revision>3</cp:revision>
  <cp:lastPrinted>2021-03-25T04:01:00Z</cp:lastPrinted>
  <dcterms:created xsi:type="dcterms:W3CDTF">2021-03-25T04:26:00Z</dcterms:created>
  <dcterms:modified xsi:type="dcterms:W3CDTF">2021-03-25T04:27:00Z</dcterms:modified>
</cp:coreProperties>
</file>