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528"/>
      </w:tblGrid>
      <w:tr w:rsidR="00284BED" w:rsidRPr="00284BED" w14:paraId="752FFC8A" w14:textId="77777777" w:rsidTr="002E6A09">
        <w:trPr>
          <w:trHeight w:val="1460"/>
        </w:trPr>
        <w:tc>
          <w:tcPr>
            <w:tcW w:w="368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53CF6" w14:textId="6464483E" w:rsidR="002E6A09" w:rsidRPr="00284BED" w:rsidRDefault="007818DB" w:rsidP="00AA2845">
            <w:pPr>
              <w:ind w:right="-102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bookmarkStart w:id="0" w:name="_Hlk81689169"/>
            <w:r w:rsidRPr="00284BED">
              <w:rPr>
                <w:b/>
                <w:bCs/>
                <w:color w:val="000000" w:themeColor="text1"/>
                <w:szCs w:val="26"/>
                <w:lang w:val="vi-VN"/>
              </w:rPr>
              <w:t>Tên cơ quan, đơn vị</w:t>
            </w:r>
          </w:p>
          <w:p w14:paraId="7A12B121" w14:textId="488C0E06" w:rsidR="002E6A09" w:rsidRPr="00284BED" w:rsidRDefault="002E6A09" w:rsidP="002E6A09">
            <w:pPr>
              <w:ind w:left="-100"/>
              <w:jc w:val="center"/>
              <w:rPr>
                <w:color w:val="000000" w:themeColor="text1"/>
                <w:szCs w:val="28"/>
                <w:lang w:val="vi-VN"/>
              </w:rPr>
            </w:pPr>
            <w:r w:rsidRPr="00284BED">
              <w:rPr>
                <w:noProof/>
                <w:color w:val="000000" w:themeColor="text1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522383" wp14:editId="0A4611C9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56515</wp:posOffset>
                      </wp:positionV>
                      <wp:extent cx="944880" cy="635"/>
                      <wp:effectExtent l="13335" t="8890" r="1333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CCF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.05pt;margin-top:4.45pt;width:74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hBJQIAAEsEAAAOAAAAZHJzL2Uyb0RvYy54bWysVMGO2jAQvVfqP1i5syFsoBARVqsEetl2&#10;kdh+gLEdYjXxWLYhoKr/3rEJ0dJ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247CF" w14:textId="77777777" w:rsidR="002E6A09" w:rsidRPr="00284BED" w:rsidRDefault="002E6A09" w:rsidP="00AA2845">
            <w:pPr>
              <w:ind w:right="-101"/>
              <w:jc w:val="center"/>
              <w:rPr>
                <w:color w:val="000000" w:themeColor="text1"/>
                <w:szCs w:val="26"/>
                <w:lang w:val="vi-VN"/>
              </w:rPr>
            </w:pPr>
            <w:r w:rsidRPr="00284BED">
              <w:rPr>
                <w:b/>
                <w:bCs/>
                <w:color w:val="000000" w:themeColor="text1"/>
                <w:szCs w:val="26"/>
                <w:lang w:val="vi-VN"/>
              </w:rPr>
              <w:t>CỘNG HÒA XÃ HỘI CHỦ NGHĨA VIỆT NAM</w:t>
            </w:r>
          </w:p>
          <w:p w14:paraId="50299DC0" w14:textId="77777777" w:rsidR="002E6A09" w:rsidRPr="00284BED" w:rsidRDefault="002E6A09" w:rsidP="00AA2845">
            <w:pPr>
              <w:ind w:right="-101"/>
              <w:jc w:val="center"/>
              <w:rPr>
                <w:color w:val="000000" w:themeColor="text1"/>
                <w:szCs w:val="26"/>
                <w:lang w:val="vi-VN"/>
              </w:rPr>
            </w:pPr>
            <w:r w:rsidRPr="00284BED">
              <w:rPr>
                <w:b/>
                <w:bCs/>
                <w:color w:val="000000" w:themeColor="text1"/>
                <w:szCs w:val="26"/>
                <w:lang w:val="vi-VN"/>
              </w:rPr>
              <w:t>Độc lập - Tự do - Hạnh phúc</w:t>
            </w:r>
          </w:p>
          <w:p w14:paraId="6795A883" w14:textId="3AFA3E13" w:rsidR="002E6A09" w:rsidRPr="00284BED" w:rsidRDefault="002E6A09" w:rsidP="00AA2845">
            <w:pPr>
              <w:ind w:right="-101"/>
              <w:jc w:val="center"/>
              <w:rPr>
                <w:i/>
                <w:iCs/>
                <w:color w:val="000000" w:themeColor="text1"/>
                <w:szCs w:val="28"/>
                <w:lang w:val="vi-VN"/>
              </w:rPr>
            </w:pPr>
            <w:r w:rsidRPr="00284BED">
              <w:rPr>
                <w:noProof/>
                <w:color w:val="000000" w:themeColor="text1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29397A" wp14:editId="400FD8BA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57150</wp:posOffset>
                      </wp:positionV>
                      <wp:extent cx="2118360" cy="0"/>
                      <wp:effectExtent l="10795" t="9525" r="1397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1197D" id="Straight Arrow Connector 1" o:spid="_x0000_s1026" type="#_x0000_t32" style="position:absolute;margin-left:50.35pt;margin-top:4.5pt;width:166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tMJQIAAEoEAAAOAAAAZHJzL2Uyb0RvYy54bWysVMGO2jAQvVfqP1i5syFso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"/>
                  </w:pict>
                </mc:Fallback>
              </mc:AlternateContent>
            </w:r>
          </w:p>
          <w:p w14:paraId="736E9AA7" w14:textId="737F2124" w:rsidR="002E6A09" w:rsidRPr="00284BED" w:rsidRDefault="002E6A09" w:rsidP="00AA2845">
            <w:pPr>
              <w:ind w:right="-101"/>
              <w:jc w:val="center"/>
              <w:rPr>
                <w:color w:val="000000" w:themeColor="text1"/>
                <w:szCs w:val="26"/>
                <w:lang w:val="vi-VN"/>
              </w:rPr>
            </w:pPr>
          </w:p>
        </w:tc>
      </w:tr>
    </w:tbl>
    <w:bookmarkEnd w:id="0"/>
    <w:p w14:paraId="336BFE69" w14:textId="3BBEF080" w:rsidR="0070240B" w:rsidRPr="00284BED" w:rsidRDefault="007818DB" w:rsidP="00515A68">
      <w:pPr>
        <w:tabs>
          <w:tab w:val="center" w:pos="1920"/>
          <w:tab w:val="right" w:pos="8820"/>
        </w:tabs>
        <w:jc w:val="center"/>
        <w:rPr>
          <w:b/>
          <w:color w:val="000000" w:themeColor="text1"/>
          <w:szCs w:val="26"/>
          <w:lang w:val="vi-VN"/>
        </w:rPr>
      </w:pPr>
      <w:r w:rsidRPr="00284BED">
        <w:rPr>
          <w:b/>
          <w:color w:val="000000" w:themeColor="text1"/>
          <w:szCs w:val="26"/>
          <w:lang w:val="vi-VN"/>
        </w:rPr>
        <w:t>BẢNG TỰ ĐÁNH GIÁ, XẾP LOẠI</w:t>
      </w:r>
    </w:p>
    <w:p w14:paraId="15B04EB5" w14:textId="271D32DF" w:rsidR="002B3C9C" w:rsidRPr="00284BED" w:rsidRDefault="00652097" w:rsidP="00515A68">
      <w:pPr>
        <w:jc w:val="center"/>
        <w:rPr>
          <w:b/>
          <w:color w:val="000000" w:themeColor="text1"/>
          <w:szCs w:val="26"/>
          <w:lang w:val="vi-VN"/>
        </w:rPr>
      </w:pPr>
      <w:r w:rsidRPr="00284BED">
        <w:rPr>
          <w:b/>
          <w:color w:val="000000" w:themeColor="text1"/>
          <w:szCs w:val="26"/>
          <w:lang w:val="vi-VN"/>
        </w:rPr>
        <w:t>HOẠT ĐỘNG AN TOÀN TRONG PHÒNG,</w:t>
      </w:r>
      <w:r w:rsidR="00515A68" w:rsidRPr="00284BED">
        <w:rPr>
          <w:b/>
          <w:color w:val="000000" w:themeColor="text1"/>
          <w:szCs w:val="26"/>
          <w:lang w:val="vi-VN"/>
        </w:rPr>
        <w:t xml:space="preserve"> </w:t>
      </w:r>
      <w:r w:rsidRPr="00284BED">
        <w:rPr>
          <w:b/>
          <w:color w:val="000000" w:themeColor="text1"/>
          <w:szCs w:val="26"/>
          <w:lang w:val="vi-VN"/>
        </w:rPr>
        <w:t xml:space="preserve">CHỐNG </w:t>
      </w:r>
    </w:p>
    <w:p w14:paraId="510BC235" w14:textId="54519F14" w:rsidR="00652097" w:rsidRPr="00284BED" w:rsidRDefault="00652097" w:rsidP="007818DB">
      <w:pPr>
        <w:jc w:val="center"/>
        <w:rPr>
          <w:b/>
          <w:color w:val="000000" w:themeColor="text1"/>
          <w:szCs w:val="26"/>
          <w:lang w:val="vi-VN"/>
        </w:rPr>
      </w:pPr>
      <w:r w:rsidRPr="00284BED">
        <w:rPr>
          <w:b/>
          <w:color w:val="000000" w:themeColor="text1"/>
          <w:szCs w:val="26"/>
          <w:lang w:val="vi-VN"/>
        </w:rPr>
        <w:t xml:space="preserve">DỊCH COVID-19 TẠI </w:t>
      </w:r>
      <w:r w:rsidR="007818DB" w:rsidRPr="00284BED">
        <w:rPr>
          <w:b/>
          <w:color w:val="000000" w:themeColor="text1"/>
          <w:szCs w:val="26"/>
          <w:lang w:val="vi-VN"/>
        </w:rPr>
        <w:t>………………..…….</w:t>
      </w:r>
    </w:p>
    <w:p w14:paraId="17F30759" w14:textId="77777777" w:rsidR="00652097" w:rsidRPr="00284BED" w:rsidRDefault="00652097" w:rsidP="00652097">
      <w:pPr>
        <w:jc w:val="center"/>
        <w:rPr>
          <w:b/>
          <w:color w:val="000000" w:themeColor="text1"/>
          <w:lang w:val="vi-VN"/>
        </w:rPr>
      </w:pPr>
      <w:r w:rsidRPr="00284BED">
        <w:rPr>
          <w:b/>
          <w:noProof/>
          <w:color w:val="000000" w:themeColor="text1"/>
          <w:lang w:val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CE6EE4" wp14:editId="51736468">
                <wp:simplePos x="0" y="0"/>
                <wp:positionH relativeFrom="column">
                  <wp:posOffset>2316176</wp:posOffset>
                </wp:positionH>
                <wp:positionV relativeFrom="paragraph">
                  <wp:posOffset>75565</wp:posOffset>
                </wp:positionV>
                <wp:extent cx="1187532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8C57D" id="Straight Connector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pt,5.95pt" to="275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" strokecolor="black [3040]"/>
            </w:pict>
          </mc:Fallback>
        </mc:AlternateContent>
      </w:r>
    </w:p>
    <w:p w14:paraId="7E9388A9" w14:textId="77777777" w:rsidR="00284BED" w:rsidRPr="00284BED" w:rsidRDefault="00284BED" w:rsidP="00284BED">
      <w:pPr>
        <w:ind w:firstLine="567"/>
        <w:jc w:val="both"/>
        <w:rPr>
          <w:b/>
          <w:color w:val="000000" w:themeColor="text1"/>
        </w:rPr>
      </w:pPr>
    </w:p>
    <w:tbl>
      <w:tblPr>
        <w:tblStyle w:val="TableGrid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8"/>
        <w:gridCol w:w="2741"/>
        <w:gridCol w:w="708"/>
        <w:gridCol w:w="959"/>
        <w:gridCol w:w="4574"/>
      </w:tblGrid>
      <w:tr w:rsidR="00284BED" w:rsidRPr="00284BED" w14:paraId="1666A351" w14:textId="77777777" w:rsidTr="00F52F92">
        <w:trPr>
          <w:tblHeader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B573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t>STT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F8EE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chí</w:t>
            </w:r>
            <w:proofErr w:type="spellEnd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C1EA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Đánh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giá</w:t>
            </w:r>
            <w:proofErr w:type="spellEnd"/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06CC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Giải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thích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chí</w:t>
            </w:r>
            <w:proofErr w:type="spellEnd"/>
          </w:p>
        </w:tc>
      </w:tr>
      <w:tr w:rsidR="00284BED" w:rsidRPr="00284BED" w14:paraId="77E6F4C3" w14:textId="77777777" w:rsidTr="00F52F92">
        <w:trPr>
          <w:tblHeader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20C8" w14:textId="77777777" w:rsidR="00284BED" w:rsidRPr="00284BED" w:rsidRDefault="00284BED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8801" w14:textId="77777777" w:rsidR="00284BED" w:rsidRPr="00284BED" w:rsidRDefault="00284BED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ED7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Đạt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(X)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ABF3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Không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đạt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(X)</w:t>
            </w:r>
          </w:p>
        </w:tc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6E0F" w14:textId="77777777" w:rsidR="00284BED" w:rsidRPr="00284BED" w:rsidRDefault="00284BE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284BED" w:rsidRPr="00284BED" w14:paraId="362A588C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C956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D077" w14:textId="77777777" w:rsidR="00284BED" w:rsidRPr="00284BED" w:rsidRDefault="00284BED">
            <w:pPr>
              <w:spacing w:before="120" w:after="120"/>
              <w:jc w:val="both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t>TIÊU CHÍ HOẠT ĐỘNG AN TOÀN TRONG PHÒNG, CHỐNG DỊCH COVID-19 TẠI CƠ QUAN HÀNH CHÍNH, ĐƠN VỊ SỰ NGHIỆP</w:t>
            </w:r>
          </w:p>
        </w:tc>
      </w:tr>
      <w:tr w:rsidR="00284BED" w:rsidRPr="00284BED" w14:paraId="09BD75C9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BB51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DEB3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Đối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vị</w:t>
            </w:r>
            <w:proofErr w:type="spellEnd"/>
          </w:p>
        </w:tc>
      </w:tr>
      <w:tr w:rsidR="00284BED" w:rsidRPr="00284BED" w14:paraId="13C7B252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6421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241A" w14:textId="77777777" w:rsidR="00284BED" w:rsidRPr="00284BED" w:rsidRDefault="00284BED">
            <w:pPr>
              <w:spacing w:before="120" w:after="120"/>
              <w:jc w:val="both"/>
              <w:rPr>
                <w:b/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tác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chỉ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đạo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tuyên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truyền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dịch</w:t>
            </w:r>
            <w:proofErr w:type="spellEnd"/>
          </w:p>
        </w:tc>
      </w:tr>
      <w:tr w:rsidR="00284BED" w:rsidRPr="00284BED" w14:paraId="0003FACE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A218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01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564C" w14:textId="2D57B56A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="00F52F92">
              <w:rPr>
                <w:color w:val="000000" w:themeColor="text1"/>
                <w:sz w:val="24"/>
                <w:lang w:val="en-GB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>Ban</w:t>
            </w:r>
            <w:r w:rsidR="00F52F92">
              <w:rPr>
                <w:color w:val="000000" w:themeColor="text1"/>
                <w:sz w:val="24"/>
                <w:lang w:val="en-GB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>Chỉ đạo phòng,</w:t>
            </w:r>
            <w:r w:rsidR="00F52F92">
              <w:rPr>
                <w:color w:val="000000" w:themeColor="text1"/>
                <w:sz w:val="24"/>
                <w:lang w:val="en-GB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 xml:space="preserve">chống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>COVID-</w:t>
            </w:r>
            <w:r w:rsidRPr="00284BED">
              <w:rPr>
                <w:color w:val="000000" w:themeColor="text1"/>
                <w:sz w:val="24"/>
              </w:rPr>
              <w:t>1</w:t>
            </w:r>
            <w:r w:rsidRPr="00284BED">
              <w:rPr>
                <w:color w:val="000000" w:themeColor="text1"/>
                <w:sz w:val="24"/>
                <w:lang w:val="vi-VN"/>
              </w:rPr>
              <w:t>9</w:t>
            </w:r>
            <w:r w:rsidRPr="00284BED">
              <w:rPr>
                <w:color w:val="000000" w:themeColor="text1"/>
                <w:sz w:val="24"/>
              </w:rPr>
              <w:t xml:space="preserve">, </w:t>
            </w:r>
            <w:r w:rsidRPr="00284BED">
              <w:rPr>
                <w:color w:val="000000" w:themeColor="text1"/>
                <w:spacing w:val="-4"/>
                <w:sz w:val="24"/>
                <w:lang w:val="vi-VN"/>
              </w:rPr>
              <w:t>các Tổ an toàn COVID</w:t>
            </w:r>
            <w:r w:rsidRPr="00284BED">
              <w:rPr>
                <w:color w:val="000000" w:themeColor="text1"/>
                <w:spacing w:val="-4"/>
                <w:sz w:val="24"/>
              </w:rPr>
              <w:t>-19</w:t>
            </w:r>
            <w:r w:rsidRPr="00284BED">
              <w:rPr>
                <w:color w:val="000000" w:themeColor="text1"/>
                <w:sz w:val="24"/>
                <w:lang w:val="vi-VN"/>
              </w:rPr>
              <w:t xml:space="preserve"> của đơn vị</w:t>
            </w:r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8AE2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E1E2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7684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đứng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đầu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</w:t>
            </w:r>
            <w:proofErr w:type="spellStart"/>
            <w:r w:rsidRPr="00284BED">
              <w:rPr>
                <w:color w:val="000000" w:themeColor="text1"/>
                <w:sz w:val="24"/>
              </w:rPr>
              <w:t>Trưởng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ban </w:t>
            </w:r>
            <w:proofErr w:type="spellStart"/>
            <w:r w:rsidRPr="00284BED">
              <w:rPr>
                <w:color w:val="000000" w:themeColor="text1"/>
                <w:sz w:val="24"/>
              </w:rPr>
              <w:t>Ban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Chỉ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COVID-19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284BED">
              <w:rPr>
                <w:color w:val="000000" w:themeColor="text1"/>
                <w:sz w:val="24"/>
              </w:rPr>
              <w:t>Thành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Ban </w:t>
            </w:r>
            <w:proofErr w:type="spellStart"/>
            <w:r w:rsidRPr="00284BED">
              <w:rPr>
                <w:color w:val="000000" w:themeColor="text1"/>
                <w:sz w:val="24"/>
              </w:rPr>
              <w:t>Chỉ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COVID-19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gồm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thanh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một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tổ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>/</w:t>
            </w:r>
            <w:proofErr w:type="spellStart"/>
            <w:r w:rsidRPr="00284BED">
              <w:rPr>
                <w:color w:val="000000" w:themeColor="text1"/>
                <w:sz w:val="24"/>
              </w:rPr>
              <w:t>cá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nhân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trực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thuộc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p</w:t>
            </w:r>
            <w:r w:rsidRPr="00284BED">
              <w:rPr>
                <w:color w:val="000000" w:themeColor="text1"/>
                <w:sz w:val="24"/>
                <w:lang w:val="vi-VN"/>
              </w:rPr>
              <w:t xml:space="preserve">hân công </w:t>
            </w:r>
            <w:r w:rsidRPr="00284BED">
              <w:rPr>
                <w:color w:val="000000" w:themeColor="text1"/>
                <w:spacing w:val="-8"/>
                <w:sz w:val="24"/>
                <w:lang w:val="vi-VN"/>
              </w:rPr>
              <w:t>nhiệm vụ cụ thể cho các thành viên Ban chỉ đạo</w:t>
            </w:r>
            <w:r w:rsidRPr="00284BED">
              <w:rPr>
                <w:color w:val="000000" w:themeColor="text1"/>
                <w:sz w:val="24"/>
                <w:lang w:val="vi-VN"/>
              </w:rPr>
              <w:t>.</w:t>
            </w:r>
          </w:p>
          <w:p w14:paraId="4CD77082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r w:rsidRPr="00284BED">
              <w:rPr>
                <w:color w:val="000000" w:themeColor="text1"/>
                <w:sz w:val="24"/>
                <w:lang w:val="vi-VN"/>
              </w:rPr>
              <w:t>Tổ an toàn COVID</w:t>
            </w:r>
            <w:r w:rsidRPr="00284BED">
              <w:rPr>
                <w:color w:val="000000" w:themeColor="text1"/>
                <w:sz w:val="24"/>
              </w:rPr>
              <w:t>-19</w:t>
            </w:r>
            <w:r w:rsidRPr="00284BED">
              <w:rPr>
                <w:color w:val="000000" w:themeColor="text1"/>
                <w:sz w:val="24"/>
                <w:lang w:val="vi-VN"/>
              </w:rPr>
              <w:t xml:space="preserve"> của đơn vị</w:t>
            </w:r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gồm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thành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thanh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hỗ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Ban </w:t>
            </w:r>
            <w:proofErr w:type="spellStart"/>
            <w:r w:rsidRPr="00284BED">
              <w:rPr>
                <w:color w:val="000000" w:themeColor="text1"/>
                <w:sz w:val="24"/>
              </w:rPr>
              <w:t>Chỉ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COVID-19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triển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khai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nhiệm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vụ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6666/BYT-MT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296C1A49" w14:textId="77777777" w:rsidTr="00F52F92">
        <w:trPr>
          <w:trHeight w:val="145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6091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02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6933" w14:textId="7E9D27EC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>Kế hoạch và các</w:t>
            </w:r>
            <w:r w:rsidR="00F52F92">
              <w:rPr>
                <w:color w:val="000000" w:themeColor="text1"/>
                <w:sz w:val="24"/>
                <w:lang w:val="en-GB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>phương án phòng,</w:t>
            </w:r>
            <w:r w:rsidR="00F52F92">
              <w:rPr>
                <w:color w:val="000000" w:themeColor="text1"/>
                <w:sz w:val="24"/>
                <w:lang w:val="en-GB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>chống</w:t>
            </w:r>
            <w:r w:rsidR="00F52F92">
              <w:rPr>
                <w:color w:val="000000" w:themeColor="text1"/>
                <w:sz w:val="24"/>
                <w:lang w:val="en-GB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="00F52F92">
              <w:rPr>
                <w:color w:val="000000" w:themeColor="text1"/>
                <w:sz w:val="24"/>
                <w:lang w:val="en-GB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>COVID-19</w:t>
            </w:r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BEFB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F1F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3474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  <w:lang w:val="vi-VN"/>
              </w:rPr>
              <w:t>Kế hoạch và các phương án phòng, chống dịch COVID-19</w:t>
            </w:r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Phụ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lục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1 ban </w:t>
            </w:r>
            <w:proofErr w:type="spellStart"/>
            <w:r w:rsidRPr="00284BED">
              <w:rPr>
                <w:color w:val="000000" w:themeColor="text1"/>
                <w:sz w:val="24"/>
              </w:rPr>
              <w:t>hành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kèm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6666/BYT-MT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289C0C2C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3BAF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03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8842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  <w:lang w:val="vi-VN"/>
              </w:rPr>
              <w:t xml:space="preserve">Tổ chức thông tin, </w:t>
            </w:r>
            <w:r w:rsidRPr="00284BED">
              <w:rPr>
                <w:color w:val="000000" w:themeColor="text1"/>
                <w:sz w:val="24"/>
              </w:rPr>
              <w:t xml:space="preserve">         </w:t>
            </w:r>
            <w:r w:rsidRPr="00284BED">
              <w:rPr>
                <w:color w:val="000000" w:themeColor="text1"/>
                <w:sz w:val="24"/>
                <w:lang w:val="vi-VN"/>
              </w:rPr>
              <w:t xml:space="preserve">tuyên </w:t>
            </w:r>
            <w:r w:rsidRPr="00284BED">
              <w:rPr>
                <w:color w:val="000000" w:themeColor="text1"/>
                <w:spacing w:val="-4"/>
                <w:sz w:val="24"/>
                <w:lang w:val="vi-VN"/>
              </w:rPr>
              <w:t>truyền, phổ biến, hướng dẫn</w:t>
            </w:r>
            <w:r w:rsidRPr="00284BED">
              <w:rPr>
                <w:color w:val="000000" w:themeColor="text1"/>
                <w:sz w:val="24"/>
                <w:lang w:val="vi-VN"/>
              </w:rPr>
              <w:t xml:space="preserve"> phòng, chống dịch</w:t>
            </w:r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2418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792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077D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Triển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khai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tuyên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truyền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bằng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hình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tờ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rơi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bản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tin,…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để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nắm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rõ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về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. </w:t>
            </w:r>
          </w:p>
        </w:tc>
      </w:tr>
      <w:tr w:rsidR="00284BED" w:rsidRPr="00284BED" w14:paraId="28735ABB" w14:textId="77777777" w:rsidTr="00F52F92">
        <w:trPr>
          <w:trHeight w:val="79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AB96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lastRenderedPageBreak/>
              <w:t>TC 04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446D" w14:textId="12AB1A24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Sử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dụng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ứng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dụng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“Y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HCM”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để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quản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lý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>,</w:t>
            </w:r>
            <w:r w:rsidR="00F52F92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ra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vào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vị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682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C0E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C553" w14:textId="77777777" w:rsidR="00284BED" w:rsidRPr="00284BED" w:rsidRDefault="00284BED">
            <w:pPr>
              <w:spacing w:before="120" w:after="120"/>
              <w:ind w:left="33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pacing w:val="-4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Phối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hợp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Sở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tin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Truyền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đăng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ký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mã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QR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chỉ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</w:t>
            </w:r>
            <w:hyperlink r:id="rId8" w:history="1">
              <w:r w:rsidRPr="00284BED">
                <w:rPr>
                  <w:rStyle w:val="Hyperlink"/>
                  <w:color w:val="000000" w:themeColor="text1"/>
                </w:rPr>
                <w:t>http://antoan-covid.tphcm.gov.vn/</w:t>
              </w:r>
            </w:hyperlink>
            <w:r w:rsidRPr="00284BED">
              <w:rPr>
                <w:color w:val="000000" w:themeColor="text1"/>
                <w:sz w:val="24"/>
              </w:rPr>
              <w:t>.</w:t>
            </w:r>
          </w:p>
          <w:p w14:paraId="64CD0519" w14:textId="625BE24F" w:rsidR="00284BED" w:rsidRPr="00284BED" w:rsidRDefault="00284BED">
            <w:pPr>
              <w:spacing w:before="120" w:after="120"/>
              <w:ind w:left="33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dõi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yêu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cầu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8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8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8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8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8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8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8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8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8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8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8"/>
                <w:sz w:val="24"/>
              </w:rPr>
              <w:t>báo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xúc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hợp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F0</w:t>
            </w:r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hoặc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F1; </w:t>
            </w:r>
            <w:proofErr w:type="spellStart"/>
            <w:r w:rsidRPr="00284BED">
              <w:rPr>
                <w:color w:val="000000" w:themeColor="text1"/>
                <w:sz w:val="24"/>
              </w:rPr>
              <w:t>q</w:t>
            </w:r>
            <w:r w:rsidRPr="00284BED">
              <w:rPr>
                <w:color w:val="000000" w:themeColor="text1"/>
                <w:spacing w:val="-6"/>
                <w:sz w:val="24"/>
              </w:rPr>
              <w:t>uản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lý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tin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bị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nhiễm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bệnh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phơi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nhiễm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trong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khu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vực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phong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tỏa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cách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ly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>.</w:t>
            </w:r>
          </w:p>
          <w:p w14:paraId="28498B57" w14:textId="7A05CE3E" w:rsidR="00284BED" w:rsidRPr="00284BED" w:rsidRDefault="00284BED">
            <w:pPr>
              <w:spacing w:before="120" w:after="120"/>
              <w:ind w:left="33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Tổ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thân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nhiệt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quét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mã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QR (</w:t>
            </w:r>
            <w:proofErr w:type="spellStart"/>
            <w:r w:rsidRPr="00284BED">
              <w:rPr>
                <w:color w:val="000000" w:themeColor="text1"/>
                <w:sz w:val="24"/>
              </w:rPr>
              <w:t>trên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thoại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di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minh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hoặc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in </w:t>
            </w:r>
            <w:proofErr w:type="spellStart"/>
            <w:r w:rsidRPr="00284BED">
              <w:rPr>
                <w:color w:val="000000" w:themeColor="text1"/>
                <w:sz w:val="24"/>
              </w:rPr>
              <w:t>trên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giấy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)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đến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5D93559D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6E67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05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67A5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Tổ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thân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nhiệt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yêu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cầu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khách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đến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khai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sát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khuẩn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tay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khẩu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trang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284BED">
              <w:rPr>
                <w:color w:val="000000" w:themeColor="text1"/>
                <w:sz w:val="24"/>
              </w:rPr>
              <w:t>giữ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khoảng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317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A481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B91D" w14:textId="4BC61470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Tổ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thân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nhiệt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quét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mã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QR (</w:t>
            </w:r>
            <w:proofErr w:type="spellStart"/>
            <w:r w:rsidRPr="00284BED">
              <w:rPr>
                <w:color w:val="000000" w:themeColor="text1"/>
                <w:sz w:val="24"/>
              </w:rPr>
              <w:t>trên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thoại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di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minh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hoặc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in </w:t>
            </w:r>
            <w:proofErr w:type="spellStart"/>
            <w:r w:rsidRPr="00284BED">
              <w:rPr>
                <w:color w:val="000000" w:themeColor="text1"/>
                <w:sz w:val="24"/>
              </w:rPr>
              <w:t>trên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giấy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)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đến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liên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hệ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sử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dụng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ứng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dụng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Thành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để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kiểm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soát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72F80549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5E32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06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8F2A" w14:textId="0AF018D1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Xây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dựng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hoạch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z w:val="24"/>
              </w:rPr>
              <w:t>/</w:t>
            </w:r>
            <w:proofErr w:type="spellStart"/>
            <w:r w:rsidRPr="00284BED">
              <w:rPr>
                <w:color w:val="000000" w:themeColor="text1"/>
                <w:sz w:val="24"/>
              </w:rPr>
              <w:t>phương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>,</w:t>
            </w:r>
            <w:r w:rsidR="00F52F9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06B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F19F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3834" w14:textId="090AE688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Xây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dựng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hoạch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z w:val="24"/>
              </w:rPr>
              <w:t>/</w:t>
            </w:r>
            <w:proofErr w:type="spellStart"/>
            <w:r w:rsidRPr="00284BED">
              <w:rPr>
                <w:color w:val="000000" w:themeColor="text1"/>
                <w:sz w:val="24"/>
              </w:rPr>
              <w:t>phương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nguyên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tắc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giãn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an </w:t>
            </w:r>
            <w:proofErr w:type="spellStart"/>
            <w:r w:rsidRPr="00284BED">
              <w:rPr>
                <w:color w:val="000000" w:themeColor="text1"/>
                <w:sz w:val="24"/>
              </w:rPr>
              <w:t>toàn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trong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COVID-19;</w:t>
            </w:r>
          </w:p>
          <w:p w14:paraId="55E5FBC1" w14:textId="1D4E37DF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tỷ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lệ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đúng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hành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69E5B201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AA1F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07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309F" w14:textId="02FE72F9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chuẩn</w:t>
            </w:r>
            <w:proofErr w:type="spellEnd"/>
            <w:r w:rsidR="00F52F9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khử</w:t>
            </w:r>
            <w:proofErr w:type="spellEnd"/>
            <w:r w:rsidR="00F52F9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khuẩn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vệ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sinh</w:t>
            </w:r>
            <w:proofErr w:type="spellEnd"/>
            <w:r w:rsidR="00F52F9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môi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sở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F091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DC57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492" w14:textId="5CC2343D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  <w:lang w:val="vi-VN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r w:rsidRPr="00284BED">
              <w:rPr>
                <w:color w:val="000000" w:themeColor="text1"/>
                <w:sz w:val="24"/>
                <w:lang w:val="vi-VN"/>
              </w:rPr>
              <w:t>Bố trí đầy đủ khu vực rửa tay, nhà vệ sinh, dung dịch sát khuẩn tay</w:t>
            </w:r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>trí đủ thùng đựng chất thải có nắp đậy</w:t>
            </w:r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  <w:lang w:val="vi-VN"/>
              </w:rPr>
              <w:t>.</w:t>
            </w:r>
          </w:p>
          <w:p w14:paraId="5F82B59D" w14:textId="37F2FC48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pacing w:val="-2"/>
                <w:sz w:val="24"/>
              </w:rPr>
            </w:pPr>
            <w:r w:rsidRPr="00284BED">
              <w:rPr>
                <w:color w:val="000000" w:themeColor="text1"/>
                <w:spacing w:val="-2"/>
                <w:sz w:val="24"/>
              </w:rPr>
              <w:t xml:space="preserve">- </w:t>
            </w:r>
            <w:r w:rsidRPr="00284BED">
              <w:rPr>
                <w:color w:val="000000" w:themeColor="text1"/>
                <w:spacing w:val="-2"/>
                <w:sz w:val="24"/>
                <w:lang w:val="vi-VN"/>
              </w:rPr>
              <w:t>Thực hiện vệ sinh, khử trùng cơ quan, các phòng nơi cán bộ, công chức, viên chức, người lao động làm việc</w:t>
            </w:r>
            <w:r w:rsidRPr="00284BED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phận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thường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xuyên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xúc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đến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liên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hệ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nơi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giao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nhận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,…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để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an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toàn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trong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  <w:lang w:val="vi-VN"/>
              </w:rPr>
              <w:t>.</w:t>
            </w:r>
          </w:p>
          <w:p w14:paraId="347E3C8D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pacing w:val="-2"/>
                <w:sz w:val="24"/>
              </w:rPr>
            </w:pPr>
          </w:p>
        </w:tc>
      </w:tr>
      <w:tr w:rsidR="00284BED" w:rsidRPr="00284BED" w14:paraId="58F14682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C6D4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08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6D28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nghiêm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kiểm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soát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bệnh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95F0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DC13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8E1C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pacing w:val="-4"/>
                <w:sz w:val="24"/>
              </w:rPr>
            </w:pPr>
            <w:r w:rsidRPr="00284BED">
              <w:rPr>
                <w:color w:val="000000" w:themeColor="text1"/>
                <w:spacing w:val="-4"/>
                <w:sz w:val="24"/>
                <w:lang w:val="vi-VN"/>
              </w:rPr>
              <w:t xml:space="preserve">Thực hiện xét nghiệm sàng lọc SARS-CoV-2 cho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         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Hướng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dẫn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ngành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. </w:t>
            </w:r>
          </w:p>
          <w:p w14:paraId="46898D68" w14:textId="7FC537DC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pacing w:val="-4"/>
                <w:sz w:val="24"/>
              </w:rPr>
            </w:pPr>
            <w:r w:rsidRPr="00284BED">
              <w:rPr>
                <w:color w:val="000000" w:themeColor="text1"/>
                <w:spacing w:val="-4"/>
                <w:sz w:val="24"/>
              </w:rPr>
              <w:t xml:space="preserve">Khi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         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triệu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chứng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ho,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sốt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,…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cần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lastRenderedPageBreak/>
              <w:t>cách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ly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xét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nghiệm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phát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bệnh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hướng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dẫn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trình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xử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lý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F0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Sở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>.</w:t>
            </w:r>
          </w:p>
          <w:p w14:paraId="2602A254" w14:textId="543ED684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pacing w:val="2"/>
                <w:sz w:val="24"/>
              </w:rPr>
            </w:pP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Trường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hợp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tổ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đoàn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đi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phải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nghiêm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xét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nghiệm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để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an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toàn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COVID-19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trước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sau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khi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đi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tùy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mức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độ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nguy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vùng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2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pacing w:val="2"/>
                <w:sz w:val="24"/>
              </w:rPr>
              <w:t>.</w:t>
            </w:r>
          </w:p>
          <w:p w14:paraId="4E1A384C" w14:textId="09B86976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pacing w:val="-4"/>
                <w:sz w:val="24"/>
              </w:rPr>
            </w:pPr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*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Đặc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biệt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>:</w:t>
            </w:r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Trường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hợp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cử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ở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vùng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xúc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F0,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phải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xét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nghiệm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đột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xuất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>.</w:t>
            </w:r>
          </w:p>
          <w:p w14:paraId="5EEE95E5" w14:textId="77777777" w:rsidR="00284BED" w:rsidRPr="00284BED" w:rsidRDefault="00284BED">
            <w:pPr>
              <w:spacing w:before="120" w:after="120"/>
              <w:jc w:val="both"/>
              <w:rPr>
                <w:i/>
                <w:color w:val="000000" w:themeColor="text1"/>
                <w:spacing w:val="-4"/>
                <w:sz w:val="24"/>
              </w:rPr>
            </w:pPr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*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Ghi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chú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>:</w:t>
            </w:r>
          </w:p>
          <w:p w14:paraId="01F96DAD" w14:textId="1740FE29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Tất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cả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các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kết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quả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xét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nghiệm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SARS-CoV-2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của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cán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bộ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công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chức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viên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chức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người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lao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động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đều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phải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được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cập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nhật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quản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lý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thống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nhất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theo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mã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QR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được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đăng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ký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tại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địa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pacing w:val="-4"/>
                <w:sz w:val="24"/>
              </w:rPr>
              <w:t>chỉ</w:t>
            </w:r>
            <w:proofErr w:type="spellEnd"/>
            <w:r w:rsidRPr="00284BED">
              <w:rPr>
                <w:i/>
                <w:color w:val="000000" w:themeColor="text1"/>
                <w:spacing w:val="-4"/>
                <w:sz w:val="24"/>
              </w:rPr>
              <w:t xml:space="preserve"> http://antoan-covid.tphcm.gov.vn</w:t>
            </w:r>
          </w:p>
        </w:tc>
      </w:tr>
      <w:tr w:rsidR="00284BED" w:rsidRPr="00284BED" w14:paraId="69E6570D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E011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lastRenderedPageBreak/>
              <w:t>TC 09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B9CC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đủ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lượng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mũi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vắc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xin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284BED">
              <w:rPr>
                <w:color w:val="000000" w:themeColor="text1"/>
                <w:sz w:val="24"/>
              </w:rPr>
              <w:t>trừ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hợp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đủ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điều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vắc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xin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CE34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8DEA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0893" w14:textId="77777777" w:rsidR="00284BED" w:rsidRPr="00284BED" w:rsidRDefault="00284BED">
            <w:pPr>
              <w:spacing w:before="120" w:after="120"/>
              <w:jc w:val="both"/>
              <w:rPr>
                <w:i/>
                <w:color w:val="000000" w:themeColor="text1"/>
                <w:sz w:val="24"/>
              </w:rPr>
            </w:pPr>
            <w:r w:rsidRPr="00284BED">
              <w:rPr>
                <w:i/>
                <w:color w:val="000000" w:themeColor="text1"/>
                <w:sz w:val="24"/>
              </w:rPr>
              <w:t xml:space="preserve">*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Ghi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chú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>:</w:t>
            </w:r>
          </w:p>
          <w:p w14:paraId="4583BC94" w14:textId="77777777" w:rsidR="00284BED" w:rsidRPr="00284BED" w:rsidRDefault="00284BED">
            <w:pPr>
              <w:spacing w:before="120" w:after="120"/>
              <w:jc w:val="both"/>
              <w:rPr>
                <w:i/>
                <w:color w:val="000000" w:themeColor="text1"/>
                <w:sz w:val="24"/>
              </w:rPr>
            </w:pPr>
            <w:proofErr w:type="spellStart"/>
            <w:r w:rsidRPr="00284BED">
              <w:rPr>
                <w:i/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hợp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không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đủ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điều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kiện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        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vắc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xin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là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những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hợp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không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đủ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điều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kiện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vắc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xin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chỉ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y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tế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thẩm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quyền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0054EF83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66D08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1A78B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 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phù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hợp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55EF5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8A037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73533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pacing w:val="-4"/>
                <w:sz w:val="24"/>
              </w:rPr>
            </w:pPr>
            <w:r w:rsidRPr="00284BED">
              <w:rPr>
                <w:color w:val="000000" w:themeColor="text1"/>
                <w:spacing w:val="-4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Chỉ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trực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1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trong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03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điều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kiện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sau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>:</w:t>
            </w:r>
          </w:p>
          <w:p w14:paraId="3880A97D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+ </w:t>
            </w:r>
            <w:proofErr w:type="spellStart"/>
            <w:r w:rsidRPr="00284BED">
              <w:rPr>
                <w:color w:val="000000" w:themeColor="text1"/>
                <w:sz w:val="24"/>
              </w:rPr>
              <w:t>Đã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vắc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xin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đủ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liều</w:t>
            </w:r>
            <w:proofErr w:type="spellEnd"/>
            <w:r w:rsidRPr="00284BED">
              <w:rPr>
                <w:color w:val="000000" w:themeColor="text1"/>
                <w:sz w:val="24"/>
              </w:rPr>
              <w:t>;</w:t>
            </w:r>
          </w:p>
          <w:p w14:paraId="3AF2F096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pacing w:val="-4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+ </w:t>
            </w:r>
            <w:proofErr w:type="spellStart"/>
            <w:r w:rsidRPr="00284BED">
              <w:rPr>
                <w:color w:val="000000" w:themeColor="text1"/>
                <w:sz w:val="24"/>
              </w:rPr>
              <w:t>Đã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ít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nhất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1 </w:t>
            </w:r>
            <w:proofErr w:type="spellStart"/>
            <w:r w:rsidRPr="00284BED">
              <w:rPr>
                <w:color w:val="000000" w:themeColor="text1"/>
                <w:sz w:val="24"/>
              </w:rPr>
              <w:t>liều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vắc-xin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COVID-19 (</w:t>
            </w:r>
            <w:proofErr w:type="spellStart"/>
            <w:r w:rsidRPr="00284BED">
              <w:rPr>
                <w:color w:val="000000" w:themeColor="text1"/>
                <w:sz w:val="24"/>
              </w:rPr>
              <w:t>đối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vắc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xin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2 </w:t>
            </w:r>
            <w:proofErr w:type="spellStart"/>
            <w:r w:rsidRPr="00284BED">
              <w:rPr>
                <w:color w:val="000000" w:themeColor="text1"/>
                <w:sz w:val="24"/>
              </w:rPr>
              <w:t>liều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) </w:t>
            </w:r>
            <w:proofErr w:type="spellStart"/>
            <w:r w:rsidRPr="00284BED">
              <w:rPr>
                <w:color w:val="000000" w:themeColor="text1"/>
                <w:sz w:val="24"/>
              </w:rPr>
              <w:t>đã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qua 14 </w:t>
            </w:r>
            <w:proofErr w:type="spellStart"/>
            <w:r w:rsidRPr="00284BED">
              <w:rPr>
                <w:color w:val="000000" w:themeColor="text1"/>
                <w:sz w:val="24"/>
              </w:rPr>
              <w:t>ngày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phải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hoạch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chủng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liều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thứ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2 </w:t>
            </w:r>
            <w:proofErr w:type="spellStart"/>
            <w:r w:rsidRPr="00284BED">
              <w:rPr>
                <w:color w:val="000000" w:themeColor="text1"/>
                <w:sz w:val="24"/>
              </w:rPr>
              <w:t>khi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đủ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thiểu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>;</w:t>
            </w:r>
          </w:p>
          <w:p w14:paraId="15046B9C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+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nhiễm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SAR-CoV-2 </w:t>
            </w:r>
            <w:proofErr w:type="spellStart"/>
            <w:r w:rsidRPr="00284BED">
              <w:rPr>
                <w:color w:val="000000" w:themeColor="text1"/>
                <w:sz w:val="24"/>
              </w:rPr>
              <w:t>khỏi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bệnh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đã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thành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giấy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xác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nhận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thành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Ban </w:t>
            </w:r>
            <w:proofErr w:type="spellStart"/>
            <w:r w:rsidRPr="00284BED">
              <w:rPr>
                <w:color w:val="000000" w:themeColor="text1"/>
                <w:sz w:val="24"/>
              </w:rPr>
              <w:t>Chỉ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phường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xã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thị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trấn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), </w:t>
            </w:r>
            <w:proofErr w:type="spellStart"/>
            <w:r w:rsidRPr="00284BED">
              <w:rPr>
                <w:color w:val="000000" w:themeColor="text1"/>
                <w:sz w:val="24"/>
              </w:rPr>
              <w:t>trong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06 </w:t>
            </w:r>
            <w:proofErr w:type="spellStart"/>
            <w:r w:rsidRPr="00284BED">
              <w:rPr>
                <w:color w:val="000000" w:themeColor="text1"/>
                <w:sz w:val="24"/>
              </w:rPr>
              <w:t>tháng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tính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từ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khỏi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bệnh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giấy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nhận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nghiêm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điệp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5K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. </w:t>
            </w:r>
          </w:p>
          <w:p w14:paraId="65A0ED3A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Đối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hợp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chưa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vắc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xin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do </w:t>
            </w:r>
            <w:proofErr w:type="spellStart"/>
            <w:r w:rsidRPr="00284BED">
              <w:rPr>
                <w:color w:val="000000" w:themeColor="text1"/>
                <w:sz w:val="24"/>
              </w:rPr>
              <w:t>không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đủ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điều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lastRenderedPageBreak/>
              <w:t>vắc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xin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chỉ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phải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điều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sau</w:t>
            </w:r>
            <w:proofErr w:type="spellEnd"/>
            <w:r w:rsidRPr="00284BED">
              <w:rPr>
                <w:color w:val="000000" w:themeColor="text1"/>
                <w:sz w:val="24"/>
              </w:rPr>
              <w:t>:</w:t>
            </w:r>
          </w:p>
          <w:p w14:paraId="69B9B4B1" w14:textId="3B8FBF21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+  </w:t>
            </w:r>
            <w:proofErr w:type="spellStart"/>
            <w:r w:rsidRPr="00284BED">
              <w:rPr>
                <w:color w:val="000000" w:themeColor="text1"/>
                <w:sz w:val="24"/>
              </w:rPr>
              <w:t>Phải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kết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xét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nghiệm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RT-PCR</w:t>
            </w:r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âm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tính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SARS-CoV-2 </w:t>
            </w:r>
            <w:proofErr w:type="spellStart"/>
            <w:r w:rsidRPr="00284BED">
              <w:rPr>
                <w:color w:val="000000" w:themeColor="text1"/>
                <w:sz w:val="24"/>
              </w:rPr>
              <w:t>trong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03 </w:t>
            </w:r>
            <w:proofErr w:type="spellStart"/>
            <w:r w:rsidRPr="00284BED">
              <w:rPr>
                <w:color w:val="000000" w:themeColor="text1"/>
                <w:sz w:val="24"/>
              </w:rPr>
              <w:t>ngày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trước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phải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xét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nghiệm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SAR-CoV-2 </w:t>
            </w:r>
            <w:proofErr w:type="spellStart"/>
            <w:r w:rsidRPr="00284BED">
              <w:rPr>
                <w:color w:val="000000" w:themeColor="text1"/>
                <w:sz w:val="24"/>
              </w:rPr>
              <w:t>bằng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phương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pháp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PCR </w:t>
            </w:r>
            <w:proofErr w:type="spellStart"/>
            <w:r w:rsidRPr="00284BED">
              <w:rPr>
                <w:color w:val="000000" w:themeColor="text1"/>
                <w:sz w:val="24"/>
              </w:rPr>
              <w:t>hoặc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test </w:t>
            </w:r>
            <w:proofErr w:type="spellStart"/>
            <w:r w:rsidRPr="00284BED">
              <w:rPr>
                <w:color w:val="000000" w:themeColor="text1"/>
                <w:sz w:val="24"/>
              </w:rPr>
              <w:t>nhanh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kháng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nguyên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7 </w:t>
            </w:r>
            <w:proofErr w:type="spellStart"/>
            <w:r w:rsidRPr="00284BED">
              <w:rPr>
                <w:color w:val="000000" w:themeColor="text1"/>
                <w:sz w:val="24"/>
              </w:rPr>
              <w:t>ngày</w:t>
            </w:r>
            <w:proofErr w:type="spellEnd"/>
            <w:r w:rsidRPr="00284BED">
              <w:rPr>
                <w:color w:val="000000" w:themeColor="text1"/>
                <w:sz w:val="24"/>
              </w:rPr>
              <w:t>/</w:t>
            </w:r>
            <w:proofErr w:type="spellStart"/>
            <w:r w:rsidRPr="00284BED">
              <w:rPr>
                <w:color w:val="000000" w:themeColor="text1"/>
                <w:sz w:val="24"/>
              </w:rPr>
              <w:t>lần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284BED">
              <w:rPr>
                <w:color w:val="000000" w:themeColor="text1"/>
                <w:sz w:val="24"/>
              </w:rPr>
              <w:t>tần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suất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sẽ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thay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đổi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hướng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dẫn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z w:val="24"/>
              </w:rPr>
              <w:t>).</w:t>
            </w:r>
          </w:p>
          <w:p w14:paraId="20BCA6BA" w14:textId="2D31DF4F" w:rsidR="00284BED" w:rsidRPr="00284BED" w:rsidRDefault="00284BED" w:rsidP="00F52F92">
            <w:pPr>
              <w:pStyle w:val="ListParagraph"/>
              <w:tabs>
                <w:tab w:val="left" w:pos="993"/>
              </w:tabs>
              <w:spacing w:before="120" w:after="120"/>
              <w:ind w:left="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+ </w:t>
            </w:r>
            <w:proofErr w:type="spellStart"/>
            <w:r w:rsidRPr="00284BED">
              <w:rPr>
                <w:color w:val="000000" w:themeColor="text1"/>
                <w:sz w:val="24"/>
              </w:rPr>
              <w:t>Phải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xem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xét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phận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ít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xúc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ít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lây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nhiễm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4D8D0184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C2B5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lastRenderedPageBreak/>
              <w:t>2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601D" w14:textId="77777777" w:rsidR="00284BED" w:rsidRPr="00284BED" w:rsidRDefault="00284BED">
            <w:pPr>
              <w:spacing w:before="120" w:after="120"/>
              <w:jc w:val="both"/>
              <w:rPr>
                <w:b/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sở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vật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chất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phục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vụ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tác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dịch</w:t>
            </w:r>
            <w:proofErr w:type="spellEnd"/>
          </w:p>
        </w:tc>
      </w:tr>
      <w:tr w:rsidR="00284BED" w:rsidRPr="00284BED" w14:paraId="56675395" w14:textId="77777777" w:rsidTr="00F52F92">
        <w:trPr>
          <w:trHeight w:val="249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FBA5" w14:textId="77777777" w:rsidR="00284BED" w:rsidRPr="00284BED" w:rsidRDefault="00284BED">
            <w:pPr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C8DA" w14:textId="78EC9353" w:rsidR="00284BED" w:rsidRPr="00284BED" w:rsidRDefault="00284BED">
            <w:pPr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để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xe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</w:t>
            </w:r>
            <w:proofErr w:type="spellStart"/>
            <w:r w:rsidRPr="00284BED">
              <w:rPr>
                <w:color w:val="000000" w:themeColor="text1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chuẩn</w:t>
            </w:r>
            <w:proofErr w:type="spellEnd"/>
            <w:r w:rsidR="00F52F92">
              <w:rPr>
                <w:color w:val="000000" w:themeColor="text1"/>
                <w:sz w:val="24"/>
              </w:rPr>
              <w:t xml:space="preserve"> </w:t>
            </w:r>
            <w:r w:rsidRPr="00284BED">
              <w:rPr>
                <w:color w:val="000000" w:themeColor="text1"/>
                <w:sz w:val="24"/>
              </w:rPr>
              <w:t xml:space="preserve">an </w:t>
            </w:r>
            <w:proofErr w:type="spellStart"/>
            <w:r w:rsidRPr="00284BED">
              <w:rPr>
                <w:color w:val="000000" w:themeColor="text1"/>
                <w:sz w:val="24"/>
              </w:rPr>
              <w:t>toàn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giãn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tránh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tình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trạng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ùn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tắc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ra </w:t>
            </w:r>
            <w:proofErr w:type="spellStart"/>
            <w:r w:rsidRPr="00284BED">
              <w:rPr>
                <w:color w:val="000000" w:themeColor="text1"/>
                <w:sz w:val="24"/>
              </w:rPr>
              <w:t>vào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19DA" w14:textId="77777777" w:rsidR="00284BED" w:rsidRPr="00284BED" w:rsidRDefault="00284BED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A50C" w14:textId="77777777" w:rsidR="00284BED" w:rsidRPr="00284BED" w:rsidRDefault="00284BED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A9ED" w14:textId="77777777" w:rsidR="00284BED" w:rsidRPr="00284BED" w:rsidRDefault="00284BED">
            <w:pPr>
              <w:spacing w:before="120" w:after="120"/>
              <w:jc w:val="both"/>
              <w:rPr>
                <w:i/>
                <w:color w:val="000000" w:themeColor="text1"/>
                <w:sz w:val="24"/>
              </w:rPr>
            </w:pPr>
            <w:r w:rsidRPr="00284BED">
              <w:rPr>
                <w:i/>
                <w:color w:val="000000" w:themeColor="text1"/>
                <w:sz w:val="24"/>
              </w:rPr>
              <w:t xml:space="preserve">*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hợp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nhiều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khác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nhau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trong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tòa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: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đứng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đầu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hoặc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Trưởng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ban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quản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lý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tòa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chịu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trách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nhiệm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chí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này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. </w:t>
            </w:r>
          </w:p>
          <w:p w14:paraId="3C2AF0DE" w14:textId="77777777" w:rsidR="00284BED" w:rsidRPr="00284BED" w:rsidRDefault="00284BED">
            <w:pPr>
              <w:spacing w:before="120" w:after="120"/>
              <w:jc w:val="both"/>
              <w:rPr>
                <w:i/>
                <w:iCs/>
                <w:color w:val="000000" w:themeColor="text1"/>
                <w:sz w:val="24"/>
              </w:rPr>
            </w:pPr>
            <w:proofErr w:type="spellStart"/>
            <w:r w:rsidRPr="00284BED">
              <w:rPr>
                <w:i/>
                <w:color w:val="000000" w:themeColor="text1"/>
                <w:sz w:val="24"/>
              </w:rPr>
              <w:t>Nếu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quản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lý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tòa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đạt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chí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này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thì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trong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cùng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tòa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sẽ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chấm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đạt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chí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này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054C1F6F" w14:textId="77777777" w:rsidTr="00F52F92">
        <w:trPr>
          <w:trHeight w:val="340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A49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9695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  <w:lang w:val="vi-VN"/>
              </w:rPr>
              <w:t xml:space="preserve"> khu vực khai báo </w:t>
            </w:r>
            <w:r w:rsidRPr="00284BED">
              <w:rPr>
                <w:color w:val="000000" w:themeColor="text1"/>
                <w:sz w:val="24"/>
              </w:rPr>
              <w:t xml:space="preserve">      </w:t>
            </w:r>
            <w:r w:rsidRPr="00284BED">
              <w:rPr>
                <w:color w:val="000000" w:themeColor="text1"/>
                <w:sz w:val="24"/>
                <w:lang w:val="vi-VN"/>
              </w:rPr>
              <w:t>y tế</w:t>
            </w:r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để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 xml:space="preserve">kiểm soát người ra vào tại các vị trí ra, vào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9D5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E2D7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305E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  <w:lang w:val="vi-VN"/>
              </w:rPr>
              <w:t xml:space="preserve"> khu vực khai báo y tế</w:t>
            </w:r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gần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cổng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ra </w:t>
            </w:r>
            <w:proofErr w:type="spellStart"/>
            <w:r w:rsidRPr="00284BED">
              <w:rPr>
                <w:color w:val="000000" w:themeColor="text1"/>
                <w:sz w:val="24"/>
              </w:rPr>
              <w:t>vào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>;</w:t>
            </w:r>
            <w:r w:rsidRPr="00284BED">
              <w:rPr>
                <w:color w:val="000000" w:themeColor="text1"/>
                <w:sz w:val="24"/>
                <w:lang w:val="vi-VN"/>
              </w:rPr>
              <w:t xml:space="preserve"> trang bị các bàn máy tính, ki-ốt, máy quét mã QR (tùy theo điều kiện cụ thể) và bố trí nhân viên kiểm soát người ra vào tại các vị trí ra, vào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  <w:lang w:val="vi-VN"/>
              </w:rPr>
              <w:t>.</w:t>
            </w:r>
          </w:p>
          <w:p w14:paraId="20234CF5" w14:textId="41BC3E0C" w:rsidR="00284BED" w:rsidRPr="00284BED" w:rsidRDefault="00284BED">
            <w:pPr>
              <w:spacing w:before="120" w:after="120"/>
              <w:jc w:val="both"/>
              <w:rPr>
                <w:i/>
                <w:iCs/>
                <w:color w:val="000000" w:themeColor="text1"/>
                <w:sz w:val="24"/>
              </w:rPr>
            </w:pPr>
            <w:r w:rsidRPr="00284BED">
              <w:rPr>
                <w:i/>
                <w:color w:val="000000" w:themeColor="text1"/>
                <w:sz w:val="24"/>
              </w:rPr>
              <w:t xml:space="preserve">*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hợp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nhiều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khác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nhau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trong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tòa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: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đứng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đầu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hoặc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Trưởng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ban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quản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lý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tòa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chịu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trách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nhiệm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chí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này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.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Nếu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quản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lý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tòa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đạt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chí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này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thì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trong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cùng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tòa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sẽ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chấm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đạt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chí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này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71688DB0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4A" w14:textId="77777777" w:rsidR="00284BED" w:rsidRPr="00284BED" w:rsidRDefault="00284BED">
            <w:pPr>
              <w:spacing w:before="120" w:after="120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300A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>/</w:t>
            </w:r>
            <w:proofErr w:type="spellStart"/>
            <w:r w:rsidRPr="00284BED">
              <w:rPr>
                <w:color w:val="000000" w:themeColor="text1"/>
                <w:sz w:val="24"/>
              </w:rPr>
              <w:t>khu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>(tùy theo điều kiện cụ thể)</w:t>
            </w:r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C786" w14:textId="77777777" w:rsidR="00284BED" w:rsidRPr="00284BED" w:rsidRDefault="00284BED">
            <w:pPr>
              <w:spacing w:before="120" w:after="120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BFE" w14:textId="77777777" w:rsidR="00284BED" w:rsidRPr="00284BED" w:rsidRDefault="00284BED">
            <w:pPr>
              <w:spacing w:before="120" w:after="120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50B8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thiểu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01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thời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732C84DB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99E3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8A88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nhận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tài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liệu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hồ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,… </w:t>
            </w:r>
            <w:proofErr w:type="spellStart"/>
            <w:r w:rsidRPr="00284BED">
              <w:rPr>
                <w:color w:val="000000" w:themeColor="text1"/>
                <w:sz w:val="24"/>
              </w:rPr>
              <w:t>riêng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biệt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  <w:p w14:paraId="138B60EB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538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AFA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9FC5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nhận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tài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liệu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hồ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,… </w:t>
            </w:r>
            <w:proofErr w:type="spellStart"/>
            <w:r w:rsidRPr="00284BED">
              <w:rPr>
                <w:color w:val="000000" w:themeColor="text1"/>
                <w:sz w:val="24"/>
              </w:rPr>
              <w:t>riêng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biệt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gần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cửa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ra </w:t>
            </w:r>
            <w:proofErr w:type="spellStart"/>
            <w:r w:rsidRPr="00284BED">
              <w:rPr>
                <w:color w:val="000000" w:themeColor="text1"/>
                <w:sz w:val="24"/>
              </w:rPr>
              <w:t>vào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  <w:lang w:val="vi-VN"/>
              </w:rPr>
              <w:t xml:space="preserve">; </w:t>
            </w:r>
          </w:p>
          <w:p w14:paraId="1BC9014A" w14:textId="77777777" w:rsidR="00284BED" w:rsidRPr="00284BED" w:rsidRDefault="00284BED">
            <w:pPr>
              <w:spacing w:before="120" w:after="120"/>
              <w:jc w:val="both"/>
              <w:rPr>
                <w:i/>
                <w:color w:val="000000" w:themeColor="text1"/>
                <w:sz w:val="24"/>
              </w:rPr>
            </w:pPr>
            <w:r w:rsidRPr="00284BED">
              <w:rPr>
                <w:i/>
                <w:color w:val="000000" w:themeColor="text1"/>
                <w:sz w:val="24"/>
              </w:rPr>
              <w:t xml:space="preserve">* </w:t>
            </w:r>
            <w:r w:rsidRPr="00284BED">
              <w:rPr>
                <w:i/>
                <w:color w:val="000000" w:themeColor="text1"/>
                <w:sz w:val="24"/>
                <w:lang w:val="vi-VN"/>
              </w:rPr>
              <w:t xml:space="preserve">Đối với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, </w:t>
            </w:r>
            <w:r w:rsidRPr="00284BED">
              <w:rPr>
                <w:i/>
                <w:color w:val="000000" w:themeColor="text1"/>
                <w:sz w:val="24"/>
                <w:lang w:val="vi-VN"/>
              </w:rPr>
              <w:t xml:space="preserve">đơn vị có Bộ phận </w:t>
            </w:r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nhận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trả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kết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quả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(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phận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Một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cửa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)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phải</w:t>
            </w:r>
            <w:proofErr w:type="spellEnd"/>
            <w:r w:rsidRPr="00284BED">
              <w:rPr>
                <w:i/>
                <w:color w:val="000000" w:themeColor="text1"/>
                <w:sz w:val="24"/>
                <w:lang w:val="vi-VN"/>
              </w:rPr>
              <w:t xml:space="preserve"> </w:t>
            </w:r>
            <w:r w:rsidRPr="00284BED">
              <w:rPr>
                <w:i/>
                <w:color w:val="000000" w:themeColor="text1"/>
                <w:sz w:val="24"/>
                <w:lang w:val="vi-VN"/>
              </w:rPr>
              <w:lastRenderedPageBreak/>
              <w:t xml:space="preserve">thực hiện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biện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i/>
                <w:color w:val="000000" w:themeColor="text1"/>
                <w:sz w:val="24"/>
              </w:rPr>
              <w:t>pháp</w:t>
            </w:r>
            <w:proofErr w:type="spellEnd"/>
            <w:r w:rsidRPr="00284BED">
              <w:rPr>
                <w:i/>
                <w:color w:val="000000" w:themeColor="text1"/>
                <w:sz w:val="24"/>
              </w:rPr>
              <w:t xml:space="preserve"> </w:t>
            </w:r>
            <w:r w:rsidRPr="00284BED">
              <w:rPr>
                <w:i/>
                <w:color w:val="000000" w:themeColor="text1"/>
                <w:sz w:val="24"/>
                <w:lang w:val="vi-VN"/>
              </w:rPr>
              <w:t>5K</w:t>
            </w:r>
            <w:r w:rsidRPr="00284BED">
              <w:rPr>
                <w:i/>
                <w:color w:val="000000" w:themeColor="text1"/>
                <w:sz w:val="24"/>
              </w:rPr>
              <w:t xml:space="preserve">, </w:t>
            </w:r>
            <w:r w:rsidRPr="00284BED">
              <w:rPr>
                <w:i/>
                <w:color w:val="000000" w:themeColor="text1"/>
                <w:sz w:val="24"/>
                <w:lang w:val="vi-VN"/>
              </w:rPr>
              <w:t>lắp đặt vách ngăn (nếu có thể).</w:t>
            </w:r>
          </w:p>
          <w:p w14:paraId="09433A9E" w14:textId="77777777" w:rsidR="00284BED" w:rsidRPr="00284BED" w:rsidRDefault="00284BED">
            <w:pPr>
              <w:spacing w:before="120" w:after="120"/>
              <w:jc w:val="both"/>
              <w:rPr>
                <w:i/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r w:rsidRPr="00284BED">
              <w:rPr>
                <w:color w:val="000000" w:themeColor="text1"/>
                <w:sz w:val="24"/>
                <w:lang w:val="vi-VN"/>
              </w:rPr>
              <w:t xml:space="preserve">ghi </w:t>
            </w:r>
            <w:proofErr w:type="spellStart"/>
            <w:r w:rsidRPr="00284BED">
              <w:rPr>
                <w:color w:val="000000" w:themeColor="text1"/>
                <w:sz w:val="24"/>
              </w:rPr>
              <w:t>nhận</w:t>
            </w:r>
            <w:proofErr w:type="spellEnd"/>
            <w:r w:rsidRPr="00284BED">
              <w:rPr>
                <w:color w:val="000000" w:themeColor="text1"/>
                <w:sz w:val="24"/>
                <w:lang w:val="vi-VN"/>
              </w:rPr>
              <w:t xml:space="preserve"> thông tin người giao, người nhận </w:t>
            </w:r>
            <w:r w:rsidRPr="00284BED">
              <w:rPr>
                <w:color w:val="000000" w:themeColor="text1"/>
                <w:sz w:val="24"/>
              </w:rPr>
              <w:t>(</w:t>
            </w:r>
            <w:proofErr w:type="spellStart"/>
            <w:r w:rsidRPr="00284BED">
              <w:rPr>
                <w:color w:val="000000" w:themeColor="text1"/>
                <w:sz w:val="24"/>
              </w:rPr>
              <w:t>tên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r w:rsidRPr="00284BED">
              <w:rPr>
                <w:color w:val="000000" w:themeColor="text1"/>
                <w:sz w:val="24"/>
                <w:lang w:val="vi-VN"/>
              </w:rPr>
              <w:t>thời gian giao nhận</w:t>
            </w:r>
            <w:r w:rsidRPr="00284BED">
              <w:rPr>
                <w:color w:val="000000" w:themeColor="text1"/>
                <w:sz w:val="24"/>
              </w:rPr>
              <w:t>).</w:t>
            </w:r>
          </w:p>
        </w:tc>
      </w:tr>
      <w:tr w:rsidR="00284BED" w:rsidRPr="00284BED" w14:paraId="43875D37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AE03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lastRenderedPageBreak/>
              <w:t>TC 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64A9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Đối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tổ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ăn</w:t>
            </w:r>
            <w:proofErr w:type="spellEnd"/>
            <w:r w:rsidRPr="00284BED">
              <w:rPr>
                <w:color w:val="000000" w:themeColor="text1"/>
                <w:sz w:val="24"/>
              </w:rPr>
              <w:t>/</w:t>
            </w:r>
            <w:proofErr w:type="spellStart"/>
            <w:r w:rsidRPr="00284BED">
              <w:rPr>
                <w:color w:val="000000" w:themeColor="text1"/>
                <w:sz w:val="24"/>
              </w:rPr>
              <w:t>căn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tin,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đầy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đủ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về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vệ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sinh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 an </w:t>
            </w:r>
            <w:proofErr w:type="spellStart"/>
            <w:r w:rsidRPr="00284BED">
              <w:rPr>
                <w:color w:val="000000" w:themeColor="text1"/>
                <w:sz w:val="24"/>
              </w:rPr>
              <w:t>toàn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 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vệ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sinh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môi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xung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quanh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A62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F3E9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2854" w14:textId="6DA52BE5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nguồn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gốc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rõ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ràng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lưu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nghiệm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24 </w:t>
            </w:r>
            <w:proofErr w:type="spellStart"/>
            <w:r w:rsidRPr="00284BED">
              <w:rPr>
                <w:color w:val="000000" w:themeColor="text1"/>
                <w:sz w:val="24"/>
              </w:rPr>
              <w:t>giờ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. </w:t>
            </w:r>
          </w:p>
          <w:p w14:paraId="279613EE" w14:textId="280DC486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Khu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biến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trang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phương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trùng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vật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gây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sơ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tươi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vệ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sinh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đồ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r w:rsidRPr="00284BED">
              <w:rPr>
                <w:color w:val="000000" w:themeColor="text1"/>
                <w:sz w:val="24"/>
              </w:rPr>
              <w:t xml:space="preserve">dung </w:t>
            </w:r>
            <w:proofErr w:type="spellStart"/>
            <w:r w:rsidRPr="00284BED">
              <w:rPr>
                <w:color w:val="000000" w:themeColor="text1"/>
                <w:sz w:val="24"/>
              </w:rPr>
              <w:t>rửa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tay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sát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khuẩn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nhân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biến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đồ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dùng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rác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thải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phải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nắp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đậy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02FEF5BB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D2F5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E1E2" w14:textId="0B6B8219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100%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>,</w:t>
            </w:r>
            <w:r w:rsidR="005A5F3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="005A5F3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thoáng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5FD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BA31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B4E2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</w:tr>
      <w:tr w:rsidR="00284BED" w:rsidRPr="00284BED" w14:paraId="74985EE3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C02F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t>II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75DC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Đối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84BED" w:rsidRPr="00284BED" w14:paraId="150F0087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238D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A015" w14:textId="77777777" w:rsidR="00284BED" w:rsidRPr="00284BED" w:rsidRDefault="00284BED">
            <w:pPr>
              <w:spacing w:before="120" w:after="120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b/>
                <w:color w:val="000000" w:themeColor="text1"/>
                <w:sz w:val="24"/>
              </w:rPr>
              <w:t>Đến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trụ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sở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địa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điểm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việc</w:t>
            </w:r>
            <w:proofErr w:type="spellEnd"/>
          </w:p>
        </w:tc>
      </w:tr>
      <w:tr w:rsidR="00284BED" w:rsidRPr="00284BED" w14:paraId="2094EBC3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E5AD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053F" w14:textId="2107BD2D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="005A5F3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trụ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sở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nghiêm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quét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mã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QR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3533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D459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269D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trụ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sở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khai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hàng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ngày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quét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mã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QR </w:t>
            </w:r>
            <w:proofErr w:type="spellStart"/>
            <w:r w:rsidRPr="00284BED">
              <w:rPr>
                <w:color w:val="000000" w:themeColor="text1"/>
                <w:sz w:val="24"/>
              </w:rPr>
              <w:t>khi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ra, </w:t>
            </w:r>
            <w:proofErr w:type="spellStart"/>
            <w:r w:rsidRPr="00284BED">
              <w:rPr>
                <w:color w:val="000000" w:themeColor="text1"/>
                <w:sz w:val="24"/>
              </w:rPr>
              <w:t>vào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qua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ứng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dụng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“Y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HCM”.</w:t>
            </w:r>
          </w:p>
          <w:p w14:paraId="5B030510" w14:textId="77777777" w:rsidR="00284BED" w:rsidRPr="00284BED" w:rsidRDefault="00284BED">
            <w:pPr>
              <w:spacing w:before="120" w:after="120"/>
              <w:jc w:val="both"/>
              <w:rPr>
                <w:b/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đến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Tổ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An </w:t>
            </w:r>
            <w:proofErr w:type="spellStart"/>
            <w:r w:rsidRPr="00284BED">
              <w:rPr>
                <w:color w:val="000000" w:themeColor="text1"/>
                <w:sz w:val="24"/>
              </w:rPr>
              <w:t>toàn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COVID-19 </w:t>
            </w:r>
            <w:proofErr w:type="spellStart"/>
            <w:r w:rsidRPr="00284BED">
              <w:rPr>
                <w:color w:val="000000" w:themeColor="text1"/>
                <w:sz w:val="24"/>
              </w:rPr>
              <w:t>về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triệu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nhiễm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bệnh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xúc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nhiễm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bệnh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gia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đình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nhiễm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10"/>
                <w:sz w:val="24"/>
              </w:rPr>
              <w:t>bệnh</w:t>
            </w:r>
            <w:proofErr w:type="spellEnd"/>
            <w:r w:rsidRPr="00284BED">
              <w:rPr>
                <w:color w:val="000000" w:themeColor="text1"/>
                <w:spacing w:val="-10"/>
                <w:sz w:val="24"/>
              </w:rPr>
              <w:t xml:space="preserve"> COVID-19 </w:t>
            </w:r>
            <w:proofErr w:type="spellStart"/>
            <w:r w:rsidRPr="00284BED">
              <w:rPr>
                <w:color w:val="000000" w:themeColor="text1"/>
                <w:spacing w:val="-10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pacing w:val="-10"/>
                <w:sz w:val="24"/>
              </w:rPr>
              <w:t xml:space="preserve"> 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chỉ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  <w:p w14:paraId="1DE62137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Đối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trường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hợp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đến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vùng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đang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thì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chủ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tin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về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quá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trình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di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chuyển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cho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Tổ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An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toàn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COVID-19.</w:t>
            </w:r>
          </w:p>
        </w:tc>
      </w:tr>
      <w:tr w:rsidR="00284BED" w:rsidRPr="00284BED" w14:paraId="6C8B91C1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54D6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43AD" w14:textId="64195475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="005A5F3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được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bố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trụ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sở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nghiêm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6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về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lastRenderedPageBreak/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COVID-19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  <w:p w14:paraId="63150495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C5EF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3AB2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C1D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thân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nhiệt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biện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pháp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5K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  <w:p w14:paraId="650986C5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lastRenderedPageBreak/>
              <w:t xml:space="preserve">- 100%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đúng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09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  <w:p w14:paraId="39842EC9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chấp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hành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tiêu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08, 09, 10 </w:t>
            </w:r>
            <w:proofErr w:type="spellStart"/>
            <w:r w:rsidRPr="00284BED">
              <w:rPr>
                <w:color w:val="000000" w:themeColor="text1"/>
                <w:sz w:val="24"/>
              </w:rPr>
              <w:t>của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  <w:p w14:paraId="1F03B6E1" w14:textId="333919AE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giữ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vệ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sinh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sở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đảm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bảo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284BED">
              <w:rPr>
                <w:color w:val="000000" w:themeColor="text1"/>
                <w:sz w:val="24"/>
              </w:rPr>
              <w:t>lau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khuẩn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284BED">
              <w:rPr>
                <w:color w:val="000000" w:themeColor="text1"/>
                <w:sz w:val="24"/>
              </w:rPr>
              <w:t>hồ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tài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liệu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,…),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vệ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sinh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bàn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bề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mặt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tiếp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2"/>
                <w:sz w:val="24"/>
              </w:rPr>
              <w:t>xúc</w:t>
            </w:r>
            <w:proofErr w:type="spellEnd"/>
            <w:r w:rsidRPr="00284BED">
              <w:rPr>
                <w:color w:val="000000" w:themeColor="text1"/>
                <w:spacing w:val="-2"/>
                <w:sz w:val="24"/>
              </w:rPr>
              <w:t>,…).</w:t>
            </w:r>
          </w:p>
        </w:tc>
      </w:tr>
      <w:tr w:rsidR="00284BED" w:rsidRPr="00284BED" w14:paraId="0D370ABB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85E9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lastRenderedPageBreak/>
              <w:t>TC 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B98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Đối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vị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có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tổ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ăn</w:t>
            </w:r>
            <w:proofErr w:type="spellEnd"/>
            <w:r w:rsidRPr="00284BED">
              <w:rPr>
                <w:color w:val="000000" w:themeColor="text1"/>
                <w:sz w:val="24"/>
              </w:rPr>
              <w:t>/</w:t>
            </w:r>
            <w:proofErr w:type="spellStart"/>
            <w:r w:rsidRPr="00284BED">
              <w:rPr>
                <w:color w:val="000000" w:themeColor="text1"/>
                <w:sz w:val="24"/>
              </w:rPr>
              <w:t>căn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tin:</w:t>
            </w:r>
          </w:p>
          <w:p w14:paraId="1C6A98CB" w14:textId="3AC9FBC6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Nhân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biến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cung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cấp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nghiêm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nguyên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tắc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  <w:p w14:paraId="40745DAA" w14:textId="61DD1562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>,</w:t>
            </w:r>
            <w:r w:rsidR="005A5F3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ra </w:t>
            </w:r>
            <w:proofErr w:type="spellStart"/>
            <w:r w:rsidRPr="00284BED">
              <w:rPr>
                <w:color w:val="000000" w:themeColor="text1"/>
                <w:sz w:val="24"/>
              </w:rPr>
              <w:t>vào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bếp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/</w:t>
            </w:r>
            <w:proofErr w:type="spellStart"/>
            <w:r w:rsidRPr="00284BED">
              <w:rPr>
                <w:color w:val="000000" w:themeColor="text1"/>
                <w:sz w:val="24"/>
              </w:rPr>
              <w:t>căn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tin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nghiêm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pháp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C42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03A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6927" w14:textId="43AC455A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Đối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nhân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biến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cung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cấp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phẩm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: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khẩu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trang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pháp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phòng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chống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dịch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bệnh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trong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suốt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gian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khai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đo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nhiệt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trước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vào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làm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việc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  <w:p w14:paraId="240FCCF8" w14:textId="144D7262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284BED">
              <w:rPr>
                <w:color w:val="000000" w:themeColor="text1"/>
                <w:sz w:val="24"/>
              </w:rPr>
              <w:t>Đối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với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và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ra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vào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bếp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ăn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>/</w:t>
            </w:r>
            <w:proofErr w:type="spellStart"/>
            <w:r w:rsidRPr="00284BED">
              <w:rPr>
                <w:color w:val="000000" w:themeColor="text1"/>
                <w:spacing w:val="-4"/>
                <w:sz w:val="24"/>
              </w:rPr>
              <w:t>căn</w:t>
            </w:r>
            <w:proofErr w:type="spellEnd"/>
            <w:r w:rsidRPr="00284BED">
              <w:rPr>
                <w:color w:val="000000" w:themeColor="text1"/>
                <w:spacing w:val="-4"/>
                <w:sz w:val="24"/>
              </w:rPr>
              <w:t xml:space="preserve"> tin:</w:t>
            </w:r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khẩu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trang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giữ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khoảng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cách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tránh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tụ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tập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; </w:t>
            </w:r>
            <w:proofErr w:type="spellStart"/>
            <w:r w:rsidRPr="00284BED">
              <w:rPr>
                <w:color w:val="000000" w:themeColor="text1"/>
                <w:sz w:val="24"/>
              </w:rPr>
              <w:t>thường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xuyên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rửa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tay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khử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khuẩn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09D3E9E4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6A19" w14:textId="77777777" w:rsidR="00284BED" w:rsidRPr="00284BED" w:rsidRDefault="00284BED">
            <w:pPr>
              <w:spacing w:before="120" w:after="120"/>
              <w:jc w:val="center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0377" w14:textId="77777777" w:rsidR="00284BED" w:rsidRPr="00284BED" w:rsidRDefault="00284BED">
            <w:pPr>
              <w:spacing w:before="120" w:after="120"/>
              <w:jc w:val="both"/>
              <w:rPr>
                <w:b/>
                <w:color w:val="000000" w:themeColor="text1"/>
                <w:sz w:val="24"/>
              </w:rPr>
            </w:pPr>
            <w:r w:rsidRPr="00284BED">
              <w:rPr>
                <w:b/>
                <w:color w:val="000000" w:themeColor="text1"/>
                <w:sz w:val="24"/>
              </w:rPr>
              <w:t xml:space="preserve">Khi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trở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về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nơi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lưu</w:t>
            </w:r>
            <w:proofErr w:type="spellEnd"/>
            <w:r w:rsidRPr="00284BED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b/>
                <w:color w:val="000000" w:themeColor="text1"/>
                <w:sz w:val="24"/>
              </w:rPr>
              <w:t>trú</w:t>
            </w:r>
            <w:proofErr w:type="spellEnd"/>
          </w:p>
        </w:tc>
      </w:tr>
      <w:tr w:rsidR="00284BED" w:rsidRPr="00284BED" w14:paraId="793576A1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7478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F29D" w14:textId="798A3FF1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cam </w:t>
            </w:r>
            <w:proofErr w:type="spellStart"/>
            <w:r w:rsidRPr="00284BED">
              <w:rPr>
                <w:color w:val="000000" w:themeColor="text1"/>
                <w:sz w:val="24"/>
              </w:rPr>
              <w:t>kết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điệp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5K </w:t>
            </w:r>
            <w:proofErr w:type="spellStart"/>
            <w:r w:rsidRPr="00284BED">
              <w:rPr>
                <w:color w:val="000000" w:themeColor="text1"/>
                <w:sz w:val="24"/>
              </w:rPr>
              <w:t>từ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rời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quan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về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đến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nhà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(</w:t>
            </w:r>
            <w:proofErr w:type="spellStart"/>
            <w:r w:rsidRPr="00284BED">
              <w:rPr>
                <w:color w:val="000000" w:themeColor="text1"/>
                <w:sz w:val="24"/>
              </w:rPr>
              <w:t>nơi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cư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trú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lưu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trú</w:t>
            </w:r>
            <w:proofErr w:type="spellEnd"/>
            <w:r w:rsidRPr="00284BED">
              <w:rPr>
                <w:color w:val="000000" w:themeColor="text1"/>
                <w:sz w:val="24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54C4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B40D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02F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</w:tr>
      <w:tr w:rsidR="00284BED" w:rsidRPr="00284BED" w14:paraId="4712389A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EC7C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1D67" w14:textId="6C6C48BE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cam </w:t>
            </w:r>
            <w:proofErr w:type="spellStart"/>
            <w:r w:rsidRPr="00284BED">
              <w:rPr>
                <w:color w:val="000000" w:themeColor="text1"/>
                <w:sz w:val="24"/>
              </w:rPr>
              <w:t>kết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="005A5F3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điệp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5K</w:t>
            </w:r>
            <w:r w:rsidR="005A5F3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trong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quá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trình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di </w:t>
            </w:r>
            <w:proofErr w:type="spellStart"/>
            <w:r w:rsidRPr="00284BED">
              <w:rPr>
                <w:color w:val="000000" w:themeColor="text1"/>
                <w:sz w:val="24"/>
              </w:rPr>
              <w:t>chuyển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AF6B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5BC9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058A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khai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báo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y </w:t>
            </w:r>
            <w:proofErr w:type="spellStart"/>
            <w:r w:rsidRPr="00284BED">
              <w:rPr>
                <w:color w:val="000000" w:themeColor="text1"/>
                <w:sz w:val="24"/>
              </w:rPr>
              <w:t>tế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đầy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đủ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khi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di </w:t>
            </w:r>
            <w:proofErr w:type="spellStart"/>
            <w:r w:rsidRPr="00284BED">
              <w:rPr>
                <w:color w:val="000000" w:themeColor="text1"/>
                <w:sz w:val="24"/>
              </w:rPr>
              <w:t>chuyển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theo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quy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định</w:t>
            </w:r>
            <w:proofErr w:type="spellEnd"/>
            <w:r w:rsidRPr="00284BED">
              <w:rPr>
                <w:color w:val="000000" w:themeColor="text1"/>
                <w:sz w:val="24"/>
              </w:rPr>
              <w:t>.</w:t>
            </w:r>
          </w:p>
        </w:tc>
      </w:tr>
      <w:tr w:rsidR="00284BED" w:rsidRPr="00284BED" w14:paraId="7743A5B4" w14:textId="77777777" w:rsidTr="00F52F9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5200" w14:textId="77777777" w:rsidR="00284BED" w:rsidRPr="00284BED" w:rsidRDefault="00284BED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>TC 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8C9C" w14:textId="09CF0168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  <w:r w:rsidRPr="00284BED">
              <w:rPr>
                <w:color w:val="000000" w:themeColor="text1"/>
                <w:sz w:val="24"/>
              </w:rPr>
              <w:t xml:space="preserve">100% </w:t>
            </w:r>
            <w:proofErr w:type="spellStart"/>
            <w:r w:rsidRPr="00284BED">
              <w:rPr>
                <w:color w:val="000000" w:themeColor="text1"/>
                <w:sz w:val="24"/>
              </w:rPr>
              <w:t>cán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bộ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công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viên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chức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284BED">
              <w:rPr>
                <w:color w:val="000000" w:themeColor="text1"/>
                <w:sz w:val="24"/>
              </w:rPr>
              <w:t>người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lao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động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cam </w:t>
            </w:r>
            <w:proofErr w:type="spellStart"/>
            <w:r w:rsidRPr="00284BED">
              <w:rPr>
                <w:color w:val="000000" w:themeColor="text1"/>
                <w:sz w:val="24"/>
              </w:rPr>
              <w:t>kết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thực</w:t>
            </w:r>
            <w:proofErr w:type="spellEnd"/>
            <w:r w:rsidR="005A5F3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hiện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       </w:t>
            </w:r>
            <w:proofErr w:type="spellStart"/>
            <w:r w:rsidRPr="00284BED">
              <w:rPr>
                <w:color w:val="000000" w:themeColor="text1"/>
                <w:sz w:val="24"/>
              </w:rPr>
              <w:t>Thông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điệp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5K </w:t>
            </w:r>
            <w:proofErr w:type="spellStart"/>
            <w:r w:rsidRPr="00284BED">
              <w:rPr>
                <w:color w:val="000000" w:themeColor="text1"/>
                <w:sz w:val="24"/>
              </w:rPr>
              <w:t>tại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nơi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   </w:t>
            </w:r>
            <w:proofErr w:type="spellStart"/>
            <w:r w:rsidRPr="00284BED">
              <w:rPr>
                <w:color w:val="000000" w:themeColor="text1"/>
                <w:sz w:val="24"/>
              </w:rPr>
              <w:t>lưu</w:t>
            </w:r>
            <w:proofErr w:type="spellEnd"/>
            <w:r w:rsidR="005A5F3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84BED">
              <w:rPr>
                <w:color w:val="000000" w:themeColor="text1"/>
                <w:sz w:val="24"/>
              </w:rPr>
              <w:t>trú</w:t>
            </w:r>
            <w:proofErr w:type="spellEnd"/>
            <w:r w:rsidRPr="00284BED">
              <w:rPr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8DD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B194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4805" w14:textId="77777777" w:rsidR="00284BED" w:rsidRPr="00284BED" w:rsidRDefault="00284BED">
            <w:pPr>
              <w:spacing w:before="120" w:after="120"/>
              <w:jc w:val="both"/>
              <w:rPr>
                <w:color w:val="000000" w:themeColor="text1"/>
                <w:sz w:val="24"/>
              </w:rPr>
            </w:pPr>
          </w:p>
        </w:tc>
      </w:tr>
    </w:tbl>
    <w:p w14:paraId="73725A2A" w14:textId="77777777" w:rsidR="000E0BAB" w:rsidRPr="00284BED" w:rsidRDefault="000E0BAB">
      <w:pPr>
        <w:rPr>
          <w:color w:val="000000" w:themeColor="text1"/>
          <w:szCs w:val="26"/>
          <w:lang w:val="vi-VN"/>
        </w:rPr>
      </w:pPr>
    </w:p>
    <w:p w14:paraId="4F7DEB4F" w14:textId="10CDCC3E" w:rsidR="007818DB" w:rsidRPr="00284BED" w:rsidRDefault="007818DB">
      <w:pPr>
        <w:rPr>
          <w:b/>
          <w:color w:val="000000" w:themeColor="text1"/>
          <w:sz w:val="28"/>
          <w:szCs w:val="28"/>
          <w:lang w:val="vi-VN"/>
        </w:rPr>
      </w:pPr>
      <w:r w:rsidRPr="00284BED">
        <w:rPr>
          <w:b/>
          <w:color w:val="000000" w:themeColor="text1"/>
          <w:sz w:val="28"/>
          <w:szCs w:val="28"/>
          <w:lang w:val="vi-VN"/>
        </w:rPr>
        <w:t xml:space="preserve">Tổng cộng đạt: </w:t>
      </w:r>
      <w:r w:rsidRPr="00284BED">
        <w:rPr>
          <w:color w:val="000000" w:themeColor="text1"/>
          <w:sz w:val="28"/>
          <w:szCs w:val="28"/>
          <w:lang w:val="vi-VN"/>
        </w:rPr>
        <w:t>….…../22 tiêu chí.</w:t>
      </w:r>
    </w:p>
    <w:p w14:paraId="625CF766" w14:textId="73B5E8E4" w:rsidR="003E4705" w:rsidRPr="00284BED" w:rsidRDefault="007818DB">
      <w:pPr>
        <w:rPr>
          <w:color w:val="000000" w:themeColor="text1"/>
          <w:sz w:val="28"/>
          <w:szCs w:val="28"/>
          <w:lang w:val="vi-VN"/>
        </w:rPr>
      </w:pPr>
      <w:r w:rsidRPr="00284BED">
        <w:rPr>
          <w:b/>
          <w:color w:val="000000" w:themeColor="text1"/>
          <w:sz w:val="28"/>
          <w:szCs w:val="28"/>
          <w:lang w:val="vi-VN"/>
        </w:rPr>
        <w:t>Kết quả tự đánh giá, xếp loại tại đơn vị</w:t>
      </w:r>
      <w:r w:rsidRPr="00284BED">
        <w:rPr>
          <w:color w:val="000000" w:themeColor="text1"/>
          <w:sz w:val="28"/>
          <w:szCs w:val="28"/>
          <w:lang w:val="vi-VN"/>
        </w:rPr>
        <w:t>:………………………………………</w:t>
      </w:r>
    </w:p>
    <w:p w14:paraId="07F404A4" w14:textId="180C38AB" w:rsidR="00A31AEA" w:rsidRPr="00284BED" w:rsidRDefault="007818DB">
      <w:pPr>
        <w:rPr>
          <w:i/>
          <w:color w:val="000000" w:themeColor="text1"/>
          <w:sz w:val="28"/>
          <w:szCs w:val="28"/>
          <w:lang w:val="vi-VN"/>
        </w:rPr>
      </w:pPr>
      <w:r w:rsidRPr="00284BED">
        <w:rPr>
          <w:i/>
          <w:color w:val="000000" w:themeColor="text1"/>
          <w:sz w:val="28"/>
          <w:szCs w:val="28"/>
          <w:lang w:val="vi-VN"/>
        </w:rPr>
        <w:t>(An toàn cao/an toàn/không an toàn)</w:t>
      </w:r>
    </w:p>
    <w:p w14:paraId="6D29B65F" w14:textId="77777777" w:rsidR="002E6A09" w:rsidRPr="00284BED" w:rsidRDefault="002E6A09">
      <w:pPr>
        <w:rPr>
          <w:color w:val="000000" w:themeColor="text1"/>
          <w:szCs w:val="26"/>
          <w:lang w:val="vi-VN"/>
        </w:rPr>
      </w:pPr>
    </w:p>
    <w:p w14:paraId="69D35BAA" w14:textId="77777777" w:rsidR="008658E2" w:rsidRPr="00284BED" w:rsidRDefault="00660E9A" w:rsidP="008658E2">
      <w:pPr>
        <w:tabs>
          <w:tab w:val="left" w:pos="2977"/>
        </w:tabs>
        <w:spacing w:before="120" w:after="120"/>
        <w:jc w:val="right"/>
        <w:rPr>
          <w:b/>
          <w:color w:val="000000" w:themeColor="text1"/>
          <w:lang w:val="vi-VN"/>
        </w:rPr>
      </w:pPr>
      <w:r w:rsidRPr="00284BED">
        <w:rPr>
          <w:b/>
          <w:color w:val="000000" w:themeColor="text1"/>
          <w:lang w:val="vi-VN"/>
        </w:rPr>
        <w:tab/>
      </w:r>
      <w:r w:rsidR="008658E2" w:rsidRPr="00284BED">
        <w:rPr>
          <w:b/>
          <w:color w:val="000000" w:themeColor="text1"/>
          <w:lang w:val="vi-VN"/>
        </w:rPr>
        <w:t xml:space="preserve">  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5198"/>
      </w:tblGrid>
      <w:tr w:rsidR="00284BED" w:rsidRPr="00284BED" w14:paraId="15A3EB65" w14:textId="77777777" w:rsidTr="007818DB">
        <w:tc>
          <w:tcPr>
            <w:tcW w:w="4254" w:type="dxa"/>
          </w:tcPr>
          <w:p w14:paraId="46F10801" w14:textId="4C1B2A8F" w:rsidR="007818DB" w:rsidRPr="00284BED" w:rsidRDefault="007818DB" w:rsidP="007818DB">
            <w:pPr>
              <w:tabs>
                <w:tab w:val="left" w:pos="485"/>
                <w:tab w:val="left" w:pos="2977"/>
              </w:tabs>
              <w:ind w:right="-426"/>
              <w:rPr>
                <w:b/>
                <w:i/>
                <w:color w:val="000000" w:themeColor="text1"/>
                <w:sz w:val="24"/>
                <w:lang w:val="vi-VN"/>
              </w:rPr>
            </w:pPr>
            <w:r w:rsidRPr="00284BED">
              <w:rPr>
                <w:b/>
                <w:i/>
                <w:color w:val="000000" w:themeColor="text1"/>
                <w:sz w:val="24"/>
                <w:lang w:val="vi-VN"/>
              </w:rPr>
              <w:t>Nơi nhận:</w:t>
            </w:r>
          </w:p>
          <w:p w14:paraId="6D2DE3FC" w14:textId="0D594105" w:rsidR="007818DB" w:rsidRPr="00284BED" w:rsidRDefault="007818DB" w:rsidP="007818DB">
            <w:pPr>
              <w:pStyle w:val="ListParagraph"/>
              <w:numPr>
                <w:ilvl w:val="0"/>
                <w:numId w:val="4"/>
              </w:numPr>
              <w:tabs>
                <w:tab w:val="left" w:pos="485"/>
                <w:tab w:val="left" w:pos="2977"/>
              </w:tabs>
              <w:ind w:left="176" w:right="-426" w:hanging="176"/>
              <w:rPr>
                <w:color w:val="000000" w:themeColor="text1"/>
                <w:sz w:val="22"/>
                <w:lang w:val="vi-VN"/>
              </w:rPr>
            </w:pPr>
            <w:r w:rsidRPr="00284BED">
              <w:rPr>
                <w:color w:val="000000" w:themeColor="text1"/>
                <w:sz w:val="22"/>
                <w:lang w:val="vi-VN"/>
              </w:rPr>
              <w:t>UBND/Q10;</w:t>
            </w:r>
          </w:p>
          <w:p w14:paraId="3420098D" w14:textId="77777777" w:rsidR="007818DB" w:rsidRPr="00284BED" w:rsidRDefault="007818DB" w:rsidP="007818DB">
            <w:pPr>
              <w:pStyle w:val="ListParagraph"/>
              <w:numPr>
                <w:ilvl w:val="0"/>
                <w:numId w:val="4"/>
              </w:numPr>
              <w:tabs>
                <w:tab w:val="left" w:pos="485"/>
                <w:tab w:val="left" w:pos="2977"/>
              </w:tabs>
              <w:ind w:left="176" w:right="-426" w:hanging="176"/>
              <w:rPr>
                <w:color w:val="000000" w:themeColor="text1"/>
                <w:sz w:val="22"/>
                <w:lang w:val="vi-VN"/>
              </w:rPr>
            </w:pPr>
            <w:r w:rsidRPr="00284BED">
              <w:rPr>
                <w:color w:val="000000" w:themeColor="text1"/>
                <w:sz w:val="22"/>
                <w:lang w:val="vi-VN"/>
              </w:rPr>
              <w:t>Phòng Nội vụ/Q10;</w:t>
            </w:r>
          </w:p>
          <w:p w14:paraId="109B3947" w14:textId="493C7C9A" w:rsidR="007818DB" w:rsidRPr="00284BED" w:rsidRDefault="007818DB" w:rsidP="007818DB">
            <w:pPr>
              <w:pStyle w:val="ListParagraph"/>
              <w:numPr>
                <w:ilvl w:val="0"/>
                <w:numId w:val="4"/>
              </w:numPr>
              <w:tabs>
                <w:tab w:val="left" w:pos="485"/>
                <w:tab w:val="left" w:pos="2977"/>
              </w:tabs>
              <w:ind w:left="176" w:right="-426" w:hanging="176"/>
              <w:rPr>
                <w:b/>
                <w:color w:val="000000" w:themeColor="text1"/>
                <w:lang w:val="vi-VN"/>
              </w:rPr>
            </w:pPr>
            <w:r w:rsidRPr="00284BED">
              <w:rPr>
                <w:color w:val="000000" w:themeColor="text1"/>
                <w:sz w:val="22"/>
                <w:lang w:val="vi-VN"/>
              </w:rPr>
              <w:t>Lưu:</w:t>
            </w:r>
            <w:r w:rsidRPr="00284BED">
              <w:rPr>
                <w:b/>
                <w:color w:val="000000" w:themeColor="text1"/>
                <w:sz w:val="22"/>
                <w:lang w:val="vi-VN"/>
              </w:rPr>
              <w:t xml:space="preserve">  </w:t>
            </w:r>
            <w:r w:rsidRPr="00284BED">
              <w:rPr>
                <w:b/>
                <w:color w:val="000000" w:themeColor="text1"/>
                <w:lang w:val="vi-VN"/>
              </w:rPr>
              <w:tab/>
            </w:r>
          </w:p>
        </w:tc>
        <w:tc>
          <w:tcPr>
            <w:tcW w:w="5352" w:type="dxa"/>
          </w:tcPr>
          <w:p w14:paraId="3084F2D1" w14:textId="77777777" w:rsidR="007818DB" w:rsidRPr="00284BED" w:rsidRDefault="007818DB" w:rsidP="007818DB">
            <w:pPr>
              <w:tabs>
                <w:tab w:val="left" w:pos="2977"/>
              </w:tabs>
              <w:spacing w:before="120" w:after="120"/>
              <w:ind w:right="-426"/>
              <w:jc w:val="center"/>
              <w:rPr>
                <w:b/>
                <w:color w:val="000000" w:themeColor="text1"/>
                <w:lang w:val="vi-VN"/>
              </w:rPr>
            </w:pPr>
            <w:r w:rsidRPr="00284BED">
              <w:rPr>
                <w:b/>
                <w:color w:val="000000" w:themeColor="text1"/>
                <w:lang w:val="vi-VN"/>
              </w:rPr>
              <w:t>THỦ TRƯỞNG CƠ QUAN, ĐƠN VỊ</w:t>
            </w:r>
          </w:p>
          <w:p w14:paraId="2DF11AF5" w14:textId="550898DC" w:rsidR="007818DB" w:rsidRPr="00284BED" w:rsidRDefault="007818DB" w:rsidP="007818DB">
            <w:pPr>
              <w:tabs>
                <w:tab w:val="left" w:pos="2977"/>
              </w:tabs>
              <w:spacing w:before="120" w:after="120"/>
              <w:ind w:right="-426"/>
              <w:jc w:val="center"/>
              <w:rPr>
                <w:i/>
                <w:color w:val="000000" w:themeColor="text1"/>
                <w:lang w:val="vi-VN"/>
              </w:rPr>
            </w:pPr>
            <w:r w:rsidRPr="00284BED">
              <w:rPr>
                <w:i/>
                <w:color w:val="000000" w:themeColor="text1"/>
                <w:lang w:val="vi-VN"/>
              </w:rPr>
              <w:t>(Ký tên, đóng dấu)</w:t>
            </w:r>
          </w:p>
        </w:tc>
      </w:tr>
    </w:tbl>
    <w:p w14:paraId="00F8F011" w14:textId="776411B7" w:rsidR="00660E9A" w:rsidRPr="00284BED" w:rsidRDefault="00660E9A" w:rsidP="008658E2">
      <w:pPr>
        <w:tabs>
          <w:tab w:val="left" w:pos="2977"/>
        </w:tabs>
        <w:spacing w:before="120" w:after="120"/>
        <w:ind w:right="-426"/>
        <w:jc w:val="right"/>
        <w:rPr>
          <w:b/>
          <w:color w:val="000000" w:themeColor="text1"/>
          <w:lang w:val="vi-VN"/>
        </w:rPr>
      </w:pPr>
    </w:p>
    <w:sectPr w:rsidR="00660E9A" w:rsidRPr="00284BED" w:rsidSect="002E6A09">
      <w:headerReference w:type="default" r:id="rId9"/>
      <w:pgSz w:w="11907" w:h="16840" w:code="9"/>
      <w:pgMar w:top="1134" w:right="1134" w:bottom="993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7755" w14:textId="77777777" w:rsidR="00142AB6" w:rsidRDefault="00142AB6" w:rsidP="00660E9A">
      <w:r>
        <w:separator/>
      </w:r>
    </w:p>
  </w:endnote>
  <w:endnote w:type="continuationSeparator" w:id="0">
    <w:p w14:paraId="3286F65C" w14:textId="77777777" w:rsidR="00142AB6" w:rsidRDefault="00142AB6" w:rsidP="0066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1825" w14:textId="77777777" w:rsidR="00142AB6" w:rsidRDefault="00142AB6" w:rsidP="00660E9A">
      <w:r>
        <w:separator/>
      </w:r>
    </w:p>
  </w:footnote>
  <w:footnote w:type="continuationSeparator" w:id="0">
    <w:p w14:paraId="49035EE1" w14:textId="77777777" w:rsidR="00142AB6" w:rsidRDefault="00142AB6" w:rsidP="0066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7102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17A24D" w14:textId="3ADF7C19" w:rsidR="002B3A3A" w:rsidRDefault="002B3A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A2E28" w14:textId="77777777" w:rsidR="002B3A3A" w:rsidRDefault="002B3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15E"/>
    <w:multiLevelType w:val="hybridMultilevel"/>
    <w:tmpl w:val="2AE604D0"/>
    <w:lvl w:ilvl="0" w:tplc="FC140E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87E1F"/>
    <w:multiLevelType w:val="hybridMultilevel"/>
    <w:tmpl w:val="4A645428"/>
    <w:lvl w:ilvl="0" w:tplc="6B122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3F3F"/>
    <w:multiLevelType w:val="hybridMultilevel"/>
    <w:tmpl w:val="93B6522C"/>
    <w:lvl w:ilvl="0" w:tplc="862CD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E72AF"/>
    <w:multiLevelType w:val="hybridMultilevel"/>
    <w:tmpl w:val="11A6498A"/>
    <w:lvl w:ilvl="0" w:tplc="AD368108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proofState w:spelling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81"/>
    <w:rsid w:val="00000080"/>
    <w:rsid w:val="00004E1E"/>
    <w:rsid w:val="00012A90"/>
    <w:rsid w:val="00020F1A"/>
    <w:rsid w:val="00027087"/>
    <w:rsid w:val="00036DE2"/>
    <w:rsid w:val="00051B1A"/>
    <w:rsid w:val="000740DF"/>
    <w:rsid w:val="000776A1"/>
    <w:rsid w:val="0008677A"/>
    <w:rsid w:val="00096696"/>
    <w:rsid w:val="000A3E11"/>
    <w:rsid w:val="000B3276"/>
    <w:rsid w:val="000D0651"/>
    <w:rsid w:val="000D300F"/>
    <w:rsid w:val="000D3AC4"/>
    <w:rsid w:val="000E0BAB"/>
    <w:rsid w:val="000F0361"/>
    <w:rsid w:val="0011044B"/>
    <w:rsid w:val="001268F9"/>
    <w:rsid w:val="00142AB6"/>
    <w:rsid w:val="00143821"/>
    <w:rsid w:val="001519D9"/>
    <w:rsid w:val="001522B8"/>
    <w:rsid w:val="00153E48"/>
    <w:rsid w:val="001712C4"/>
    <w:rsid w:val="00175581"/>
    <w:rsid w:val="00191727"/>
    <w:rsid w:val="00194A3E"/>
    <w:rsid w:val="001A3252"/>
    <w:rsid w:val="001A34A9"/>
    <w:rsid w:val="001B46FE"/>
    <w:rsid w:val="001C68B7"/>
    <w:rsid w:val="001D2997"/>
    <w:rsid w:val="002074A9"/>
    <w:rsid w:val="00214BBE"/>
    <w:rsid w:val="00224049"/>
    <w:rsid w:val="002251D9"/>
    <w:rsid w:val="0022547E"/>
    <w:rsid w:val="00243B91"/>
    <w:rsid w:val="00256565"/>
    <w:rsid w:val="00272F40"/>
    <w:rsid w:val="00274562"/>
    <w:rsid w:val="00284BED"/>
    <w:rsid w:val="002B37D6"/>
    <w:rsid w:val="002B3A3A"/>
    <w:rsid w:val="002B3C9C"/>
    <w:rsid w:val="002C65B1"/>
    <w:rsid w:val="002E6A09"/>
    <w:rsid w:val="003035DE"/>
    <w:rsid w:val="00304CED"/>
    <w:rsid w:val="00333820"/>
    <w:rsid w:val="0033729A"/>
    <w:rsid w:val="0036188D"/>
    <w:rsid w:val="003625E7"/>
    <w:rsid w:val="003759D0"/>
    <w:rsid w:val="00375E00"/>
    <w:rsid w:val="003A2B87"/>
    <w:rsid w:val="003C47B3"/>
    <w:rsid w:val="003E4705"/>
    <w:rsid w:val="003E6E73"/>
    <w:rsid w:val="003E772B"/>
    <w:rsid w:val="003F2F56"/>
    <w:rsid w:val="003F6358"/>
    <w:rsid w:val="00403C86"/>
    <w:rsid w:val="00431702"/>
    <w:rsid w:val="00441626"/>
    <w:rsid w:val="00446BD2"/>
    <w:rsid w:val="004650BD"/>
    <w:rsid w:val="004745D5"/>
    <w:rsid w:val="00495521"/>
    <w:rsid w:val="004A020C"/>
    <w:rsid w:val="004A66B1"/>
    <w:rsid w:val="004B1097"/>
    <w:rsid w:val="004C4671"/>
    <w:rsid w:val="004C75F7"/>
    <w:rsid w:val="004E5114"/>
    <w:rsid w:val="004E5592"/>
    <w:rsid w:val="00506CB3"/>
    <w:rsid w:val="00507913"/>
    <w:rsid w:val="005101EA"/>
    <w:rsid w:val="005122BC"/>
    <w:rsid w:val="00515A68"/>
    <w:rsid w:val="005333A5"/>
    <w:rsid w:val="00546B4D"/>
    <w:rsid w:val="00546D65"/>
    <w:rsid w:val="00547FD4"/>
    <w:rsid w:val="00566B4F"/>
    <w:rsid w:val="0058330A"/>
    <w:rsid w:val="005A5F33"/>
    <w:rsid w:val="005A6E5C"/>
    <w:rsid w:val="005F5E42"/>
    <w:rsid w:val="00604CA6"/>
    <w:rsid w:val="0061012B"/>
    <w:rsid w:val="00621099"/>
    <w:rsid w:val="00652097"/>
    <w:rsid w:val="00653481"/>
    <w:rsid w:val="006541D6"/>
    <w:rsid w:val="00655042"/>
    <w:rsid w:val="00660E9A"/>
    <w:rsid w:val="006616BA"/>
    <w:rsid w:val="00664584"/>
    <w:rsid w:val="00671171"/>
    <w:rsid w:val="00671E0B"/>
    <w:rsid w:val="006844AE"/>
    <w:rsid w:val="0068708B"/>
    <w:rsid w:val="00692B07"/>
    <w:rsid w:val="006952A7"/>
    <w:rsid w:val="006A0D19"/>
    <w:rsid w:val="006A32B6"/>
    <w:rsid w:val="006A7438"/>
    <w:rsid w:val="006D5F57"/>
    <w:rsid w:val="006F371E"/>
    <w:rsid w:val="006F5E59"/>
    <w:rsid w:val="0070240B"/>
    <w:rsid w:val="00705455"/>
    <w:rsid w:val="007061BF"/>
    <w:rsid w:val="007078BD"/>
    <w:rsid w:val="007245EC"/>
    <w:rsid w:val="00735723"/>
    <w:rsid w:val="0074501E"/>
    <w:rsid w:val="007552D4"/>
    <w:rsid w:val="00763D80"/>
    <w:rsid w:val="00764276"/>
    <w:rsid w:val="00766B7C"/>
    <w:rsid w:val="00771F98"/>
    <w:rsid w:val="00774456"/>
    <w:rsid w:val="007764FC"/>
    <w:rsid w:val="00781196"/>
    <w:rsid w:val="007818DB"/>
    <w:rsid w:val="00785D2E"/>
    <w:rsid w:val="007A5905"/>
    <w:rsid w:val="007A6B78"/>
    <w:rsid w:val="007B4F5F"/>
    <w:rsid w:val="007C64D0"/>
    <w:rsid w:val="007D0370"/>
    <w:rsid w:val="007D650A"/>
    <w:rsid w:val="007E6795"/>
    <w:rsid w:val="00810652"/>
    <w:rsid w:val="00821ACD"/>
    <w:rsid w:val="00825528"/>
    <w:rsid w:val="008339BA"/>
    <w:rsid w:val="00840415"/>
    <w:rsid w:val="00841F11"/>
    <w:rsid w:val="00850730"/>
    <w:rsid w:val="00852899"/>
    <w:rsid w:val="00856BD4"/>
    <w:rsid w:val="008658E2"/>
    <w:rsid w:val="0087243E"/>
    <w:rsid w:val="008772EC"/>
    <w:rsid w:val="00877535"/>
    <w:rsid w:val="00892DDD"/>
    <w:rsid w:val="008A0EEC"/>
    <w:rsid w:val="008B5CEE"/>
    <w:rsid w:val="008C00F4"/>
    <w:rsid w:val="008C0A5C"/>
    <w:rsid w:val="00907EA8"/>
    <w:rsid w:val="00922396"/>
    <w:rsid w:val="009375D0"/>
    <w:rsid w:val="00955D78"/>
    <w:rsid w:val="00963657"/>
    <w:rsid w:val="00973120"/>
    <w:rsid w:val="009733B1"/>
    <w:rsid w:val="00993FA7"/>
    <w:rsid w:val="009A1C63"/>
    <w:rsid w:val="009A56B1"/>
    <w:rsid w:val="009B187A"/>
    <w:rsid w:val="009B5D23"/>
    <w:rsid w:val="009B79C9"/>
    <w:rsid w:val="009B7F1C"/>
    <w:rsid w:val="009E0640"/>
    <w:rsid w:val="009E3372"/>
    <w:rsid w:val="009E4075"/>
    <w:rsid w:val="009F1FCD"/>
    <w:rsid w:val="009F582D"/>
    <w:rsid w:val="009F6B8E"/>
    <w:rsid w:val="00A00F22"/>
    <w:rsid w:val="00A211B0"/>
    <w:rsid w:val="00A216CD"/>
    <w:rsid w:val="00A24800"/>
    <w:rsid w:val="00A31AEA"/>
    <w:rsid w:val="00A31E13"/>
    <w:rsid w:val="00A33B16"/>
    <w:rsid w:val="00A47F9E"/>
    <w:rsid w:val="00A5623E"/>
    <w:rsid w:val="00A56A76"/>
    <w:rsid w:val="00A60C97"/>
    <w:rsid w:val="00A60E51"/>
    <w:rsid w:val="00A804BB"/>
    <w:rsid w:val="00A95689"/>
    <w:rsid w:val="00A95B2B"/>
    <w:rsid w:val="00AA0139"/>
    <w:rsid w:val="00AA1EF9"/>
    <w:rsid w:val="00AA6CAB"/>
    <w:rsid w:val="00AB5CF2"/>
    <w:rsid w:val="00AC1531"/>
    <w:rsid w:val="00AC1C50"/>
    <w:rsid w:val="00AC3483"/>
    <w:rsid w:val="00AC399C"/>
    <w:rsid w:val="00AC637A"/>
    <w:rsid w:val="00AC7C50"/>
    <w:rsid w:val="00AE3BB8"/>
    <w:rsid w:val="00AF6AF7"/>
    <w:rsid w:val="00B0045F"/>
    <w:rsid w:val="00B007DE"/>
    <w:rsid w:val="00B135EE"/>
    <w:rsid w:val="00B17936"/>
    <w:rsid w:val="00B54C3C"/>
    <w:rsid w:val="00B70EC9"/>
    <w:rsid w:val="00B75EF0"/>
    <w:rsid w:val="00B94913"/>
    <w:rsid w:val="00B94A39"/>
    <w:rsid w:val="00BA7011"/>
    <w:rsid w:val="00BD1413"/>
    <w:rsid w:val="00BE7ADC"/>
    <w:rsid w:val="00C14C47"/>
    <w:rsid w:val="00C30C49"/>
    <w:rsid w:val="00C560D6"/>
    <w:rsid w:val="00C67CC4"/>
    <w:rsid w:val="00C71F75"/>
    <w:rsid w:val="00C81D5D"/>
    <w:rsid w:val="00C834C2"/>
    <w:rsid w:val="00C90F2B"/>
    <w:rsid w:val="00CA3569"/>
    <w:rsid w:val="00CB5483"/>
    <w:rsid w:val="00CC6274"/>
    <w:rsid w:val="00CD4ED2"/>
    <w:rsid w:val="00CD71C1"/>
    <w:rsid w:val="00CE3018"/>
    <w:rsid w:val="00CF2460"/>
    <w:rsid w:val="00CF7A16"/>
    <w:rsid w:val="00D02AAD"/>
    <w:rsid w:val="00D11D00"/>
    <w:rsid w:val="00D30B65"/>
    <w:rsid w:val="00D364FB"/>
    <w:rsid w:val="00D74118"/>
    <w:rsid w:val="00DA53DB"/>
    <w:rsid w:val="00DA7C14"/>
    <w:rsid w:val="00DA7CC9"/>
    <w:rsid w:val="00DB5C71"/>
    <w:rsid w:val="00DB6A0B"/>
    <w:rsid w:val="00DC0179"/>
    <w:rsid w:val="00DD2C93"/>
    <w:rsid w:val="00DD46F4"/>
    <w:rsid w:val="00E12C78"/>
    <w:rsid w:val="00E12DBA"/>
    <w:rsid w:val="00E30331"/>
    <w:rsid w:val="00E3446E"/>
    <w:rsid w:val="00E53B7D"/>
    <w:rsid w:val="00E576ED"/>
    <w:rsid w:val="00E7745F"/>
    <w:rsid w:val="00E8378A"/>
    <w:rsid w:val="00E938D5"/>
    <w:rsid w:val="00E95ED2"/>
    <w:rsid w:val="00E9670B"/>
    <w:rsid w:val="00EA0594"/>
    <w:rsid w:val="00EB00E0"/>
    <w:rsid w:val="00ED30A6"/>
    <w:rsid w:val="00EE173A"/>
    <w:rsid w:val="00EE2283"/>
    <w:rsid w:val="00EE43F9"/>
    <w:rsid w:val="00EF48A4"/>
    <w:rsid w:val="00EF5AFA"/>
    <w:rsid w:val="00F056F4"/>
    <w:rsid w:val="00F065A3"/>
    <w:rsid w:val="00F17978"/>
    <w:rsid w:val="00F21551"/>
    <w:rsid w:val="00F3658A"/>
    <w:rsid w:val="00F45BEA"/>
    <w:rsid w:val="00F52F92"/>
    <w:rsid w:val="00F7049C"/>
    <w:rsid w:val="00FA3E26"/>
    <w:rsid w:val="00FC105D"/>
    <w:rsid w:val="00FC30EB"/>
    <w:rsid w:val="00FF08F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A92BE"/>
  <w15:docId w15:val="{64D2CBEC-3A90-4084-A694-4AD3623C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2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7">
    <w:name w:val="heading 7"/>
    <w:basedOn w:val="Normal"/>
    <w:next w:val="Normal"/>
    <w:link w:val="Heading7Char"/>
    <w:qFormat/>
    <w:rsid w:val="00653481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5348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653481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aliases w:val="head 2,List Paragraph1,normalnumber,Picture,Bullet L1,Colorful List - Accent 11,List Paragraph 1,List Paragraph11,bullet,My checklist,Bullet List,FooterText,numbered,Paragraphe de liste,VNA - List Paragraph,1.,lp1,lp11,Norm,ANNEX"/>
    <w:basedOn w:val="Normal"/>
    <w:link w:val="ListParagraphChar"/>
    <w:uiPriority w:val="34"/>
    <w:qFormat/>
    <w:rsid w:val="0068708B"/>
    <w:pPr>
      <w:ind w:left="720"/>
      <w:contextualSpacing/>
    </w:pPr>
  </w:style>
  <w:style w:type="table" w:styleId="TableGrid">
    <w:name w:val="Table Grid"/>
    <w:basedOn w:val="TableNormal"/>
    <w:uiPriority w:val="59"/>
    <w:rsid w:val="0065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E9A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E9A"/>
    <w:rPr>
      <w:rFonts w:ascii="Times New Roman" w:eastAsia="Times New Roman" w:hAnsi="Times New Roman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3E6E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B1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head 2 Char,List Paragraph1 Char,normalnumber Char,Picture Char,Bullet L1 Char,Colorful List - Accent 11 Char,List Paragraph 1 Char,List Paragraph11 Char,bullet Char,My checklist Char,Bullet List Char,FooterText Char,numbered Char"/>
    <w:link w:val="ListParagraph"/>
    <w:uiPriority w:val="34"/>
    <w:qFormat/>
    <w:rsid w:val="00AF6AF7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oan-covid.tphcm.gov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8AE9-9939-47C9-9DF9-974C490F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Thi Yen Thanh</dc:creator>
  <cp:lastModifiedBy>admin</cp:lastModifiedBy>
  <cp:revision>3</cp:revision>
  <cp:lastPrinted>2021-09-22T02:31:00Z</cp:lastPrinted>
  <dcterms:created xsi:type="dcterms:W3CDTF">2021-10-25T02:46:00Z</dcterms:created>
  <dcterms:modified xsi:type="dcterms:W3CDTF">2021-10-25T02:55:00Z</dcterms:modified>
</cp:coreProperties>
</file>