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FF3106" w:rsidRPr="00FF3106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FF3106" w:rsidRDefault="00280551" w:rsidP="00C24D5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="00D76FC9"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UBND HUYỆN NHÀ BÈ</w:t>
            </w:r>
          </w:p>
          <w:p w14:paraId="0FA62C8B" w14:textId="150272CA" w:rsidR="00D76FC9" w:rsidRPr="00FF3106" w:rsidRDefault="00D76FC9" w:rsidP="00C24D5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FF3106" w:rsidRDefault="00D76FC9" w:rsidP="00C24D5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</w:t>
            </w:r>
            <w:r w:rsidR="00E55FD7"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      CỘNG HÒA</w:t>
            </w: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XÃ HỘI CHỦ NGHĨA VIỆT NAM</w:t>
            </w:r>
          </w:p>
          <w:p w14:paraId="3AAF8C87" w14:textId="77777777" w:rsidR="00D76FC9" w:rsidRPr="00FF3106" w:rsidRDefault="00D76FC9" w:rsidP="00C24D5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               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Độc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lập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Tự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do –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Hạnh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phúc</w:t>
            </w:r>
            <w:proofErr w:type="spellEnd"/>
          </w:p>
        </w:tc>
      </w:tr>
    </w:tbl>
    <w:p w14:paraId="01F1590D" w14:textId="19FA7332" w:rsidR="00D76FC9" w:rsidRPr="00FF3106" w:rsidRDefault="006C7631" w:rsidP="00A916DD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FF3106">
        <w:rPr>
          <w:rFonts w:ascii="Times New Roman" w:hAnsi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D17D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FF3106">
        <w:rPr>
          <w:rFonts w:ascii="Times New Roman" w:hAnsi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DB0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FF3106" w:rsidRDefault="00D76FC9" w:rsidP="00D76FC9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FF3106">
        <w:rPr>
          <w:rFonts w:ascii="Times New Roman" w:hAnsi="Times New Roman"/>
          <w:b/>
          <w:bCs/>
          <w:color w:val="auto"/>
          <w:sz w:val="22"/>
          <w:szCs w:val="22"/>
        </w:rPr>
        <w:t>LỊCH LÀM VIỆC CỦA LÃNH ĐẠO</w:t>
      </w:r>
    </w:p>
    <w:p w14:paraId="3A948A4D" w14:textId="0BF7DAEC" w:rsidR="00D76FC9" w:rsidRPr="00FF3106" w:rsidRDefault="000438E1" w:rsidP="00D76FC9">
      <w:pPr>
        <w:jc w:val="center"/>
        <w:rPr>
          <w:rFonts w:ascii="Times New Roman" w:hAnsi="Times New Roman"/>
          <w:b/>
          <w:i/>
          <w:color w:val="auto"/>
          <w:sz w:val="22"/>
          <w:szCs w:val="22"/>
        </w:rPr>
      </w:pPr>
      <w:proofErr w:type="spellStart"/>
      <w:r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Tuần</w:t>
      </w:r>
      <w:proofErr w:type="spellEnd"/>
      <w:r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560F9C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15</w:t>
      </w:r>
      <w:r w:rsidR="00B5556C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D76FC9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từ</w:t>
      </w:r>
      <w:proofErr w:type="spellEnd"/>
      <w:r w:rsidR="00D76FC9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D76FC9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ngày</w:t>
      </w:r>
      <w:proofErr w:type="spellEnd"/>
      <w:r w:rsidR="002E3E4E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560F9C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10</w:t>
      </w:r>
      <w:r w:rsidR="00871A63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/</w:t>
      </w:r>
      <w:r w:rsidR="00EE34B3" w:rsidRPr="00FF3106">
        <w:rPr>
          <w:rFonts w:ascii="Times New Roman" w:hAnsi="Times New Roman"/>
          <w:b/>
          <w:i/>
          <w:color w:val="auto"/>
          <w:sz w:val="22"/>
          <w:szCs w:val="22"/>
        </w:rPr>
        <w:t>4</w:t>
      </w:r>
      <w:r w:rsidR="003635E0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/2023</w:t>
      </w:r>
      <w:r w:rsidR="00347F70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="00347F70" w:rsidRPr="00FF3106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đ</w:t>
      </w:r>
      <w:r w:rsidR="00CC24F1" w:rsidRPr="00FF3106">
        <w:rPr>
          <w:rFonts w:ascii="Times New Roman" w:hAnsi="Times New Roman"/>
          <w:b/>
          <w:i/>
          <w:color w:val="auto"/>
          <w:sz w:val="22"/>
          <w:szCs w:val="22"/>
        </w:rPr>
        <w:t>ến</w:t>
      </w:r>
      <w:proofErr w:type="spellEnd"/>
      <w:r w:rsidR="00FD0A76" w:rsidRPr="00FF3106">
        <w:rPr>
          <w:rFonts w:ascii="Times New Roman" w:hAnsi="Times New Roman"/>
          <w:b/>
          <w:i/>
          <w:color w:val="auto"/>
          <w:sz w:val="22"/>
          <w:szCs w:val="22"/>
        </w:rPr>
        <w:t xml:space="preserve"> </w:t>
      </w:r>
      <w:r w:rsidR="00560F9C" w:rsidRPr="00FF3106">
        <w:rPr>
          <w:rFonts w:ascii="Times New Roman" w:hAnsi="Times New Roman"/>
          <w:b/>
          <w:i/>
          <w:color w:val="auto"/>
          <w:sz w:val="22"/>
          <w:szCs w:val="22"/>
        </w:rPr>
        <w:t>16</w:t>
      </w:r>
      <w:r w:rsidR="00B76012" w:rsidRPr="00FF3106">
        <w:rPr>
          <w:rFonts w:ascii="Times New Roman" w:hAnsi="Times New Roman"/>
          <w:b/>
          <w:i/>
          <w:color w:val="auto"/>
          <w:sz w:val="22"/>
          <w:szCs w:val="22"/>
        </w:rPr>
        <w:t>/</w:t>
      </w:r>
      <w:r w:rsidR="006A2E98" w:rsidRPr="00FF3106">
        <w:rPr>
          <w:rFonts w:ascii="Times New Roman" w:hAnsi="Times New Roman"/>
          <w:b/>
          <w:i/>
          <w:color w:val="auto"/>
          <w:sz w:val="22"/>
          <w:szCs w:val="22"/>
        </w:rPr>
        <w:t>4</w:t>
      </w:r>
      <w:r w:rsidR="00B76012" w:rsidRPr="00FF3106">
        <w:rPr>
          <w:rFonts w:ascii="Times New Roman" w:hAnsi="Times New Roman"/>
          <w:b/>
          <w:i/>
          <w:color w:val="auto"/>
          <w:sz w:val="22"/>
          <w:szCs w:val="22"/>
        </w:rPr>
        <w:t>/</w:t>
      </w:r>
      <w:r w:rsidR="00DB0230" w:rsidRPr="00FF3106">
        <w:rPr>
          <w:rFonts w:ascii="Times New Roman" w:hAnsi="Times New Roman"/>
          <w:b/>
          <w:i/>
          <w:color w:val="auto"/>
          <w:sz w:val="22"/>
          <w:szCs w:val="22"/>
        </w:rPr>
        <w:t>2023</w:t>
      </w:r>
    </w:p>
    <w:tbl>
      <w:tblPr>
        <w:tblW w:w="14685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5147"/>
        <w:gridCol w:w="4110"/>
        <w:gridCol w:w="2817"/>
      </w:tblGrid>
      <w:tr w:rsidR="00FF3106" w:rsidRPr="00FF3106" w14:paraId="5E729804" w14:textId="77777777" w:rsidTr="000832C4">
        <w:trPr>
          <w:trHeight w:val="693"/>
        </w:trPr>
        <w:tc>
          <w:tcPr>
            <w:tcW w:w="140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FF3106" w:rsidRDefault="00A916DD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FF3106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514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FF3106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dung</w:t>
            </w:r>
          </w:p>
        </w:tc>
        <w:tc>
          <w:tcPr>
            <w:tcW w:w="411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FF3106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281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FF3106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FF3106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A916DD" w:rsidRPr="00FF3106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FF3106" w:rsidRPr="00FF3106" w14:paraId="48F61047" w14:textId="77777777" w:rsidTr="000832C4">
        <w:trPr>
          <w:trHeight w:val="409"/>
        </w:trPr>
        <w:tc>
          <w:tcPr>
            <w:tcW w:w="140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0832C4" w:rsidRPr="00FF3106" w:rsidRDefault="000832C4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Hai</w:t>
            </w:r>
          </w:p>
          <w:p w14:paraId="7EFD9E2F" w14:textId="534F5D58" w:rsidR="000832C4" w:rsidRPr="00FF3106" w:rsidRDefault="000832C4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10/4/2023</w:t>
            </w:r>
          </w:p>
          <w:p w14:paraId="1815EFBB" w14:textId="49E20118" w:rsidR="000832C4" w:rsidRPr="00FF3106" w:rsidRDefault="000832C4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0832C4" w:rsidRPr="00FF3106" w:rsidRDefault="000832C4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1ED7113C" w:rsidR="000832C4" w:rsidRPr="00FF3106" w:rsidRDefault="000832C4" w:rsidP="008C1E5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6A9EE75" w:rsidR="000832C4" w:rsidRPr="00FF3106" w:rsidRDefault="000832C4" w:rsidP="008C1E5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PGD.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397E9B80" w:rsidR="000832C4" w:rsidRPr="00FF3106" w:rsidRDefault="000832C4" w:rsidP="008C1E5D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UBND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FF3106" w:rsidRPr="00FF3106" w14:paraId="192F14D7" w14:textId="77777777" w:rsidTr="000832C4">
        <w:trPr>
          <w:trHeight w:val="409"/>
        </w:trPr>
        <w:tc>
          <w:tcPr>
            <w:tcW w:w="1407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93D2087" w14:textId="77777777" w:rsidR="00EC62B7" w:rsidRPr="00FF3106" w:rsidRDefault="00EC62B7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5A081" w14:textId="732E0D8B" w:rsidR="00EC62B7" w:rsidRPr="00FF3106" w:rsidRDefault="00EC62B7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8g45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DBB36F3" w14:textId="15EB5CBC" w:rsidR="00EC62B7" w:rsidRPr="00FF3106" w:rsidRDefault="00EC62B7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triển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khai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Kê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́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hoạch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chức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hoạt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động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tuyên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truyền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hóa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thể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thao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mừng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Ngày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hội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“Non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sông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thống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nhất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”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kỷ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niệm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48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Giải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phóng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miền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Nam,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thống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nhất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đất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nước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(30/4/1975 – 30/4/2023)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137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Quốc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tế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Lao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động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(01/5/1886 – 01/5/2023)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va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̀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triển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khai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các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hoạt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động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ngành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hóa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va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̀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thê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̉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thao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thông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tin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va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̀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truyền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thông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quy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́ II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237EA0F" w14:textId="745F387B" w:rsidR="00EC62B7" w:rsidRPr="00FF3106" w:rsidRDefault="00EC62B7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61B1CDD" w14:textId="632ED2E6" w:rsidR="00EC62B7" w:rsidRPr="00FF3106" w:rsidRDefault="00EC62B7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FF3106" w:rsidRPr="00FF3106" w14:paraId="50EDC6D9" w14:textId="77777777" w:rsidTr="000832C4">
        <w:trPr>
          <w:trHeight w:val="409"/>
        </w:trPr>
        <w:tc>
          <w:tcPr>
            <w:tcW w:w="1407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95C2E31" w14:textId="77777777" w:rsidR="00EC62B7" w:rsidRPr="00FF3106" w:rsidRDefault="00EC62B7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64D8FD" w14:textId="669413FC" w:rsidR="00EC62B7" w:rsidRPr="00FF3106" w:rsidRDefault="00EC62B7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9g30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E5597E" w14:textId="1115D42F" w:rsidR="00EC62B7" w:rsidRPr="00FF3106" w:rsidRDefault="00EC62B7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Nghe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thảo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phục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vụ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chống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nhũng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A73314" w14:textId="0406C1DF" w:rsidR="00EC62B7" w:rsidRPr="00FF3106" w:rsidRDefault="00EC62B7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D5F6D37" w14:textId="61D3A710" w:rsidR="00EC62B7" w:rsidRPr="00FF3106" w:rsidRDefault="00EC62B7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FF3106" w:rsidRPr="00FF3106" w14:paraId="4C2CC586" w14:textId="77777777" w:rsidTr="000832C4">
        <w:trPr>
          <w:trHeight w:val="40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B55E9A8" w14:textId="77777777" w:rsidR="000832C4" w:rsidRPr="00FF3106" w:rsidRDefault="000832C4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F19850" w14:textId="01EF08B4" w:rsidR="000832C4" w:rsidRPr="00FF3106" w:rsidRDefault="00EC62B7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</w:t>
            </w:r>
            <w:r w:rsidR="002D6698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</w:t>
            </w:r>
            <w:r w:rsidR="000832C4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</w:t>
            </w:r>
            <w:r w:rsidR="002D6698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3</w:t>
            </w:r>
            <w:r w:rsidR="000832C4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46D1D70" w14:textId="0E23AFA2" w:rsidR="000832C4" w:rsidRPr="00FF3106" w:rsidRDefault="000832C4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chi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ủy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90F2C7F" w14:textId="3651FA76" w:rsidR="000832C4" w:rsidRPr="00FF3106" w:rsidRDefault="000832C4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chi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ủy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2B0A08" w14:textId="05B66564" w:rsidR="000832C4" w:rsidRPr="00FF3106" w:rsidRDefault="000832C4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</w:p>
        </w:tc>
      </w:tr>
      <w:tr w:rsidR="00FF3106" w:rsidRPr="00FF3106" w14:paraId="558F263E" w14:textId="77777777" w:rsidTr="000832C4">
        <w:trPr>
          <w:trHeight w:val="40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840B988" w14:textId="77777777" w:rsidR="000832C4" w:rsidRPr="00FF3106" w:rsidRDefault="000832C4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1A6A2E" w14:textId="52F6CBD6" w:rsidR="000832C4" w:rsidRPr="00FF3106" w:rsidRDefault="000832C4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</w:t>
            </w:r>
            <w:r w:rsidR="002D6698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</w:t>
            </w:r>
            <w:r w:rsidR="00EC62B7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681D08" w14:textId="1971DBCE" w:rsidR="000832C4" w:rsidRPr="00FF3106" w:rsidRDefault="000832C4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giao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tháng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4/2023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B2EB032" w14:textId="6020F212" w:rsidR="000832C4" w:rsidRPr="00FF3106" w:rsidRDefault="000832C4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CV/PGD</w:t>
            </w:r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="00E83F82"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MN, TH, THCS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92A4469" w14:textId="48683041" w:rsidR="000832C4" w:rsidRPr="00FF3106" w:rsidRDefault="000832C4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Mạ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Non</w:t>
            </w:r>
          </w:p>
        </w:tc>
      </w:tr>
      <w:tr w:rsidR="00FF3106" w:rsidRPr="00FF3106" w14:paraId="36DDC835" w14:textId="77777777" w:rsidTr="000832C4">
        <w:trPr>
          <w:trHeight w:val="536"/>
        </w:trPr>
        <w:tc>
          <w:tcPr>
            <w:tcW w:w="1407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45608B" w:rsidRPr="00FF3106" w:rsidRDefault="0045608B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61E48B16" w14:textId="570B3C9E" w:rsidR="0045608B" w:rsidRPr="00FF3106" w:rsidRDefault="0045608B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11/4/2023</w:t>
            </w:r>
          </w:p>
          <w:p w14:paraId="6D977E1C" w14:textId="77777777" w:rsidR="0045608B" w:rsidRPr="00FF3106" w:rsidRDefault="0045608B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DF620" w14:textId="5F3B5F94" w:rsidR="0045608B" w:rsidRPr="00FF3106" w:rsidRDefault="0045608B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33806051" w:rsidR="0045608B" w:rsidRPr="00FF3106" w:rsidRDefault="0045608B" w:rsidP="00966B14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huấn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kĩ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năng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điều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hành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Cộng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đồng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chuyên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môn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(2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5C03F4DF" w:rsidR="0045608B" w:rsidRPr="00FF3106" w:rsidRDefault="0045608B" w:rsidP="00560F9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Phượng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(PHT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Cẩm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Hà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Uyên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668CE270" w:rsidR="0045608B" w:rsidRPr="00FF3106" w:rsidRDefault="0045608B" w:rsidP="00560F9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Khách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sạn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Sen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33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Cao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Thắng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quận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</w:t>
            </w:r>
          </w:p>
        </w:tc>
      </w:tr>
      <w:tr w:rsidR="00FF3106" w:rsidRPr="00FF3106" w14:paraId="6C3888F2" w14:textId="77777777" w:rsidTr="000832C4">
        <w:trPr>
          <w:trHeight w:val="53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89F44C6" w14:textId="77777777" w:rsidR="0045608B" w:rsidRPr="00FF3106" w:rsidRDefault="0045608B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1E16EE" w14:textId="70D15337" w:rsidR="0045608B" w:rsidRPr="00FF3106" w:rsidRDefault="0045608B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A62685F" w14:textId="2F1DED1B" w:rsidR="0045608B" w:rsidRPr="00FF3106" w:rsidRDefault="0045608B" w:rsidP="00966B14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Thực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khảo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sơ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CLGD,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chuẩn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quốc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Thái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Q8 (Theo QĐ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C4B0264" w14:textId="11AE69B6" w:rsidR="0045608B" w:rsidRPr="00FF3106" w:rsidRDefault="0045608B" w:rsidP="00560F9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4A79629" w14:textId="027940EC" w:rsidR="0045608B" w:rsidRPr="00FF3106" w:rsidRDefault="0045608B" w:rsidP="00560F9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Thái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Q8.</w:t>
            </w:r>
          </w:p>
        </w:tc>
      </w:tr>
      <w:tr w:rsidR="00FF3106" w:rsidRPr="00FF3106" w14:paraId="615B5690" w14:textId="77777777" w:rsidTr="000832C4">
        <w:trPr>
          <w:trHeight w:val="53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3FF9C4" w14:textId="77777777" w:rsidR="0045608B" w:rsidRPr="00FF3106" w:rsidRDefault="0045608B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5D83C8" w14:textId="1CF73B5F" w:rsidR="0045608B" w:rsidRPr="00FF3106" w:rsidRDefault="0045608B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195769C" w14:textId="0D218385" w:rsidR="0045608B" w:rsidRPr="00FF3106" w:rsidRDefault="0045608B" w:rsidP="00966B14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tiếp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đoàn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khảo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sơ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CLGD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Lê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Lương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DF4082C" w14:textId="7A769D60" w:rsidR="0045608B" w:rsidRPr="00FF3106" w:rsidRDefault="0045608B" w:rsidP="00560F9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5EA8775" w14:textId="54CC078C" w:rsidR="0045608B" w:rsidRPr="00FF3106" w:rsidRDefault="0045608B" w:rsidP="00560F9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 Lê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Lương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FF3106" w:rsidRPr="00FF3106" w14:paraId="6B8B85A4" w14:textId="77777777" w:rsidTr="000832C4">
        <w:trPr>
          <w:trHeight w:val="53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FB0EB29" w14:textId="77777777" w:rsidR="0045608B" w:rsidRPr="00FF3106" w:rsidRDefault="0045608B" w:rsidP="000832C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A62E7" w14:textId="7D2C0172" w:rsidR="0045608B" w:rsidRPr="00FF3106" w:rsidRDefault="0045608B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7F11E0C" w14:textId="5CF783B6" w:rsidR="0045608B" w:rsidRPr="00FF3106" w:rsidRDefault="0045608B" w:rsidP="00FC279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tra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UDCNTT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chuyển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đổi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2023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MN,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, THCS (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từ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11/4/2023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đến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hết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14/4/2023).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1A7BF1" w14:textId="65A7D873" w:rsidR="0045608B" w:rsidRPr="00FF3106" w:rsidRDefault="0045608B" w:rsidP="00FD0E1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QĐ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465/QĐ-GDĐT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03/4/2023.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B118E42" w14:textId="506DACB0" w:rsidR="0045608B" w:rsidRPr="00FF3106" w:rsidRDefault="0045608B" w:rsidP="00FD0E1E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GD&amp;ĐT</w:t>
            </w:r>
          </w:p>
        </w:tc>
      </w:tr>
      <w:tr w:rsidR="00FF3106" w:rsidRPr="00FF3106" w14:paraId="3A5262FF" w14:textId="77777777" w:rsidTr="000832C4">
        <w:trPr>
          <w:trHeight w:val="53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AA00C49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042A42" w14:textId="17EC190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FD5E25F" w14:textId="5788D64B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đoàn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khảo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sát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sơ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định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chất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lượng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B5A196C" w14:textId="3791D04A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Hằng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8E25F0" w14:textId="6FF086F0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 Sao Mai</w:t>
            </w:r>
          </w:p>
        </w:tc>
      </w:tr>
      <w:tr w:rsidR="00FF3106" w:rsidRPr="00FF3106" w14:paraId="50F3DBAE" w14:textId="77777777" w:rsidTr="000832C4">
        <w:trPr>
          <w:trHeight w:val="943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lastRenderedPageBreak/>
              <w:t>Thứ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067E2313" w14:textId="2E33551A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12/4/2023</w:t>
            </w:r>
          </w:p>
          <w:p w14:paraId="65B36BE5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F3F205C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614F910F" w14:textId="61AF3C65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18A0B108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28E1FBD2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đề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thông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qua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Chơi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cấp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phố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4011C145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Thông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báo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471/TB-GDĐT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05/4/2023.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4E1DB873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Tây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Bắc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Lân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51/2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ấp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Hậu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Lân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Bà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Hóc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FF3106" w:rsidRPr="00FF3106" w14:paraId="4F11B665" w14:textId="77777777" w:rsidTr="000832C4">
        <w:trPr>
          <w:trHeight w:val="65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11194843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5F1A70" w14:textId="1D531B0D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Kiểm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tra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tình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hình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hoạt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động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của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cơ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GDMN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ngoài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lập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47A54B64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CV/PGD (B.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Ngân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4D1B8615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cơ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GDMN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ngoài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lập</w:t>
            </w:r>
            <w:proofErr w:type="spellEnd"/>
          </w:p>
        </w:tc>
      </w:tr>
      <w:tr w:rsidR="00FF3106" w:rsidRPr="00FF3106" w14:paraId="64A49E66" w14:textId="77777777" w:rsidTr="000832C4">
        <w:trPr>
          <w:trHeight w:val="957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303CF9B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4055AE" w14:textId="683BB0E3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323F576" w14:textId="0D724487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lần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thứ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18, Ban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Chấp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hành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Đảng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bộ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khóa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XII,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nhiệm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kỳ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2020 – 2025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58C9671" w14:textId="5AB3575C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D746071" w14:textId="4D30798F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ủy</w:t>
            </w:r>
            <w:proofErr w:type="spellEnd"/>
          </w:p>
        </w:tc>
      </w:tr>
      <w:tr w:rsidR="00FF3106" w:rsidRPr="00FF3106" w14:paraId="2362259A" w14:textId="77777777" w:rsidTr="000832C4">
        <w:trPr>
          <w:trHeight w:val="537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15F0EE2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24F7C010" w14:textId="0463B31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13/4/2023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44C8E6A2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66731F0B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Duyệt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chương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trình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2023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tạo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3076591F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CV/PGD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66CF96FF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Đào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tạo</w:t>
            </w:r>
            <w:proofErr w:type="spellEnd"/>
          </w:p>
        </w:tc>
      </w:tr>
      <w:tr w:rsidR="00FF3106" w:rsidRPr="00FF3106" w14:paraId="248659BA" w14:textId="77777777" w:rsidTr="000832C4">
        <w:trPr>
          <w:trHeight w:val="591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CD0F83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D8FAA5" w14:textId="3E7F2898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5144E8E" w14:textId="07C8902C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quản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chức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Bình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716636B" w14:textId="18BF4F19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0F0E4CD" w14:textId="3F8F9E88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Bình</w:t>
            </w:r>
            <w:proofErr w:type="spellEnd"/>
          </w:p>
        </w:tc>
      </w:tr>
      <w:tr w:rsidR="00FF3106" w:rsidRPr="00FF3106" w14:paraId="54A1AD9C" w14:textId="77777777" w:rsidTr="000832C4">
        <w:trPr>
          <w:trHeight w:val="591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53BECF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CBC44C" w14:textId="6638022A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7365AD3" w14:textId="0E95DDD5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tổng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kết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12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thực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hiện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Chỉ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124-CT/QUTW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về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tăng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cường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lãnh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chỉ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chính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đơn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trong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giai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đoạn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mới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thực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hiện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Đề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án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Đổi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mới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chính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tại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đơn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vị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trong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giai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đoạn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mới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”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trong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lực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lượng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Vũ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trang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Nhà</w:t>
            </w:r>
            <w:proofErr w:type="spellEnd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Bè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B470182" w14:textId="195B7EF1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E119C31" w14:textId="470DCAF0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HT BCHQS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FF3106" w:rsidRPr="00FF3106" w14:paraId="4FEF19D5" w14:textId="76A2DC75" w:rsidTr="000832C4">
        <w:trPr>
          <w:trHeight w:val="373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Sáu</w:t>
            </w:r>
            <w:proofErr w:type="spellEnd"/>
          </w:p>
          <w:p w14:paraId="670960FA" w14:textId="045711C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14/4/2023</w:t>
            </w:r>
          </w:p>
          <w:p w14:paraId="56FA30B3" w14:textId="73BAE260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37890EBE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20074DBE" w:rsidR="0045608B" w:rsidRPr="00FF3106" w:rsidRDefault="0045608B" w:rsidP="0045608B">
            <w:pPr>
              <w:jc w:val="both"/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Kiểm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tra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tình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hình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hoạt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động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của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cơ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GDMN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ngoài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lập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533E26C6" w:rsidR="0045608B" w:rsidRPr="00FF3106" w:rsidRDefault="0045608B" w:rsidP="0045608B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Ngân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12624EFA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cơ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GDMN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ngoài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lập</w:t>
            </w:r>
            <w:proofErr w:type="spellEnd"/>
          </w:p>
        </w:tc>
      </w:tr>
      <w:tr w:rsidR="00FF3106" w:rsidRPr="00FF3106" w14:paraId="5C985869" w14:textId="77777777" w:rsidTr="000832C4">
        <w:trPr>
          <w:trHeight w:val="373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7A91C79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B60687" w14:textId="1324C983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254833" w14:textId="027B72C3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Triển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khai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tuyển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sinh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đầu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2023 - 2024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04FC097" w14:textId="70B5FEFE" w:rsidR="0045608B" w:rsidRPr="00FF3106" w:rsidRDefault="0045608B" w:rsidP="0045608B">
            <w:pPr>
              <w:spacing w:before="120" w:after="12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E9C488E" w14:textId="1E8CE4D8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2.1 (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FF3106" w:rsidRPr="00FF3106" w14:paraId="122C86F9" w14:textId="77777777" w:rsidTr="000832C4">
        <w:trPr>
          <w:trHeight w:val="373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F2A5F94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A18956" w14:textId="6BAC86AB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1E502D" w14:textId="54F8B935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nghị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tổng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kết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tác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hành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chính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2022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giao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Ban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Chỉ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Cải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hành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chính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Quý</w:t>
            </w:r>
            <w:proofErr w:type="spellEnd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1/2023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4F6C76F" w14:textId="5728D636" w:rsidR="0045608B" w:rsidRPr="00FF3106" w:rsidRDefault="0045608B" w:rsidP="0045608B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FF3106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4DB52D" w14:textId="3DA5E201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FF310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FF3106" w:rsidRPr="00FF3106" w14:paraId="2FA244E2" w14:textId="77777777" w:rsidTr="000832C4">
        <w:trPr>
          <w:trHeight w:val="395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EF946D" w14:textId="6126CFD9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8g30</w:t>
            </w:r>
          </w:p>
        </w:tc>
        <w:tc>
          <w:tcPr>
            <w:tcW w:w="514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61DF084" w14:textId="2900A95A" w:rsidR="0045608B" w:rsidRPr="00FF3106" w:rsidRDefault="0045608B" w:rsidP="0045608B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dự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tập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huấn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Hướng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dẫn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thực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hiện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đánh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giá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thư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viện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, THCS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theo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Thông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tư</w:t>
            </w:r>
            <w:proofErr w:type="spellEnd"/>
            <w:r w:rsidRPr="00FF3106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16/2022/TT-BGDĐT.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A0C667" w14:textId="196D9C4B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Nhân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), CB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thư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viện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trung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3E83E13" w14:textId="1D119E5F" w:rsidR="0045608B" w:rsidRPr="00FF3106" w:rsidRDefault="0045608B" w:rsidP="0045608B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Trực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tuyến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GD&amp;ĐT.</w:t>
            </w:r>
          </w:p>
        </w:tc>
      </w:tr>
      <w:tr w:rsidR="00FF3106" w:rsidRPr="00FF3106" w14:paraId="7A559F62" w14:textId="77777777" w:rsidTr="000832C4">
        <w:trPr>
          <w:trHeight w:val="395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BA374CF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C4F8A0" w14:textId="26FCA8C2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14g30</w:t>
            </w:r>
          </w:p>
        </w:tc>
        <w:tc>
          <w:tcPr>
            <w:tcW w:w="514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782DA47" w14:textId="1B3AF605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trao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đổi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về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phối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hợp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thực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hiện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chương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trình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tuyên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truyền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bảo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vệ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môi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trong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ngành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đào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tạo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Thành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phố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Hồ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Chí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Minh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1FCD2EC" w14:textId="2EEAD87D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0B348EC4" w14:textId="02800C81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Phòng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họp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3.1 (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Sở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FF3106" w:rsidRPr="00FF3106" w14:paraId="204F13F3" w14:textId="77777777" w:rsidTr="000832C4">
        <w:trPr>
          <w:trHeight w:val="555"/>
        </w:trPr>
        <w:tc>
          <w:tcPr>
            <w:tcW w:w="140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5F47D694" w14:textId="34AA7415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15/4/2023</w:t>
            </w:r>
          </w:p>
          <w:p w14:paraId="340FE42E" w14:textId="375F098B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9A4A982" w:rsidR="0045608B" w:rsidRPr="00FF3106" w:rsidRDefault="0045608B" w:rsidP="0045608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2A6EC763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gia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vòng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chung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kết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TPHCM -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Đấu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VioEdu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20732108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thực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hiện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sát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sinh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đấu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VioEdu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7BC6F091" w:rsidR="0045608B" w:rsidRPr="00FF3106" w:rsidRDefault="0045608B" w:rsidP="0045608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thi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</w:p>
        </w:tc>
      </w:tr>
      <w:tr w:rsidR="00FF3106" w:rsidRPr="00FF3106" w14:paraId="437E2E1F" w14:textId="77777777" w:rsidTr="000832C4">
        <w:trPr>
          <w:trHeight w:val="329"/>
        </w:trPr>
        <w:tc>
          <w:tcPr>
            <w:tcW w:w="140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lastRenderedPageBreak/>
              <w:t>Chủ</w:t>
            </w:r>
            <w:proofErr w:type="spellEnd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2570A719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16/4/2023</w:t>
            </w:r>
          </w:p>
        </w:tc>
        <w:tc>
          <w:tcPr>
            <w:tcW w:w="120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29A93629" w:rsidR="0045608B" w:rsidRPr="00FF3106" w:rsidRDefault="0045608B" w:rsidP="0045608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FF3106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511AA6BD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thi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nét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vẽ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xanh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vòng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chung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khảo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thành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phố</w:t>
            </w:r>
            <w:proofErr w:type="spellEnd"/>
          </w:p>
        </w:tc>
        <w:tc>
          <w:tcPr>
            <w:tcW w:w="411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28664A63" w:rsidR="0045608B" w:rsidRPr="00FF3106" w:rsidRDefault="0045608B" w:rsidP="0045608B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  <w:r w:rsidRPr="00FF3106">
              <w:rPr>
                <w:bCs/>
                <w:color w:val="auto"/>
                <w:spacing w:val="-6"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FF3106">
              <w:rPr>
                <w:bCs/>
                <w:color w:val="auto"/>
                <w:spacing w:val="-6"/>
                <w:sz w:val="22"/>
                <w:szCs w:val="22"/>
                <w:lang w:val="en-US"/>
              </w:rPr>
              <w:t>Oanh</w:t>
            </w:r>
            <w:proofErr w:type="spellEnd"/>
            <w:r w:rsidRPr="00FF3106">
              <w:rPr>
                <w:bCs/>
                <w:color w:val="auto"/>
                <w:spacing w:val="-6"/>
                <w:sz w:val="22"/>
                <w:szCs w:val="22"/>
                <w:lang w:val="en-US"/>
              </w:rPr>
              <w:t xml:space="preserve"> UN Ô. </w:t>
            </w:r>
            <w:proofErr w:type="spellStart"/>
            <w:r w:rsidRPr="00FF3106">
              <w:rPr>
                <w:bCs/>
                <w:color w:val="auto"/>
                <w:spacing w:val="-6"/>
                <w:sz w:val="22"/>
                <w:szCs w:val="22"/>
                <w:lang w:val="en-US"/>
              </w:rPr>
              <w:t>Tuấn</w:t>
            </w:r>
            <w:proofErr w:type="spellEnd"/>
          </w:p>
        </w:tc>
        <w:tc>
          <w:tcPr>
            <w:tcW w:w="2817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0882BFDC" w:rsidR="0045608B" w:rsidRPr="00FF3106" w:rsidRDefault="0045608B" w:rsidP="0045608B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Thư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viện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Khoa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Tổng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>hợp</w:t>
            </w:r>
            <w:proofErr w:type="spellEnd"/>
            <w:r w:rsidRPr="00FF310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TPHCM</w:t>
            </w:r>
          </w:p>
        </w:tc>
      </w:tr>
    </w:tbl>
    <w:p w14:paraId="5B212AF9" w14:textId="4C53DF23" w:rsidR="002735F6" w:rsidRPr="00FF3106" w:rsidRDefault="002735F6" w:rsidP="00CF39EB">
      <w:pPr>
        <w:rPr>
          <w:rFonts w:ascii="Times New Roman" w:hAnsi="Times New Roman"/>
          <w:color w:val="auto"/>
          <w:sz w:val="22"/>
          <w:szCs w:val="22"/>
        </w:rPr>
      </w:pPr>
    </w:p>
    <w:p w14:paraId="059C5235" w14:textId="77777777" w:rsidR="002735F6" w:rsidRPr="00FF3106" w:rsidRDefault="002735F6" w:rsidP="002735F6">
      <w:pPr>
        <w:rPr>
          <w:rFonts w:ascii="Times New Roman" w:hAnsi="Times New Roman"/>
          <w:color w:val="auto"/>
          <w:sz w:val="22"/>
          <w:szCs w:val="22"/>
        </w:rPr>
      </w:pPr>
    </w:p>
    <w:p w14:paraId="48A41004" w14:textId="590A7625" w:rsidR="002735F6" w:rsidRPr="00FF3106" w:rsidRDefault="002735F6" w:rsidP="002735F6">
      <w:pPr>
        <w:rPr>
          <w:rFonts w:ascii="Times New Roman" w:hAnsi="Times New Roman"/>
          <w:color w:val="auto"/>
          <w:sz w:val="22"/>
          <w:szCs w:val="22"/>
        </w:rPr>
      </w:pPr>
    </w:p>
    <w:p w14:paraId="016360CE" w14:textId="061532D8" w:rsidR="00C24D51" w:rsidRPr="00FF3106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2"/>
          <w:szCs w:val="22"/>
        </w:rPr>
      </w:pPr>
      <w:r w:rsidRPr="00FF3106">
        <w:rPr>
          <w:rFonts w:ascii="Times New Roman" w:hAnsi="Times New Roman"/>
          <w:color w:val="auto"/>
          <w:sz w:val="22"/>
          <w:szCs w:val="22"/>
        </w:rPr>
        <w:tab/>
      </w:r>
    </w:p>
    <w:sectPr w:rsidR="00C24D51" w:rsidRPr="00FF3106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5A4"/>
    <w:rsid w:val="00010271"/>
    <w:rsid w:val="00010346"/>
    <w:rsid w:val="00011AD3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6C48"/>
    <w:rsid w:val="00046E07"/>
    <w:rsid w:val="00047B6F"/>
    <w:rsid w:val="00050F75"/>
    <w:rsid w:val="0005440E"/>
    <w:rsid w:val="00054FA9"/>
    <w:rsid w:val="0005639D"/>
    <w:rsid w:val="00057235"/>
    <w:rsid w:val="0005744C"/>
    <w:rsid w:val="00057EF1"/>
    <w:rsid w:val="00060A6C"/>
    <w:rsid w:val="00063FC1"/>
    <w:rsid w:val="0006584B"/>
    <w:rsid w:val="00065E52"/>
    <w:rsid w:val="00065EB2"/>
    <w:rsid w:val="0006645A"/>
    <w:rsid w:val="00066896"/>
    <w:rsid w:val="00074D7D"/>
    <w:rsid w:val="0007744A"/>
    <w:rsid w:val="000805CC"/>
    <w:rsid w:val="00081E7C"/>
    <w:rsid w:val="000825F8"/>
    <w:rsid w:val="00082E6D"/>
    <w:rsid w:val="000832C4"/>
    <w:rsid w:val="00087AA0"/>
    <w:rsid w:val="00087D00"/>
    <w:rsid w:val="00092695"/>
    <w:rsid w:val="000928CE"/>
    <w:rsid w:val="00092A31"/>
    <w:rsid w:val="000930E9"/>
    <w:rsid w:val="00093B52"/>
    <w:rsid w:val="00093C3F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497C"/>
    <w:rsid w:val="000B51DD"/>
    <w:rsid w:val="000B66C2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4890"/>
    <w:rsid w:val="000D59F8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61E3"/>
    <w:rsid w:val="000F7783"/>
    <w:rsid w:val="00100EA3"/>
    <w:rsid w:val="00102F6C"/>
    <w:rsid w:val="00110339"/>
    <w:rsid w:val="00110589"/>
    <w:rsid w:val="00113659"/>
    <w:rsid w:val="00113F85"/>
    <w:rsid w:val="00114358"/>
    <w:rsid w:val="00116622"/>
    <w:rsid w:val="00117DCD"/>
    <w:rsid w:val="00120587"/>
    <w:rsid w:val="00120AF1"/>
    <w:rsid w:val="00121FA2"/>
    <w:rsid w:val="00122DAA"/>
    <w:rsid w:val="0012373F"/>
    <w:rsid w:val="001247CF"/>
    <w:rsid w:val="001274E5"/>
    <w:rsid w:val="0013103C"/>
    <w:rsid w:val="00132112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2F09"/>
    <w:rsid w:val="00145CA0"/>
    <w:rsid w:val="0014753A"/>
    <w:rsid w:val="00147AB3"/>
    <w:rsid w:val="00147EB3"/>
    <w:rsid w:val="0015061D"/>
    <w:rsid w:val="00150966"/>
    <w:rsid w:val="001516C3"/>
    <w:rsid w:val="001521D2"/>
    <w:rsid w:val="00153056"/>
    <w:rsid w:val="00153D74"/>
    <w:rsid w:val="00154913"/>
    <w:rsid w:val="00155B38"/>
    <w:rsid w:val="00160E6D"/>
    <w:rsid w:val="001648E8"/>
    <w:rsid w:val="0016500B"/>
    <w:rsid w:val="00165047"/>
    <w:rsid w:val="00166974"/>
    <w:rsid w:val="001676BE"/>
    <w:rsid w:val="00170137"/>
    <w:rsid w:val="00170715"/>
    <w:rsid w:val="00171B5B"/>
    <w:rsid w:val="001721E7"/>
    <w:rsid w:val="0017270E"/>
    <w:rsid w:val="001729C3"/>
    <w:rsid w:val="00173599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1F82"/>
    <w:rsid w:val="001A2994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1C28"/>
    <w:rsid w:val="001C357F"/>
    <w:rsid w:val="001C4450"/>
    <w:rsid w:val="001C549E"/>
    <w:rsid w:val="001C579D"/>
    <w:rsid w:val="001C5F25"/>
    <w:rsid w:val="001C70FB"/>
    <w:rsid w:val="001D0219"/>
    <w:rsid w:val="001D0411"/>
    <w:rsid w:val="001D0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FD8"/>
    <w:rsid w:val="001E1A63"/>
    <w:rsid w:val="001E212B"/>
    <w:rsid w:val="001E267D"/>
    <w:rsid w:val="001E315A"/>
    <w:rsid w:val="001E3B8F"/>
    <w:rsid w:val="001E543E"/>
    <w:rsid w:val="001E5F70"/>
    <w:rsid w:val="001E7AEB"/>
    <w:rsid w:val="001F001F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0795D"/>
    <w:rsid w:val="002106E2"/>
    <w:rsid w:val="00211CD3"/>
    <w:rsid w:val="0021256C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6182"/>
    <w:rsid w:val="0025666A"/>
    <w:rsid w:val="00257017"/>
    <w:rsid w:val="00257414"/>
    <w:rsid w:val="00257D33"/>
    <w:rsid w:val="00260D77"/>
    <w:rsid w:val="00261134"/>
    <w:rsid w:val="00262464"/>
    <w:rsid w:val="00266669"/>
    <w:rsid w:val="002735F6"/>
    <w:rsid w:val="0027473B"/>
    <w:rsid w:val="00275137"/>
    <w:rsid w:val="00280551"/>
    <w:rsid w:val="002808D3"/>
    <w:rsid w:val="00282310"/>
    <w:rsid w:val="00286358"/>
    <w:rsid w:val="002866EA"/>
    <w:rsid w:val="002871BF"/>
    <w:rsid w:val="0028735A"/>
    <w:rsid w:val="00290C8C"/>
    <w:rsid w:val="00290E24"/>
    <w:rsid w:val="00291025"/>
    <w:rsid w:val="00291C34"/>
    <w:rsid w:val="00292AC3"/>
    <w:rsid w:val="00292FBB"/>
    <w:rsid w:val="00297110"/>
    <w:rsid w:val="002976E7"/>
    <w:rsid w:val="002979A1"/>
    <w:rsid w:val="002A0F8E"/>
    <w:rsid w:val="002A4780"/>
    <w:rsid w:val="002A4A81"/>
    <w:rsid w:val="002B0481"/>
    <w:rsid w:val="002B0952"/>
    <w:rsid w:val="002B0A4D"/>
    <w:rsid w:val="002B2465"/>
    <w:rsid w:val="002B4B47"/>
    <w:rsid w:val="002B51F5"/>
    <w:rsid w:val="002B5DF6"/>
    <w:rsid w:val="002B6614"/>
    <w:rsid w:val="002B6BC9"/>
    <w:rsid w:val="002B7B81"/>
    <w:rsid w:val="002B7ED9"/>
    <w:rsid w:val="002C1EE8"/>
    <w:rsid w:val="002C27A8"/>
    <w:rsid w:val="002C3976"/>
    <w:rsid w:val="002C63FA"/>
    <w:rsid w:val="002C6574"/>
    <w:rsid w:val="002D073A"/>
    <w:rsid w:val="002D0FC8"/>
    <w:rsid w:val="002D2A90"/>
    <w:rsid w:val="002D6698"/>
    <w:rsid w:val="002E0D8B"/>
    <w:rsid w:val="002E11B4"/>
    <w:rsid w:val="002E1906"/>
    <w:rsid w:val="002E3E4E"/>
    <w:rsid w:val="002E57E3"/>
    <w:rsid w:val="002E6555"/>
    <w:rsid w:val="002F2513"/>
    <w:rsid w:val="002F3071"/>
    <w:rsid w:val="002F3115"/>
    <w:rsid w:val="002F5943"/>
    <w:rsid w:val="002F5F57"/>
    <w:rsid w:val="00300291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3972"/>
    <w:rsid w:val="003345C7"/>
    <w:rsid w:val="003362A3"/>
    <w:rsid w:val="00336D94"/>
    <w:rsid w:val="0034330F"/>
    <w:rsid w:val="003454A4"/>
    <w:rsid w:val="00345C90"/>
    <w:rsid w:val="00345D77"/>
    <w:rsid w:val="0034678B"/>
    <w:rsid w:val="003476F1"/>
    <w:rsid w:val="00347F70"/>
    <w:rsid w:val="003565E2"/>
    <w:rsid w:val="003567F0"/>
    <w:rsid w:val="003572B8"/>
    <w:rsid w:val="00357BF6"/>
    <w:rsid w:val="00357DF6"/>
    <w:rsid w:val="00361CED"/>
    <w:rsid w:val="003635E0"/>
    <w:rsid w:val="00370010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5635"/>
    <w:rsid w:val="00385E2C"/>
    <w:rsid w:val="003875EC"/>
    <w:rsid w:val="00391777"/>
    <w:rsid w:val="0039415B"/>
    <w:rsid w:val="00394655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25F8"/>
    <w:rsid w:val="003C3418"/>
    <w:rsid w:val="003C44BF"/>
    <w:rsid w:val="003C5E75"/>
    <w:rsid w:val="003C76CD"/>
    <w:rsid w:val="003C7B8B"/>
    <w:rsid w:val="003C7FA8"/>
    <w:rsid w:val="003D0DDE"/>
    <w:rsid w:val="003D1446"/>
    <w:rsid w:val="003D2052"/>
    <w:rsid w:val="003D2A3D"/>
    <w:rsid w:val="003D51B5"/>
    <w:rsid w:val="003D715B"/>
    <w:rsid w:val="003D7FF0"/>
    <w:rsid w:val="003E14F3"/>
    <w:rsid w:val="003E2246"/>
    <w:rsid w:val="003E4725"/>
    <w:rsid w:val="003E52EB"/>
    <w:rsid w:val="003E5E20"/>
    <w:rsid w:val="003E7414"/>
    <w:rsid w:val="003F1CE7"/>
    <w:rsid w:val="003F2176"/>
    <w:rsid w:val="003F4554"/>
    <w:rsid w:val="003F4EC0"/>
    <w:rsid w:val="003F6104"/>
    <w:rsid w:val="003F6105"/>
    <w:rsid w:val="003F6777"/>
    <w:rsid w:val="003F6BF0"/>
    <w:rsid w:val="00403C6E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D16"/>
    <w:rsid w:val="004529DF"/>
    <w:rsid w:val="00452D30"/>
    <w:rsid w:val="00455802"/>
    <w:rsid w:val="00456045"/>
    <w:rsid w:val="0045608B"/>
    <w:rsid w:val="00456F5C"/>
    <w:rsid w:val="0045762E"/>
    <w:rsid w:val="004613B0"/>
    <w:rsid w:val="00461900"/>
    <w:rsid w:val="0046513F"/>
    <w:rsid w:val="004656CB"/>
    <w:rsid w:val="0046739A"/>
    <w:rsid w:val="00467795"/>
    <w:rsid w:val="00467DB8"/>
    <w:rsid w:val="00472357"/>
    <w:rsid w:val="00473103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395E"/>
    <w:rsid w:val="004A4F11"/>
    <w:rsid w:val="004A5238"/>
    <w:rsid w:val="004A525C"/>
    <w:rsid w:val="004A5ECF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2E38"/>
    <w:rsid w:val="004E37AC"/>
    <w:rsid w:val="004E7328"/>
    <w:rsid w:val="004F3C69"/>
    <w:rsid w:val="004F4C6E"/>
    <w:rsid w:val="004F4CF8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F01"/>
    <w:rsid w:val="00525B4D"/>
    <w:rsid w:val="005261DB"/>
    <w:rsid w:val="00526D4F"/>
    <w:rsid w:val="00532782"/>
    <w:rsid w:val="00535173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CFC"/>
    <w:rsid w:val="00567950"/>
    <w:rsid w:val="00571063"/>
    <w:rsid w:val="00573C62"/>
    <w:rsid w:val="0057533D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185C"/>
    <w:rsid w:val="005A1869"/>
    <w:rsid w:val="005A2805"/>
    <w:rsid w:val="005A294F"/>
    <w:rsid w:val="005A2988"/>
    <w:rsid w:val="005A33C0"/>
    <w:rsid w:val="005A4640"/>
    <w:rsid w:val="005A4696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6191"/>
    <w:rsid w:val="00606FDC"/>
    <w:rsid w:val="00611E7E"/>
    <w:rsid w:val="006125D4"/>
    <w:rsid w:val="00615837"/>
    <w:rsid w:val="006160B9"/>
    <w:rsid w:val="00617030"/>
    <w:rsid w:val="00621703"/>
    <w:rsid w:val="006228D3"/>
    <w:rsid w:val="00622F08"/>
    <w:rsid w:val="00623175"/>
    <w:rsid w:val="00623B79"/>
    <w:rsid w:val="00625897"/>
    <w:rsid w:val="00625A06"/>
    <w:rsid w:val="00626156"/>
    <w:rsid w:val="00626A7A"/>
    <w:rsid w:val="00626E61"/>
    <w:rsid w:val="00630CAA"/>
    <w:rsid w:val="00634836"/>
    <w:rsid w:val="00634AD0"/>
    <w:rsid w:val="00635C48"/>
    <w:rsid w:val="00635CB1"/>
    <w:rsid w:val="006447AE"/>
    <w:rsid w:val="00644F71"/>
    <w:rsid w:val="00644FC9"/>
    <w:rsid w:val="00650F11"/>
    <w:rsid w:val="00650F66"/>
    <w:rsid w:val="00651557"/>
    <w:rsid w:val="00651829"/>
    <w:rsid w:val="0065405C"/>
    <w:rsid w:val="0065514A"/>
    <w:rsid w:val="00660CD6"/>
    <w:rsid w:val="006641DC"/>
    <w:rsid w:val="0066458F"/>
    <w:rsid w:val="006654E4"/>
    <w:rsid w:val="00667A3B"/>
    <w:rsid w:val="006703A4"/>
    <w:rsid w:val="00670BE7"/>
    <w:rsid w:val="00671073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90042"/>
    <w:rsid w:val="00690A3D"/>
    <w:rsid w:val="00690A4E"/>
    <w:rsid w:val="0069173D"/>
    <w:rsid w:val="0069318E"/>
    <w:rsid w:val="0069463F"/>
    <w:rsid w:val="006947C7"/>
    <w:rsid w:val="00695290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15DB"/>
    <w:rsid w:val="006C23F6"/>
    <w:rsid w:val="006C29EA"/>
    <w:rsid w:val="006C506F"/>
    <w:rsid w:val="006C7631"/>
    <w:rsid w:val="006C77F3"/>
    <w:rsid w:val="006D1A4B"/>
    <w:rsid w:val="006D23FF"/>
    <w:rsid w:val="006D36D1"/>
    <w:rsid w:val="006D4D4D"/>
    <w:rsid w:val="006D68BA"/>
    <w:rsid w:val="006D7D04"/>
    <w:rsid w:val="006E4269"/>
    <w:rsid w:val="006E4A63"/>
    <w:rsid w:val="006E4C92"/>
    <w:rsid w:val="006E6B3F"/>
    <w:rsid w:val="006E725E"/>
    <w:rsid w:val="006E74A8"/>
    <w:rsid w:val="006E754F"/>
    <w:rsid w:val="006F1031"/>
    <w:rsid w:val="006F14A0"/>
    <w:rsid w:val="006F2B9D"/>
    <w:rsid w:val="006F3B0E"/>
    <w:rsid w:val="006F404D"/>
    <w:rsid w:val="006F525C"/>
    <w:rsid w:val="006F5D42"/>
    <w:rsid w:val="00701F14"/>
    <w:rsid w:val="00702021"/>
    <w:rsid w:val="0070319A"/>
    <w:rsid w:val="0070355F"/>
    <w:rsid w:val="00703744"/>
    <w:rsid w:val="007038A6"/>
    <w:rsid w:val="00704118"/>
    <w:rsid w:val="00704460"/>
    <w:rsid w:val="00704936"/>
    <w:rsid w:val="00704C57"/>
    <w:rsid w:val="00710594"/>
    <w:rsid w:val="0071109F"/>
    <w:rsid w:val="007129BE"/>
    <w:rsid w:val="00712D5D"/>
    <w:rsid w:val="00720181"/>
    <w:rsid w:val="00720E7D"/>
    <w:rsid w:val="00721008"/>
    <w:rsid w:val="00722E62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411"/>
    <w:rsid w:val="007471C9"/>
    <w:rsid w:val="00747460"/>
    <w:rsid w:val="007511A0"/>
    <w:rsid w:val="00752840"/>
    <w:rsid w:val="00752A5B"/>
    <w:rsid w:val="00754955"/>
    <w:rsid w:val="007557A6"/>
    <w:rsid w:val="00755B1E"/>
    <w:rsid w:val="007614A3"/>
    <w:rsid w:val="00762805"/>
    <w:rsid w:val="00763E3F"/>
    <w:rsid w:val="00766066"/>
    <w:rsid w:val="00766B02"/>
    <w:rsid w:val="007706E6"/>
    <w:rsid w:val="00771261"/>
    <w:rsid w:val="007722C2"/>
    <w:rsid w:val="00773477"/>
    <w:rsid w:val="00773E7C"/>
    <w:rsid w:val="00775515"/>
    <w:rsid w:val="007757E7"/>
    <w:rsid w:val="0078094E"/>
    <w:rsid w:val="007817E8"/>
    <w:rsid w:val="00781917"/>
    <w:rsid w:val="0078486F"/>
    <w:rsid w:val="007905A3"/>
    <w:rsid w:val="007909FC"/>
    <w:rsid w:val="00791EFE"/>
    <w:rsid w:val="007921F3"/>
    <w:rsid w:val="00792D79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5B5F"/>
    <w:rsid w:val="007B71FA"/>
    <w:rsid w:val="007C02E6"/>
    <w:rsid w:val="007C19BA"/>
    <w:rsid w:val="007C26D4"/>
    <w:rsid w:val="007C3D60"/>
    <w:rsid w:val="007C3EA2"/>
    <w:rsid w:val="007C4E0A"/>
    <w:rsid w:val="007C557B"/>
    <w:rsid w:val="007C7E46"/>
    <w:rsid w:val="007D2E53"/>
    <w:rsid w:val="007D3D4F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16DD"/>
    <w:rsid w:val="008034DD"/>
    <w:rsid w:val="00803BCD"/>
    <w:rsid w:val="00803D4F"/>
    <w:rsid w:val="008073F8"/>
    <w:rsid w:val="008106F2"/>
    <w:rsid w:val="00810861"/>
    <w:rsid w:val="008109A1"/>
    <w:rsid w:val="00813A63"/>
    <w:rsid w:val="008144A4"/>
    <w:rsid w:val="00814C8E"/>
    <w:rsid w:val="008166B6"/>
    <w:rsid w:val="00816A36"/>
    <w:rsid w:val="008179C2"/>
    <w:rsid w:val="0082005C"/>
    <w:rsid w:val="0082053D"/>
    <w:rsid w:val="0082147A"/>
    <w:rsid w:val="008219DC"/>
    <w:rsid w:val="00823536"/>
    <w:rsid w:val="00826214"/>
    <w:rsid w:val="008304A7"/>
    <w:rsid w:val="00830585"/>
    <w:rsid w:val="00831020"/>
    <w:rsid w:val="008312D5"/>
    <w:rsid w:val="00831538"/>
    <w:rsid w:val="00831B1D"/>
    <w:rsid w:val="00832260"/>
    <w:rsid w:val="00832F00"/>
    <w:rsid w:val="00837155"/>
    <w:rsid w:val="00837BF8"/>
    <w:rsid w:val="00841C34"/>
    <w:rsid w:val="008462F4"/>
    <w:rsid w:val="00846F1B"/>
    <w:rsid w:val="0084762E"/>
    <w:rsid w:val="00851D1C"/>
    <w:rsid w:val="00851E08"/>
    <w:rsid w:val="00852B95"/>
    <w:rsid w:val="00852C0F"/>
    <w:rsid w:val="00852F67"/>
    <w:rsid w:val="00853BE7"/>
    <w:rsid w:val="00854DF5"/>
    <w:rsid w:val="0085624A"/>
    <w:rsid w:val="0085693A"/>
    <w:rsid w:val="008602E9"/>
    <w:rsid w:val="0086315B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4DB2"/>
    <w:rsid w:val="00895142"/>
    <w:rsid w:val="008955B9"/>
    <w:rsid w:val="00895A4C"/>
    <w:rsid w:val="0089762B"/>
    <w:rsid w:val="008A0153"/>
    <w:rsid w:val="008A024D"/>
    <w:rsid w:val="008A3DFF"/>
    <w:rsid w:val="008A5627"/>
    <w:rsid w:val="008A5DDF"/>
    <w:rsid w:val="008A5FD2"/>
    <w:rsid w:val="008A6894"/>
    <w:rsid w:val="008A6DD5"/>
    <w:rsid w:val="008A7B6E"/>
    <w:rsid w:val="008B40E2"/>
    <w:rsid w:val="008C0998"/>
    <w:rsid w:val="008C1E5D"/>
    <w:rsid w:val="008C4820"/>
    <w:rsid w:val="008C6156"/>
    <w:rsid w:val="008C7433"/>
    <w:rsid w:val="008D1BA3"/>
    <w:rsid w:val="008D1C9D"/>
    <w:rsid w:val="008D37E1"/>
    <w:rsid w:val="008D4694"/>
    <w:rsid w:val="008D60A0"/>
    <w:rsid w:val="008D7926"/>
    <w:rsid w:val="008E2ADB"/>
    <w:rsid w:val="008E357C"/>
    <w:rsid w:val="008E661A"/>
    <w:rsid w:val="008E6A89"/>
    <w:rsid w:val="008E7C21"/>
    <w:rsid w:val="008F057D"/>
    <w:rsid w:val="008F0D90"/>
    <w:rsid w:val="008F3395"/>
    <w:rsid w:val="008F4E16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2B81"/>
    <w:rsid w:val="0091374D"/>
    <w:rsid w:val="00914654"/>
    <w:rsid w:val="009152F8"/>
    <w:rsid w:val="00915871"/>
    <w:rsid w:val="00916306"/>
    <w:rsid w:val="00922E5A"/>
    <w:rsid w:val="0092557F"/>
    <w:rsid w:val="009257A5"/>
    <w:rsid w:val="009257EF"/>
    <w:rsid w:val="00925F58"/>
    <w:rsid w:val="00931EA7"/>
    <w:rsid w:val="009330F7"/>
    <w:rsid w:val="00933DB0"/>
    <w:rsid w:val="00935092"/>
    <w:rsid w:val="009404BD"/>
    <w:rsid w:val="00941D75"/>
    <w:rsid w:val="009425FB"/>
    <w:rsid w:val="0094321F"/>
    <w:rsid w:val="00946471"/>
    <w:rsid w:val="009467F5"/>
    <w:rsid w:val="00952179"/>
    <w:rsid w:val="00952B79"/>
    <w:rsid w:val="0095314A"/>
    <w:rsid w:val="00954165"/>
    <w:rsid w:val="009551DC"/>
    <w:rsid w:val="00956E5F"/>
    <w:rsid w:val="00957B61"/>
    <w:rsid w:val="00957C9A"/>
    <w:rsid w:val="00962906"/>
    <w:rsid w:val="009629DB"/>
    <w:rsid w:val="009631AF"/>
    <w:rsid w:val="0096573F"/>
    <w:rsid w:val="00966B14"/>
    <w:rsid w:val="009671C1"/>
    <w:rsid w:val="00971F73"/>
    <w:rsid w:val="0097738E"/>
    <w:rsid w:val="009808A8"/>
    <w:rsid w:val="00982182"/>
    <w:rsid w:val="00982B92"/>
    <w:rsid w:val="00982B9B"/>
    <w:rsid w:val="00983E96"/>
    <w:rsid w:val="009852A1"/>
    <w:rsid w:val="009857FC"/>
    <w:rsid w:val="00986128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5CAA"/>
    <w:rsid w:val="0099609B"/>
    <w:rsid w:val="00997B58"/>
    <w:rsid w:val="00997BC5"/>
    <w:rsid w:val="009A00DA"/>
    <w:rsid w:val="009A09C1"/>
    <w:rsid w:val="009A0DC4"/>
    <w:rsid w:val="009A2476"/>
    <w:rsid w:val="009A6232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0924"/>
    <w:rsid w:val="009C27E9"/>
    <w:rsid w:val="009C3102"/>
    <w:rsid w:val="009C36DE"/>
    <w:rsid w:val="009C491E"/>
    <w:rsid w:val="009C6859"/>
    <w:rsid w:val="009D0B1F"/>
    <w:rsid w:val="009D2D05"/>
    <w:rsid w:val="009D3156"/>
    <w:rsid w:val="009D5B47"/>
    <w:rsid w:val="009D75D7"/>
    <w:rsid w:val="009E257E"/>
    <w:rsid w:val="009E4F09"/>
    <w:rsid w:val="009E6B2C"/>
    <w:rsid w:val="009F1DA2"/>
    <w:rsid w:val="009F335F"/>
    <w:rsid w:val="009F4130"/>
    <w:rsid w:val="009F4F72"/>
    <w:rsid w:val="009F5365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3698"/>
    <w:rsid w:val="00A43BAF"/>
    <w:rsid w:val="00A43DA9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47C5"/>
    <w:rsid w:val="00A65154"/>
    <w:rsid w:val="00A651CD"/>
    <w:rsid w:val="00A6681F"/>
    <w:rsid w:val="00A7134E"/>
    <w:rsid w:val="00A71A45"/>
    <w:rsid w:val="00A73C3A"/>
    <w:rsid w:val="00A73C3E"/>
    <w:rsid w:val="00A74D9E"/>
    <w:rsid w:val="00A763AC"/>
    <w:rsid w:val="00A7795C"/>
    <w:rsid w:val="00A800AA"/>
    <w:rsid w:val="00A80310"/>
    <w:rsid w:val="00A808BE"/>
    <w:rsid w:val="00A8184D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E19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C151B"/>
    <w:rsid w:val="00AC4228"/>
    <w:rsid w:val="00AC548C"/>
    <w:rsid w:val="00AC555E"/>
    <w:rsid w:val="00AC65EF"/>
    <w:rsid w:val="00AD0E50"/>
    <w:rsid w:val="00AD3719"/>
    <w:rsid w:val="00AD385E"/>
    <w:rsid w:val="00AD6C9D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2700"/>
    <w:rsid w:val="00B13573"/>
    <w:rsid w:val="00B13869"/>
    <w:rsid w:val="00B15F1E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7F9"/>
    <w:rsid w:val="00B30A46"/>
    <w:rsid w:val="00B31C11"/>
    <w:rsid w:val="00B34142"/>
    <w:rsid w:val="00B405AF"/>
    <w:rsid w:val="00B415E1"/>
    <w:rsid w:val="00B41BD7"/>
    <w:rsid w:val="00B4256A"/>
    <w:rsid w:val="00B43BF2"/>
    <w:rsid w:val="00B44B61"/>
    <w:rsid w:val="00B45C06"/>
    <w:rsid w:val="00B478E1"/>
    <w:rsid w:val="00B47CDE"/>
    <w:rsid w:val="00B50AF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4E2"/>
    <w:rsid w:val="00B71285"/>
    <w:rsid w:val="00B74160"/>
    <w:rsid w:val="00B74AB5"/>
    <w:rsid w:val="00B76012"/>
    <w:rsid w:val="00B8240F"/>
    <w:rsid w:val="00B83D24"/>
    <w:rsid w:val="00B83DF7"/>
    <w:rsid w:val="00B8489B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14A5"/>
    <w:rsid w:val="00BC195B"/>
    <w:rsid w:val="00BC3234"/>
    <w:rsid w:val="00BC3A96"/>
    <w:rsid w:val="00BC4AAF"/>
    <w:rsid w:val="00BC7764"/>
    <w:rsid w:val="00BD05F2"/>
    <w:rsid w:val="00BD2DDA"/>
    <w:rsid w:val="00BD3B6B"/>
    <w:rsid w:val="00BD5C08"/>
    <w:rsid w:val="00BD6BFC"/>
    <w:rsid w:val="00BD778F"/>
    <w:rsid w:val="00BE0BD8"/>
    <w:rsid w:val="00BE23E9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12E8D"/>
    <w:rsid w:val="00C148A9"/>
    <w:rsid w:val="00C1602B"/>
    <w:rsid w:val="00C16858"/>
    <w:rsid w:val="00C22212"/>
    <w:rsid w:val="00C24D51"/>
    <w:rsid w:val="00C24E37"/>
    <w:rsid w:val="00C275C8"/>
    <w:rsid w:val="00C300E7"/>
    <w:rsid w:val="00C308E3"/>
    <w:rsid w:val="00C309E6"/>
    <w:rsid w:val="00C318C7"/>
    <w:rsid w:val="00C32E2E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D7"/>
    <w:rsid w:val="00C9480E"/>
    <w:rsid w:val="00C960B7"/>
    <w:rsid w:val="00C9689D"/>
    <w:rsid w:val="00C976FD"/>
    <w:rsid w:val="00C97858"/>
    <w:rsid w:val="00CA1D95"/>
    <w:rsid w:val="00CA1F58"/>
    <w:rsid w:val="00CA2467"/>
    <w:rsid w:val="00CA3D2B"/>
    <w:rsid w:val="00CA4ACC"/>
    <w:rsid w:val="00CA6569"/>
    <w:rsid w:val="00CA662A"/>
    <w:rsid w:val="00CA6C7D"/>
    <w:rsid w:val="00CA7CA0"/>
    <w:rsid w:val="00CB234C"/>
    <w:rsid w:val="00CB5C76"/>
    <w:rsid w:val="00CB6194"/>
    <w:rsid w:val="00CB7AD4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C62"/>
    <w:rsid w:val="00CE6ECF"/>
    <w:rsid w:val="00CE70EA"/>
    <w:rsid w:val="00CE7F7D"/>
    <w:rsid w:val="00CF21B9"/>
    <w:rsid w:val="00CF39EB"/>
    <w:rsid w:val="00CF3C65"/>
    <w:rsid w:val="00CF4D0F"/>
    <w:rsid w:val="00CF60D5"/>
    <w:rsid w:val="00D00C0E"/>
    <w:rsid w:val="00D00E44"/>
    <w:rsid w:val="00D0119A"/>
    <w:rsid w:val="00D017CF"/>
    <w:rsid w:val="00D02228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2A74"/>
    <w:rsid w:val="00D33C92"/>
    <w:rsid w:val="00D33DB4"/>
    <w:rsid w:val="00D3447C"/>
    <w:rsid w:val="00D347E5"/>
    <w:rsid w:val="00D36243"/>
    <w:rsid w:val="00D40ABF"/>
    <w:rsid w:val="00D40C75"/>
    <w:rsid w:val="00D411F0"/>
    <w:rsid w:val="00D416AE"/>
    <w:rsid w:val="00D4288F"/>
    <w:rsid w:val="00D4339C"/>
    <w:rsid w:val="00D448C1"/>
    <w:rsid w:val="00D457ED"/>
    <w:rsid w:val="00D47D4B"/>
    <w:rsid w:val="00D5025F"/>
    <w:rsid w:val="00D50A68"/>
    <w:rsid w:val="00D52EE6"/>
    <w:rsid w:val="00D54BAE"/>
    <w:rsid w:val="00D55DCB"/>
    <w:rsid w:val="00D56574"/>
    <w:rsid w:val="00D56AA7"/>
    <w:rsid w:val="00D60969"/>
    <w:rsid w:val="00D61110"/>
    <w:rsid w:val="00D61B49"/>
    <w:rsid w:val="00D61CC4"/>
    <w:rsid w:val="00D6211B"/>
    <w:rsid w:val="00D63921"/>
    <w:rsid w:val="00D65B8F"/>
    <w:rsid w:val="00D66084"/>
    <w:rsid w:val="00D664D2"/>
    <w:rsid w:val="00D7033A"/>
    <w:rsid w:val="00D70DCE"/>
    <w:rsid w:val="00D73479"/>
    <w:rsid w:val="00D7568D"/>
    <w:rsid w:val="00D75765"/>
    <w:rsid w:val="00D76FC9"/>
    <w:rsid w:val="00D80741"/>
    <w:rsid w:val="00D82EE5"/>
    <w:rsid w:val="00D853C5"/>
    <w:rsid w:val="00D8661D"/>
    <w:rsid w:val="00D86FB2"/>
    <w:rsid w:val="00D90092"/>
    <w:rsid w:val="00D90DBB"/>
    <w:rsid w:val="00D91945"/>
    <w:rsid w:val="00D93B3A"/>
    <w:rsid w:val="00D94D29"/>
    <w:rsid w:val="00D94DCA"/>
    <w:rsid w:val="00D969F5"/>
    <w:rsid w:val="00DA1807"/>
    <w:rsid w:val="00DA2172"/>
    <w:rsid w:val="00DA4832"/>
    <w:rsid w:val="00DA50B7"/>
    <w:rsid w:val="00DA5433"/>
    <w:rsid w:val="00DB0230"/>
    <w:rsid w:val="00DB13F7"/>
    <w:rsid w:val="00DB5318"/>
    <w:rsid w:val="00DB585D"/>
    <w:rsid w:val="00DB6CF8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7E6"/>
    <w:rsid w:val="00DD6819"/>
    <w:rsid w:val="00DD6F99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28F6"/>
    <w:rsid w:val="00E12BA8"/>
    <w:rsid w:val="00E13E83"/>
    <w:rsid w:val="00E159ED"/>
    <w:rsid w:val="00E22073"/>
    <w:rsid w:val="00E23449"/>
    <w:rsid w:val="00E23713"/>
    <w:rsid w:val="00E24D6E"/>
    <w:rsid w:val="00E279EA"/>
    <w:rsid w:val="00E301AD"/>
    <w:rsid w:val="00E30B8A"/>
    <w:rsid w:val="00E346A6"/>
    <w:rsid w:val="00E3787C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4948"/>
    <w:rsid w:val="00E65CED"/>
    <w:rsid w:val="00E70AC0"/>
    <w:rsid w:val="00E718A7"/>
    <w:rsid w:val="00E71D0B"/>
    <w:rsid w:val="00E7232D"/>
    <w:rsid w:val="00E72FEF"/>
    <w:rsid w:val="00E740FC"/>
    <w:rsid w:val="00E7736A"/>
    <w:rsid w:val="00E7788F"/>
    <w:rsid w:val="00E808BB"/>
    <w:rsid w:val="00E83694"/>
    <w:rsid w:val="00E83F82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12B4"/>
    <w:rsid w:val="00EC2600"/>
    <w:rsid w:val="00EC36D6"/>
    <w:rsid w:val="00EC43CA"/>
    <w:rsid w:val="00EC48B8"/>
    <w:rsid w:val="00EC62B7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72C"/>
    <w:rsid w:val="00EF333D"/>
    <w:rsid w:val="00EF47BE"/>
    <w:rsid w:val="00EF5FD8"/>
    <w:rsid w:val="00EF652B"/>
    <w:rsid w:val="00EF662A"/>
    <w:rsid w:val="00F0097F"/>
    <w:rsid w:val="00F01005"/>
    <w:rsid w:val="00F02333"/>
    <w:rsid w:val="00F02A29"/>
    <w:rsid w:val="00F04BAD"/>
    <w:rsid w:val="00F04F81"/>
    <w:rsid w:val="00F05277"/>
    <w:rsid w:val="00F06D4E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69DF"/>
    <w:rsid w:val="00F27313"/>
    <w:rsid w:val="00F27D89"/>
    <w:rsid w:val="00F30160"/>
    <w:rsid w:val="00F3019A"/>
    <w:rsid w:val="00F30EDE"/>
    <w:rsid w:val="00F33C6B"/>
    <w:rsid w:val="00F34471"/>
    <w:rsid w:val="00F40895"/>
    <w:rsid w:val="00F42323"/>
    <w:rsid w:val="00F429BB"/>
    <w:rsid w:val="00F438DD"/>
    <w:rsid w:val="00F44122"/>
    <w:rsid w:val="00F44E31"/>
    <w:rsid w:val="00F45B5A"/>
    <w:rsid w:val="00F475D5"/>
    <w:rsid w:val="00F53DA7"/>
    <w:rsid w:val="00F56671"/>
    <w:rsid w:val="00F568EB"/>
    <w:rsid w:val="00F578FC"/>
    <w:rsid w:val="00F62DBB"/>
    <w:rsid w:val="00F64156"/>
    <w:rsid w:val="00F652DA"/>
    <w:rsid w:val="00F701D7"/>
    <w:rsid w:val="00F73D15"/>
    <w:rsid w:val="00F76DED"/>
    <w:rsid w:val="00F772C4"/>
    <w:rsid w:val="00F80EA1"/>
    <w:rsid w:val="00F81859"/>
    <w:rsid w:val="00F822FF"/>
    <w:rsid w:val="00F83988"/>
    <w:rsid w:val="00F83BB6"/>
    <w:rsid w:val="00F8618B"/>
    <w:rsid w:val="00F862B7"/>
    <w:rsid w:val="00F87565"/>
    <w:rsid w:val="00F87D15"/>
    <w:rsid w:val="00F91C34"/>
    <w:rsid w:val="00F94688"/>
    <w:rsid w:val="00F967AE"/>
    <w:rsid w:val="00F9687C"/>
    <w:rsid w:val="00F969EF"/>
    <w:rsid w:val="00F97261"/>
    <w:rsid w:val="00F97DC1"/>
    <w:rsid w:val="00FA0241"/>
    <w:rsid w:val="00FA2895"/>
    <w:rsid w:val="00FA29F3"/>
    <w:rsid w:val="00FA4281"/>
    <w:rsid w:val="00FA6286"/>
    <w:rsid w:val="00FA75CD"/>
    <w:rsid w:val="00FB1462"/>
    <w:rsid w:val="00FB227B"/>
    <w:rsid w:val="00FB287D"/>
    <w:rsid w:val="00FB4B44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F11D7"/>
    <w:rsid w:val="00FF1F31"/>
    <w:rsid w:val="00FF3106"/>
    <w:rsid w:val="00FF36F1"/>
    <w:rsid w:val="00FF482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5F2612A9-F86C-40C3-8BDA-929D65E4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36F3-FDDB-4E94-9EA1-055BBB65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cp:lastPrinted>2020-06-18T08:56:00Z</cp:lastPrinted>
  <dcterms:created xsi:type="dcterms:W3CDTF">2023-04-09T21:10:00Z</dcterms:created>
  <dcterms:modified xsi:type="dcterms:W3CDTF">2023-04-09T23:36:00Z</dcterms:modified>
</cp:coreProperties>
</file>