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3AD1" w14:textId="77777777" w:rsidR="00630AB9" w:rsidRDefault="00973B1B">
      <w:pPr>
        <w:tabs>
          <w:tab w:val="center" w:pos="1722"/>
          <w:tab w:val="right" w:pos="9129"/>
        </w:tabs>
        <w:spacing w:after="0" w:line="259" w:lineRule="auto"/>
        <w:ind w:left="0" w:firstLine="0"/>
        <w:jc w:val="left"/>
        <w:rPr>
          <w:rFonts w:ascii="Calibri" w:eastAsia="Calibri" w:hAnsi="Calibri" w:cs="Calibri"/>
          <w:sz w:val="22"/>
        </w:rPr>
      </w:pPr>
      <w:r>
        <w:rPr>
          <w:rFonts w:ascii="Calibri" w:eastAsia="Calibri" w:hAnsi="Calibri" w:cs="Calibri"/>
          <w:sz w:val="22"/>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85"/>
      </w:tblGrid>
      <w:tr w:rsidR="00630AB9" w14:paraId="56680F17" w14:textId="77777777" w:rsidTr="00630AB9">
        <w:tc>
          <w:tcPr>
            <w:tcW w:w="3686" w:type="dxa"/>
          </w:tcPr>
          <w:p w14:paraId="1097DFEC" w14:textId="77777777" w:rsidR="00630AB9" w:rsidRDefault="00630AB9" w:rsidP="00630AB9">
            <w:pPr>
              <w:tabs>
                <w:tab w:val="center" w:pos="1722"/>
                <w:tab w:val="right" w:pos="9129"/>
              </w:tabs>
              <w:spacing w:after="0" w:line="259" w:lineRule="auto"/>
              <w:ind w:left="0" w:firstLine="0"/>
              <w:jc w:val="center"/>
              <w:rPr>
                <w:sz w:val="24"/>
              </w:rPr>
            </w:pPr>
            <w:r>
              <w:rPr>
                <w:sz w:val="24"/>
              </w:rPr>
              <w:t>ỦY BAN NHÂN DÂN</w:t>
            </w:r>
          </w:p>
          <w:p w14:paraId="6FC4F0E4" w14:textId="1E976031" w:rsidR="00630AB9" w:rsidRDefault="00630AB9" w:rsidP="00630AB9">
            <w:pPr>
              <w:tabs>
                <w:tab w:val="center" w:pos="1722"/>
                <w:tab w:val="right" w:pos="9129"/>
              </w:tabs>
              <w:spacing w:after="0" w:line="259" w:lineRule="auto"/>
              <w:ind w:left="0" w:firstLine="0"/>
              <w:jc w:val="center"/>
              <w:rPr>
                <w:sz w:val="24"/>
              </w:rPr>
            </w:pPr>
            <w:r>
              <w:rPr>
                <w:sz w:val="24"/>
              </w:rPr>
              <w:t>THÀNH PHỐ HỒ CHÍ MINH</w:t>
            </w:r>
          </w:p>
          <w:p w14:paraId="39998711" w14:textId="3051E8A8" w:rsidR="00630AB9" w:rsidRDefault="00630AB9" w:rsidP="00630AB9">
            <w:pPr>
              <w:tabs>
                <w:tab w:val="center" w:pos="1722"/>
                <w:tab w:val="right" w:pos="9129"/>
              </w:tabs>
              <w:spacing w:after="0" w:line="259" w:lineRule="auto"/>
              <w:ind w:left="0" w:firstLine="0"/>
              <w:jc w:val="center"/>
              <w:rPr>
                <w:b/>
                <w:sz w:val="24"/>
              </w:rPr>
            </w:pPr>
            <w:r>
              <w:rPr>
                <w:b/>
                <w:sz w:val="24"/>
              </w:rPr>
              <w:t>SỞ GIÁO DỤC VÀ ĐÀO TẠO</w:t>
            </w:r>
          </w:p>
          <w:p w14:paraId="040AF79D" w14:textId="17027FBA" w:rsidR="00630AB9" w:rsidRDefault="00630AB9" w:rsidP="00630AB9">
            <w:pPr>
              <w:tabs>
                <w:tab w:val="center" w:pos="1722"/>
                <w:tab w:val="right" w:pos="9129"/>
              </w:tabs>
              <w:spacing w:after="0" w:line="259" w:lineRule="auto"/>
              <w:ind w:left="0" w:firstLine="0"/>
              <w:jc w:val="left"/>
              <w:rPr>
                <w:rFonts w:ascii="Calibri" w:hAnsi="Calibri" w:cs="Calibri"/>
                <w:b/>
                <w:sz w:val="22"/>
              </w:rPr>
            </w:pPr>
            <w:r>
              <w:rPr>
                <w:rFonts w:ascii="Calibri" w:hAnsi="Calibri" w:cs="Calibri"/>
                <w:b/>
                <w:noProof/>
                <w:sz w:val="22"/>
              </w:rPr>
              <mc:AlternateContent>
                <mc:Choice Requires="wps">
                  <w:drawing>
                    <wp:anchor distT="0" distB="0" distL="114300" distR="114300" simplePos="0" relativeHeight="251659264" behindDoc="0" locked="0" layoutInCell="1" allowOverlap="1" wp14:anchorId="55EAB48C" wp14:editId="13DCDCF3">
                      <wp:simplePos x="0" y="0"/>
                      <wp:positionH relativeFrom="column">
                        <wp:posOffset>647065</wp:posOffset>
                      </wp:positionH>
                      <wp:positionV relativeFrom="paragraph">
                        <wp:posOffset>58420</wp:posOffset>
                      </wp:positionV>
                      <wp:extent cx="742950" cy="0"/>
                      <wp:effectExtent l="0" t="0" r="0" b="0"/>
                      <wp:wrapNone/>
                      <wp:docPr id="888726793" name="Straight Connector 1"/>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0035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95pt,4.6pt" to="109.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mL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" strokecolor="black [3200]" strokeweight=".5pt">
                      <v:stroke joinstyle="miter"/>
                    </v:line>
                  </w:pict>
                </mc:Fallback>
              </mc:AlternateContent>
            </w:r>
          </w:p>
          <w:p w14:paraId="6352D17D" w14:textId="5CBFD9D0" w:rsidR="00630AB9" w:rsidRDefault="00630AB9" w:rsidP="00630AB9">
            <w:pPr>
              <w:tabs>
                <w:tab w:val="center" w:pos="1722"/>
                <w:tab w:val="right" w:pos="9129"/>
              </w:tabs>
              <w:spacing w:after="0" w:line="259" w:lineRule="auto"/>
              <w:ind w:left="0" w:firstLine="0"/>
              <w:jc w:val="center"/>
              <w:rPr>
                <w:sz w:val="24"/>
              </w:rPr>
            </w:pPr>
            <w:r>
              <w:rPr>
                <w:sz w:val="24"/>
              </w:rPr>
              <w:t>Số: 1820 /SGDĐT-CTTT</w:t>
            </w:r>
          </w:p>
          <w:p w14:paraId="04FE7B85" w14:textId="77777777" w:rsidR="00630AB9" w:rsidRDefault="00630AB9" w:rsidP="00630AB9">
            <w:pPr>
              <w:spacing w:after="1" w:line="260" w:lineRule="auto"/>
              <w:ind w:left="-15" w:firstLine="307"/>
              <w:jc w:val="center"/>
              <w:rPr>
                <w:sz w:val="24"/>
              </w:rPr>
            </w:pPr>
            <w:r>
              <w:rPr>
                <w:sz w:val="24"/>
              </w:rPr>
              <w:t xml:space="preserve">V/v tăng cường triển khai </w:t>
            </w:r>
          </w:p>
          <w:p w14:paraId="5FEB0905" w14:textId="6EB104F1" w:rsidR="00630AB9" w:rsidRDefault="00630AB9" w:rsidP="00630AB9">
            <w:pPr>
              <w:spacing w:after="1" w:line="260" w:lineRule="auto"/>
              <w:ind w:left="-15" w:firstLine="307"/>
              <w:jc w:val="center"/>
              <w:rPr>
                <w:sz w:val="24"/>
              </w:rPr>
            </w:pPr>
            <w:r>
              <w:rPr>
                <w:sz w:val="24"/>
              </w:rPr>
              <w:t xml:space="preserve">các biện pháp phòng, chống </w:t>
            </w:r>
          </w:p>
          <w:p w14:paraId="5EAAA962" w14:textId="751E5D14" w:rsidR="00630AB9" w:rsidRDefault="00630AB9" w:rsidP="00630AB9">
            <w:pPr>
              <w:spacing w:after="1" w:line="260" w:lineRule="auto"/>
              <w:ind w:left="-15" w:firstLine="307"/>
              <w:jc w:val="center"/>
              <w:rPr>
                <w:rFonts w:ascii="Calibri" w:hAnsi="Calibri" w:cs="Calibri"/>
                <w:b/>
                <w:sz w:val="22"/>
              </w:rPr>
            </w:pPr>
            <w:r>
              <w:rPr>
                <w:sz w:val="24"/>
              </w:rPr>
              <w:t>dịch COVID-19</w:t>
            </w:r>
          </w:p>
          <w:p w14:paraId="3F2D85E1" w14:textId="18177E59" w:rsidR="00630AB9" w:rsidRDefault="00ED2D2C" w:rsidP="00630AB9">
            <w:pPr>
              <w:tabs>
                <w:tab w:val="center" w:pos="1722"/>
                <w:tab w:val="right" w:pos="9129"/>
              </w:tabs>
              <w:spacing w:after="0" w:line="259" w:lineRule="auto"/>
              <w:ind w:left="0" w:firstLine="0"/>
              <w:jc w:val="left"/>
              <w:rPr>
                <w:rFonts w:ascii="Calibri" w:eastAsia="Calibri" w:hAnsi="Calibri" w:cs="Calibri"/>
                <w:sz w:val="22"/>
              </w:rPr>
            </w:pPr>
            <w:r w:rsidRPr="00ED2D2C">
              <w:rPr>
                <w:rFonts w:ascii="Calibri" w:eastAsia="Calibri" w:hAnsi="Calibri" w:cs="Calibri"/>
                <w:noProof/>
                <w:sz w:val="22"/>
              </w:rPr>
              <mc:AlternateContent>
                <mc:Choice Requires="wps">
                  <w:drawing>
                    <wp:anchor distT="45720" distB="45720" distL="114300" distR="114300" simplePos="0" relativeHeight="251662336" behindDoc="0" locked="0" layoutInCell="1" allowOverlap="1" wp14:anchorId="5B1B07D3" wp14:editId="5393736E">
                      <wp:simplePos x="0" y="0"/>
                      <wp:positionH relativeFrom="column">
                        <wp:posOffset>323215</wp:posOffset>
                      </wp:positionH>
                      <wp:positionV relativeFrom="paragraph">
                        <wp:posOffset>75565</wp:posOffset>
                      </wp:positionV>
                      <wp:extent cx="1066800" cy="140462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9525">
                                <a:solidFill>
                                  <a:srgbClr val="000000"/>
                                </a:solidFill>
                                <a:miter lim="800000"/>
                                <a:headEnd/>
                                <a:tailEnd/>
                              </a:ln>
                            </wps:spPr>
                            <wps:txbx>
                              <w:txbxContent>
                                <w:p w14:paraId="08F5E169" w14:textId="5490E4A6" w:rsidR="00ED2D2C" w:rsidRDefault="00ED2D2C" w:rsidP="00ED2D2C">
                                  <w:pPr>
                                    <w:ind w:hanging="21"/>
                                    <w:jc w:val="center"/>
                                  </w:pPr>
                                  <w:r>
                                    <w:t>KHẨN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1B07D3" id="_x0000_t202" coordsize="21600,21600" o:spt="202" path="m,l,21600r21600,l21600,xe">
                      <v:stroke joinstyle="miter"/>
                      <v:path gradientshapeok="t" o:connecttype="rect"/>
                    </v:shapetype>
                    <v:shape id="Text Box 2" o:spid="_x0000_s1026" type="#_x0000_t202" style="position:absolute;margin-left:25.45pt;margin-top:5.95pt;width:8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4XEQIAACA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">
                      <v:textbox style="mso-fit-shape-to-text:t">
                        <w:txbxContent>
                          <w:p w14:paraId="08F5E169" w14:textId="5490E4A6" w:rsidR="00ED2D2C" w:rsidRDefault="00ED2D2C" w:rsidP="00ED2D2C">
                            <w:pPr>
                              <w:ind w:hanging="21"/>
                              <w:jc w:val="center"/>
                            </w:pPr>
                            <w:r>
                              <w:t>KHẨN</w:t>
                            </w:r>
                          </w:p>
                        </w:txbxContent>
                      </v:textbox>
                    </v:shape>
                  </w:pict>
                </mc:Fallback>
              </mc:AlternateContent>
            </w:r>
          </w:p>
        </w:tc>
        <w:tc>
          <w:tcPr>
            <w:tcW w:w="5386" w:type="dxa"/>
          </w:tcPr>
          <w:p w14:paraId="648E4998" w14:textId="515738FE" w:rsidR="00630AB9" w:rsidRDefault="00630AB9" w:rsidP="00630AB9">
            <w:pPr>
              <w:tabs>
                <w:tab w:val="center" w:pos="1722"/>
                <w:tab w:val="right" w:pos="9129"/>
              </w:tabs>
              <w:spacing w:after="0" w:line="259" w:lineRule="auto"/>
              <w:ind w:left="0" w:firstLine="0"/>
              <w:jc w:val="center"/>
              <w:rPr>
                <w:b/>
                <w:sz w:val="24"/>
              </w:rPr>
            </w:pPr>
            <w:r>
              <w:rPr>
                <w:b/>
                <w:sz w:val="24"/>
              </w:rPr>
              <w:t>CỘNG HÒA XÃ HỘI CHỦ NGHĨA VIỆT NAM</w:t>
            </w:r>
          </w:p>
          <w:p w14:paraId="1731701E" w14:textId="77777777" w:rsidR="00630AB9" w:rsidRDefault="00630AB9" w:rsidP="00630AB9">
            <w:pPr>
              <w:tabs>
                <w:tab w:val="center" w:pos="1722"/>
                <w:tab w:val="right" w:pos="9129"/>
              </w:tabs>
              <w:spacing w:after="0" w:line="259" w:lineRule="auto"/>
              <w:ind w:left="0" w:firstLine="0"/>
              <w:jc w:val="center"/>
              <w:rPr>
                <w:b/>
                <w:sz w:val="24"/>
              </w:rPr>
            </w:pPr>
            <w:r>
              <w:rPr>
                <w:b/>
                <w:sz w:val="24"/>
              </w:rPr>
              <w:t>Độc lập – Tự do – Hạnh phúc</w:t>
            </w:r>
          </w:p>
          <w:p w14:paraId="4724220F" w14:textId="1936D951" w:rsidR="00630AB9" w:rsidRDefault="00630AB9" w:rsidP="00630AB9">
            <w:pPr>
              <w:tabs>
                <w:tab w:val="center" w:pos="1722"/>
                <w:tab w:val="right" w:pos="9129"/>
              </w:tabs>
              <w:spacing w:after="0" w:line="259" w:lineRule="auto"/>
              <w:ind w:left="0" w:firstLine="0"/>
              <w:jc w:val="center"/>
              <w:rPr>
                <w:rFonts w:ascii="Calibri" w:hAnsi="Calibri" w:cs="Calibri"/>
                <w:b/>
                <w:sz w:val="22"/>
              </w:rPr>
            </w:pPr>
            <w:r>
              <w:rPr>
                <w:rFonts w:ascii="Calibri" w:hAnsi="Calibri" w:cs="Calibri"/>
                <w:b/>
                <w:noProof/>
                <w:sz w:val="22"/>
              </w:rPr>
              <mc:AlternateContent>
                <mc:Choice Requires="wps">
                  <w:drawing>
                    <wp:anchor distT="0" distB="0" distL="114300" distR="114300" simplePos="0" relativeHeight="251660288" behindDoc="0" locked="0" layoutInCell="1" allowOverlap="1" wp14:anchorId="683BC992" wp14:editId="2CF86BCF">
                      <wp:simplePos x="0" y="0"/>
                      <wp:positionH relativeFrom="column">
                        <wp:posOffset>677545</wp:posOffset>
                      </wp:positionH>
                      <wp:positionV relativeFrom="paragraph">
                        <wp:posOffset>17780</wp:posOffset>
                      </wp:positionV>
                      <wp:extent cx="1952625" cy="0"/>
                      <wp:effectExtent l="0" t="0" r="0" b="0"/>
                      <wp:wrapNone/>
                      <wp:docPr id="1507863424" name="Straight Connector 2"/>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EF70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35pt,1.4pt" to="207.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U1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" strokecolor="black [3200]" strokeweight=".5pt">
                      <v:stroke joinstyle="miter"/>
                    </v:line>
                  </w:pict>
                </mc:Fallback>
              </mc:AlternateContent>
            </w:r>
          </w:p>
          <w:p w14:paraId="60216DEA" w14:textId="77777777" w:rsidR="00630AB9" w:rsidRDefault="00630AB9" w:rsidP="00630AB9">
            <w:pPr>
              <w:tabs>
                <w:tab w:val="center" w:pos="1722"/>
                <w:tab w:val="right" w:pos="9129"/>
              </w:tabs>
              <w:spacing w:after="0" w:line="259" w:lineRule="auto"/>
              <w:ind w:left="0" w:firstLine="0"/>
              <w:jc w:val="right"/>
              <w:rPr>
                <w:i/>
                <w:sz w:val="24"/>
              </w:rPr>
            </w:pPr>
          </w:p>
          <w:p w14:paraId="5075E892" w14:textId="012C8C57" w:rsidR="00630AB9" w:rsidRDefault="00630AB9" w:rsidP="00630AB9">
            <w:pPr>
              <w:tabs>
                <w:tab w:val="center" w:pos="1722"/>
                <w:tab w:val="right" w:pos="9129"/>
              </w:tabs>
              <w:spacing w:after="0" w:line="259" w:lineRule="auto"/>
              <w:ind w:left="0" w:firstLine="0"/>
              <w:jc w:val="right"/>
              <w:rPr>
                <w:rFonts w:ascii="Calibri" w:eastAsia="Calibri" w:hAnsi="Calibri" w:cs="Calibri"/>
                <w:sz w:val="22"/>
              </w:rPr>
            </w:pPr>
            <w:r>
              <w:rPr>
                <w:i/>
                <w:sz w:val="24"/>
              </w:rPr>
              <w:t xml:space="preserve">Thành phố Hồ Chí Minh, ngày </w:t>
            </w:r>
            <w:r w:rsidR="00ED2D2C">
              <w:rPr>
                <w:i/>
                <w:sz w:val="24"/>
              </w:rPr>
              <w:t>19</w:t>
            </w:r>
            <w:r>
              <w:rPr>
                <w:i/>
                <w:sz w:val="24"/>
              </w:rPr>
              <w:t xml:space="preserve">  tháng </w:t>
            </w:r>
            <w:r w:rsidR="00ED2D2C">
              <w:rPr>
                <w:i/>
                <w:sz w:val="24"/>
              </w:rPr>
              <w:t>4</w:t>
            </w:r>
            <w:r>
              <w:rPr>
                <w:i/>
                <w:sz w:val="24"/>
              </w:rPr>
              <w:t xml:space="preserve">  năm 2023 </w:t>
            </w:r>
          </w:p>
        </w:tc>
      </w:tr>
    </w:tbl>
    <w:p w14:paraId="03386AD3" w14:textId="77777777" w:rsidR="00655A8F" w:rsidRDefault="00973B1B">
      <w:pPr>
        <w:spacing w:after="0" w:line="259" w:lineRule="auto"/>
        <w:ind w:left="63" w:firstLine="0"/>
        <w:jc w:val="center"/>
      </w:pPr>
      <w:r>
        <w:t xml:space="preserve"> </w:t>
      </w:r>
    </w:p>
    <w:p w14:paraId="09E6365A" w14:textId="77777777" w:rsidR="00655A8F" w:rsidRDefault="00973B1B" w:rsidP="00ED2D2C">
      <w:pPr>
        <w:ind w:left="3402" w:right="28" w:hanging="1417"/>
      </w:pPr>
      <w:r>
        <w:t xml:space="preserve">Kính gửi:  </w:t>
      </w:r>
    </w:p>
    <w:p w14:paraId="5FBFE15A" w14:textId="23C229A1" w:rsidR="00655A8F" w:rsidRDefault="00ED2D2C" w:rsidP="00ED2D2C">
      <w:pPr>
        <w:tabs>
          <w:tab w:val="left" w:pos="3119"/>
        </w:tabs>
        <w:ind w:left="3261" w:right="28" w:hanging="1560"/>
      </w:pPr>
      <w:r>
        <w:tab/>
      </w:r>
      <w:r w:rsidR="00973B1B">
        <w:t xml:space="preserve">-Trưởng phòng Giáo dục và Đào tạo quận, huyện và thành phố trực thuộc; </w:t>
      </w:r>
    </w:p>
    <w:p w14:paraId="5F351E8C" w14:textId="6AC3DD9A" w:rsidR="00655A8F" w:rsidRDefault="00ED2D2C" w:rsidP="00ED2D2C">
      <w:pPr>
        <w:tabs>
          <w:tab w:val="left" w:pos="3119"/>
        </w:tabs>
        <w:ind w:left="3261" w:right="28" w:hanging="1560"/>
      </w:pPr>
      <w:r>
        <w:tab/>
      </w:r>
      <w:r w:rsidR="00973B1B">
        <w:t xml:space="preserve">- Hiệu trưởng trường THPT, trường THPT nhiều cấp học; - Giám đốc trung tâm GDTX, GDNN-GDTX; - Thủ trưởng đơn vị trực thuộc. </w:t>
      </w:r>
    </w:p>
    <w:p w14:paraId="13E1CD6F" w14:textId="77777777" w:rsidR="00655A8F" w:rsidRDefault="00973B1B" w:rsidP="00ED2D2C">
      <w:pPr>
        <w:spacing w:after="231" w:line="259" w:lineRule="auto"/>
        <w:ind w:left="3402" w:hanging="1701"/>
        <w:jc w:val="center"/>
      </w:pPr>
      <w:r>
        <w:rPr>
          <w:sz w:val="18"/>
        </w:rPr>
        <w:t xml:space="preserve"> </w:t>
      </w:r>
    </w:p>
    <w:p w14:paraId="5892D65E" w14:textId="77777777" w:rsidR="00655A8F" w:rsidRDefault="00973B1B">
      <w:pPr>
        <w:spacing w:after="110"/>
        <w:ind w:right="28"/>
      </w:pPr>
      <w:r>
        <w:t xml:space="preserve">Căn cứ công văn số 1498/UBND-VX ngày 14 tháng 4 năm 2023 của Ủy ban nhân dân Thành phố Hồ Chí Minh về việc tăng cường triển khai các biện pháp phòng, chống dịch COVID-19; </w:t>
      </w:r>
    </w:p>
    <w:p w14:paraId="1436B316" w14:textId="77777777" w:rsidR="00655A8F" w:rsidRDefault="00973B1B">
      <w:pPr>
        <w:spacing w:after="109"/>
        <w:ind w:right="28"/>
      </w:pPr>
      <w:r>
        <w:t xml:space="preserve">Bộ Y tế ghi nhận từ hệ thống giám sát bệnh truyền nhiễm quốc gia, tình hình dịch COVID-19 trong nước đang có xu hướng gia tăng từ đầu tháng 4 đến nay. Riêng tại Thành phố Hồ Chí Minh, tính từ đầu tháng 3 năm 2023 đến nay, số ca mắc COVID-19 mới tại Thành phố dưới 03 ca/ngày, cụ thể trong 07 ngày vừa qua (từ ngày 06 tháng 4 đến ngày 12 tháng 4 năm 2023), Thành phố ghi nhận 06 ca mắc COVID-19 xác định; trong ngày 12 tháng 4 năm 2023, có 18 bệnh nhân đang điều trị tại bệnh viện, trong đó có 09 ca cần hỗ trợ hô hấp. </w:t>
      </w:r>
    </w:p>
    <w:p w14:paraId="11810BCA" w14:textId="77777777" w:rsidR="00655A8F" w:rsidRDefault="00973B1B">
      <w:pPr>
        <w:spacing w:after="157"/>
        <w:ind w:right="28"/>
      </w:pPr>
      <w:r>
        <w:t xml:space="preserve">Nhằm chủ động trong công tác phòng, chống dịch bệnh COVID-19 tại cơ sở giáo dục, không để dịch bệnh bùng phát trở lại, Sở Giáo dục và Đào tạo đề nghị thủ trưởng cơ quan, đơn vị triển khai các biện pháp phòng, chống dịch COVID19, trong đó tập trung triển khai một số nội dung cụ thể như sau: </w:t>
      </w:r>
    </w:p>
    <w:p w14:paraId="1EAE1216" w14:textId="4CE53C67" w:rsidR="00655A8F" w:rsidRDefault="007F21CB" w:rsidP="00FE04BA">
      <w:pPr>
        <w:numPr>
          <w:ilvl w:val="0"/>
          <w:numId w:val="1"/>
        </w:numPr>
        <w:tabs>
          <w:tab w:val="left" w:pos="851"/>
        </w:tabs>
        <w:spacing w:after="32" w:line="314" w:lineRule="auto"/>
        <w:ind w:right="28"/>
      </w:pPr>
      <w:r>
        <w:t>Không</w:t>
      </w:r>
      <w:r w:rsidR="00973B1B">
        <w:t xml:space="preserve"> chủ quan, lơ là, tổ chức các hoạt động phòng, chống dịch bệnh trong cơ sở giáo dục theo đúng hướng dẫn của ngành Y tế và báo ngay cho cơ quan y tế địa phưng khi có ca bệnh trong cơ sở giáo dục. </w:t>
      </w:r>
    </w:p>
    <w:p w14:paraId="16F89755" w14:textId="77777777" w:rsidR="00655A8F" w:rsidRDefault="00973B1B" w:rsidP="00FE04BA">
      <w:pPr>
        <w:tabs>
          <w:tab w:val="left" w:pos="567"/>
        </w:tabs>
        <w:spacing w:after="63" w:line="334" w:lineRule="auto"/>
        <w:ind w:right="28" w:firstLine="852"/>
      </w:pPr>
      <w:r>
        <w:t xml:space="preserve">Kiểm tra, rà soát các biện pháp phòng, chống dịch, trang thiết bị phòng, chống dịch tại đơn vị. Tổ chức thực hiện nghiêm các biện pháp, đặc biệt là thực hiện 2K và tầm soát các trường hợp nghi ngờ. </w:t>
      </w:r>
    </w:p>
    <w:p w14:paraId="59D25A57" w14:textId="77777777" w:rsidR="00655A8F" w:rsidRDefault="00973B1B" w:rsidP="007F7A20">
      <w:pPr>
        <w:numPr>
          <w:ilvl w:val="0"/>
          <w:numId w:val="1"/>
        </w:numPr>
        <w:tabs>
          <w:tab w:val="left" w:pos="851"/>
        </w:tabs>
        <w:spacing w:after="90" w:line="314" w:lineRule="auto"/>
        <w:ind w:right="28"/>
      </w:pPr>
      <w:r>
        <w:lastRenderedPageBreak/>
        <w:t xml:space="preserve">Tiếp tục phối hợp với ngành Y tế trong công tác rà soát tiêm vắc xin đối với học sinh, phối hợp tổ chức các chiến dịch, hoạt động tăng cường tiêm chủng tại các cơ sở giáo dục và phòng, chống dịch bệnh trong các cơ sở giáo dục. </w:t>
      </w:r>
    </w:p>
    <w:p w14:paraId="75E099DD" w14:textId="77777777" w:rsidR="00655A8F" w:rsidRDefault="00973B1B" w:rsidP="00FE04BA">
      <w:pPr>
        <w:numPr>
          <w:ilvl w:val="0"/>
          <w:numId w:val="1"/>
        </w:numPr>
        <w:tabs>
          <w:tab w:val="left" w:pos="851"/>
        </w:tabs>
        <w:spacing w:after="62" w:line="334" w:lineRule="auto"/>
        <w:ind w:right="28"/>
      </w:pPr>
      <w:r>
        <w:t xml:space="preserve">Thực hiện truyền thông đến học sinh, cha mẹ học sinh biết đường lây truyền các bệnh truyền nhiễm và lợi ích của tiêm vắc xin phòng bệnh. </w:t>
      </w:r>
    </w:p>
    <w:p w14:paraId="55C77501" w14:textId="2E85F41D" w:rsidR="00655A8F" w:rsidRDefault="00973B1B" w:rsidP="00FE04BA">
      <w:pPr>
        <w:numPr>
          <w:ilvl w:val="0"/>
          <w:numId w:val="1"/>
        </w:numPr>
        <w:tabs>
          <w:tab w:val="left" w:pos="851"/>
        </w:tabs>
        <w:spacing w:after="0" w:line="259" w:lineRule="auto"/>
        <w:ind w:right="28"/>
      </w:pPr>
      <w:r>
        <w:t xml:space="preserve">Phòng Giáo dục và Đào tạo có kế hoạch kiểm tra, giám sát việc thực hiện </w:t>
      </w:r>
    </w:p>
    <w:p w14:paraId="45673B6E" w14:textId="63F2DAB8" w:rsidR="00655A8F" w:rsidRDefault="00973B1B" w:rsidP="00FE04BA">
      <w:pPr>
        <w:spacing w:after="115" w:line="259" w:lineRule="auto"/>
        <w:ind w:left="24" w:firstLine="0"/>
        <w:jc w:val="left"/>
      </w:pPr>
      <w:r>
        <w:rPr>
          <w:rFonts w:ascii="Calibri" w:eastAsia="Calibri" w:hAnsi="Calibri" w:cs="Calibri"/>
          <w:sz w:val="22"/>
        </w:rPr>
        <w:t xml:space="preserve"> </w:t>
      </w:r>
      <w:r>
        <w:t xml:space="preserve">của các đơn vị trên địa bàn. Báo cáo kết quả kiểm tra, giám sát về Sở Giáo dục và Đào tạo trước ngày 28/4/2023. </w:t>
      </w:r>
    </w:p>
    <w:p w14:paraId="245FC33A" w14:textId="77777777" w:rsidR="00655A8F" w:rsidRDefault="00973B1B">
      <w:pPr>
        <w:ind w:right="28"/>
      </w:pPr>
      <w:r>
        <w:t xml:space="preserve">Sở Giáo dục và Đào tạo đề nghị thủ trưởng cơ quan, đơn vị nghiêm túc thực hiện./. </w:t>
      </w:r>
    </w:p>
    <w:tbl>
      <w:tblPr>
        <w:tblStyle w:val="TableGrid"/>
        <w:tblW w:w="8371" w:type="dxa"/>
        <w:tblInd w:w="132" w:type="dxa"/>
        <w:tblCellMar>
          <w:top w:w="38" w:type="dxa"/>
        </w:tblCellMar>
        <w:tblLook w:val="04A0" w:firstRow="1" w:lastRow="0" w:firstColumn="1" w:lastColumn="0" w:noHBand="0" w:noVBand="1"/>
      </w:tblPr>
      <w:tblGrid>
        <w:gridCol w:w="4316"/>
        <w:gridCol w:w="4055"/>
      </w:tblGrid>
      <w:tr w:rsidR="00655A8F" w14:paraId="4050CCA2" w14:textId="77777777">
        <w:trPr>
          <w:trHeight w:val="2106"/>
        </w:trPr>
        <w:tc>
          <w:tcPr>
            <w:tcW w:w="4316" w:type="dxa"/>
            <w:tcBorders>
              <w:top w:val="nil"/>
              <w:left w:val="nil"/>
              <w:bottom w:val="nil"/>
              <w:right w:val="nil"/>
            </w:tcBorders>
          </w:tcPr>
          <w:p w14:paraId="08D160DD" w14:textId="77777777" w:rsidR="00655A8F" w:rsidRDefault="00973B1B">
            <w:pPr>
              <w:spacing w:after="0" w:line="259" w:lineRule="auto"/>
              <w:ind w:left="0" w:firstLine="0"/>
              <w:jc w:val="left"/>
            </w:pPr>
            <w:r>
              <w:rPr>
                <w:b/>
                <w:i/>
                <w:sz w:val="24"/>
              </w:rPr>
              <w:t xml:space="preserve">Nơi nhận: </w:t>
            </w:r>
          </w:p>
          <w:p w14:paraId="637DBB20" w14:textId="77777777" w:rsidR="00655A8F" w:rsidRDefault="00973B1B" w:rsidP="00FE04BA">
            <w:pPr>
              <w:numPr>
                <w:ilvl w:val="0"/>
                <w:numId w:val="2"/>
              </w:numPr>
              <w:tabs>
                <w:tab w:val="left" w:pos="149"/>
              </w:tabs>
              <w:spacing w:after="0" w:line="259" w:lineRule="auto"/>
              <w:ind w:firstLine="0"/>
              <w:jc w:val="left"/>
            </w:pPr>
            <w:r>
              <w:rPr>
                <w:sz w:val="22"/>
              </w:rPr>
              <w:t xml:space="preserve">Như trên; </w:t>
            </w:r>
          </w:p>
          <w:p w14:paraId="6980A758" w14:textId="77777777" w:rsidR="00655A8F" w:rsidRDefault="00973B1B" w:rsidP="00FE04BA">
            <w:pPr>
              <w:numPr>
                <w:ilvl w:val="0"/>
                <w:numId w:val="2"/>
              </w:numPr>
              <w:tabs>
                <w:tab w:val="left" w:pos="149"/>
              </w:tabs>
              <w:spacing w:after="0" w:line="259" w:lineRule="auto"/>
              <w:ind w:firstLine="0"/>
              <w:jc w:val="left"/>
            </w:pPr>
            <w:r>
              <w:rPr>
                <w:sz w:val="22"/>
              </w:rPr>
              <w:t xml:space="preserve">UBND TP (để báo cáo); </w:t>
            </w:r>
          </w:p>
          <w:p w14:paraId="07A0CA51" w14:textId="77777777" w:rsidR="00655A8F" w:rsidRDefault="00973B1B" w:rsidP="00FE04BA">
            <w:pPr>
              <w:numPr>
                <w:ilvl w:val="0"/>
                <w:numId w:val="2"/>
              </w:numPr>
              <w:tabs>
                <w:tab w:val="left" w:pos="149"/>
              </w:tabs>
              <w:spacing w:after="0" w:line="259" w:lineRule="auto"/>
              <w:ind w:firstLine="0"/>
              <w:jc w:val="left"/>
            </w:pPr>
            <w:r>
              <w:rPr>
                <w:sz w:val="22"/>
              </w:rPr>
              <w:t xml:space="preserve">GĐ Sở (để báo cáo); </w:t>
            </w:r>
          </w:p>
          <w:p w14:paraId="3E7E35C1" w14:textId="77777777" w:rsidR="00655A8F" w:rsidRDefault="00973B1B" w:rsidP="00FE04BA">
            <w:pPr>
              <w:numPr>
                <w:ilvl w:val="0"/>
                <w:numId w:val="2"/>
              </w:numPr>
              <w:tabs>
                <w:tab w:val="left" w:pos="149"/>
              </w:tabs>
              <w:spacing w:after="8" w:line="259" w:lineRule="auto"/>
              <w:ind w:firstLine="0"/>
              <w:jc w:val="left"/>
            </w:pPr>
            <w:r>
              <w:rPr>
                <w:sz w:val="22"/>
              </w:rPr>
              <w:t xml:space="preserve">Sở Y tế (để phối hợp); </w:t>
            </w:r>
          </w:p>
          <w:p w14:paraId="0AE10D06" w14:textId="77777777" w:rsidR="00655A8F" w:rsidRDefault="00973B1B" w:rsidP="00FE04BA">
            <w:pPr>
              <w:numPr>
                <w:ilvl w:val="0"/>
                <w:numId w:val="2"/>
              </w:numPr>
              <w:tabs>
                <w:tab w:val="left" w:pos="149"/>
              </w:tabs>
              <w:spacing w:after="0" w:line="259" w:lineRule="auto"/>
              <w:ind w:firstLine="0"/>
              <w:jc w:val="left"/>
            </w:pPr>
            <w:r>
              <w:rPr>
                <w:sz w:val="22"/>
              </w:rPr>
              <w:t xml:space="preserve">UBND TP, QH (để biết); </w:t>
            </w:r>
          </w:p>
          <w:p w14:paraId="254C7E7F" w14:textId="77777777" w:rsidR="00FE04BA" w:rsidRPr="00FE04BA" w:rsidRDefault="00973B1B" w:rsidP="00FE04BA">
            <w:pPr>
              <w:numPr>
                <w:ilvl w:val="0"/>
                <w:numId w:val="2"/>
              </w:numPr>
              <w:tabs>
                <w:tab w:val="left" w:pos="149"/>
              </w:tabs>
              <w:spacing w:after="0" w:line="259" w:lineRule="auto"/>
              <w:ind w:firstLine="0"/>
              <w:jc w:val="left"/>
            </w:pPr>
            <w:r>
              <w:rPr>
                <w:sz w:val="22"/>
              </w:rPr>
              <w:t xml:space="preserve">Các phòng thuộc Sở (để phối hợp); </w:t>
            </w:r>
          </w:p>
          <w:p w14:paraId="76BD65D6" w14:textId="71BE3BF8" w:rsidR="00655A8F" w:rsidRDefault="00973B1B" w:rsidP="00FE04BA">
            <w:pPr>
              <w:numPr>
                <w:ilvl w:val="0"/>
                <w:numId w:val="2"/>
              </w:numPr>
              <w:tabs>
                <w:tab w:val="left" w:pos="149"/>
              </w:tabs>
              <w:spacing w:after="0" w:line="259" w:lineRule="auto"/>
              <w:ind w:firstLine="0"/>
              <w:jc w:val="left"/>
            </w:pPr>
            <w:r>
              <w:rPr>
                <w:sz w:val="22"/>
              </w:rPr>
              <w:t>Lưu: VT, CTTT (LT).</w:t>
            </w:r>
            <w:r>
              <w:rPr>
                <w:sz w:val="20"/>
              </w:rPr>
              <w:t xml:space="preserve"> </w:t>
            </w:r>
          </w:p>
        </w:tc>
        <w:tc>
          <w:tcPr>
            <w:tcW w:w="4055" w:type="dxa"/>
            <w:tcBorders>
              <w:top w:val="nil"/>
              <w:left w:val="nil"/>
              <w:bottom w:val="nil"/>
              <w:right w:val="nil"/>
            </w:tcBorders>
          </w:tcPr>
          <w:p w14:paraId="5AF8A798" w14:textId="77777777" w:rsidR="00655A8F" w:rsidRDefault="00973B1B">
            <w:pPr>
              <w:spacing w:after="23" w:line="259" w:lineRule="auto"/>
              <w:ind w:left="0" w:right="136" w:firstLine="0"/>
              <w:jc w:val="right"/>
            </w:pPr>
            <w:r>
              <w:rPr>
                <w:b/>
              </w:rPr>
              <w:t xml:space="preserve">KT. GIÁM ĐỐC </w:t>
            </w:r>
          </w:p>
          <w:p w14:paraId="10425EF1" w14:textId="77777777" w:rsidR="00655A8F" w:rsidRDefault="00973B1B">
            <w:pPr>
              <w:spacing w:after="0" w:line="259" w:lineRule="auto"/>
              <w:ind w:left="0" w:right="69" w:firstLine="0"/>
              <w:jc w:val="right"/>
            </w:pPr>
            <w:r>
              <w:rPr>
                <w:b/>
              </w:rPr>
              <w:t xml:space="preserve">PHÓ GIÁM ĐỐC </w:t>
            </w:r>
          </w:p>
          <w:p w14:paraId="5D410C88" w14:textId="16702613" w:rsidR="00655A8F" w:rsidRDefault="007275F1">
            <w:pPr>
              <w:spacing w:after="0" w:line="259" w:lineRule="auto"/>
              <w:ind w:left="1820" w:firstLine="0"/>
              <w:jc w:val="center"/>
            </w:pPr>
            <w:r>
              <w:rPr>
                <w:b/>
              </w:rPr>
              <w:t>(Đã ký)</w:t>
            </w:r>
            <w:r w:rsidR="00973B1B">
              <w:rPr>
                <w:b/>
              </w:rPr>
              <w:t xml:space="preserve"> </w:t>
            </w:r>
          </w:p>
          <w:p w14:paraId="238A941A" w14:textId="77777777" w:rsidR="00655A8F" w:rsidRDefault="00973B1B">
            <w:pPr>
              <w:spacing w:after="0" w:line="259" w:lineRule="auto"/>
              <w:ind w:left="1820" w:firstLine="0"/>
              <w:jc w:val="center"/>
            </w:pPr>
            <w:r>
              <w:rPr>
                <w:b/>
              </w:rPr>
              <w:t xml:space="preserve"> </w:t>
            </w:r>
          </w:p>
          <w:p w14:paraId="166062FE" w14:textId="77777777" w:rsidR="00655A8F" w:rsidRDefault="00973B1B">
            <w:pPr>
              <w:spacing w:after="96" w:line="259" w:lineRule="auto"/>
              <w:ind w:left="1790" w:firstLine="0"/>
              <w:jc w:val="center"/>
            </w:pPr>
            <w:r>
              <w:rPr>
                <w:b/>
                <w:sz w:val="16"/>
              </w:rPr>
              <w:t xml:space="preserve"> </w:t>
            </w:r>
          </w:p>
          <w:p w14:paraId="0AC270EF" w14:textId="77777777" w:rsidR="00655A8F" w:rsidRDefault="00973B1B">
            <w:pPr>
              <w:spacing w:after="10" w:line="259" w:lineRule="auto"/>
              <w:ind w:left="1820" w:firstLine="0"/>
              <w:jc w:val="center"/>
            </w:pPr>
            <w:r>
              <w:rPr>
                <w:b/>
              </w:rPr>
              <w:t xml:space="preserve"> </w:t>
            </w:r>
          </w:p>
          <w:p w14:paraId="60733F50" w14:textId="77777777" w:rsidR="00655A8F" w:rsidRDefault="00973B1B">
            <w:pPr>
              <w:spacing w:after="0" w:line="259" w:lineRule="auto"/>
              <w:ind w:left="0" w:right="149" w:firstLine="0"/>
              <w:jc w:val="right"/>
            </w:pPr>
            <w:r>
              <w:rPr>
                <w:b/>
              </w:rPr>
              <w:t>Dương Trí Dũng</w:t>
            </w:r>
            <w:r>
              <w:rPr>
                <w:b/>
                <w:sz w:val="26"/>
              </w:rPr>
              <w:t xml:space="preserve"> </w:t>
            </w:r>
          </w:p>
        </w:tc>
      </w:tr>
    </w:tbl>
    <w:p w14:paraId="76C74441" w14:textId="77777777" w:rsidR="00655A8F" w:rsidRDefault="00973B1B">
      <w:pPr>
        <w:spacing w:after="2" w:line="259" w:lineRule="auto"/>
        <w:ind w:left="24" w:firstLine="0"/>
        <w:jc w:val="left"/>
      </w:pPr>
      <w:r>
        <w:rPr>
          <w:sz w:val="2"/>
        </w:rPr>
        <w:t xml:space="preserve"> </w:t>
      </w:r>
    </w:p>
    <w:p w14:paraId="559276E9" w14:textId="77777777" w:rsidR="00655A8F" w:rsidRDefault="00973B1B">
      <w:pPr>
        <w:spacing w:after="0" w:line="259" w:lineRule="auto"/>
        <w:ind w:left="24" w:firstLine="0"/>
        <w:jc w:val="left"/>
      </w:pPr>
      <w:r>
        <w:rPr>
          <w:rFonts w:ascii="Calibri" w:eastAsia="Calibri" w:hAnsi="Calibri" w:cs="Calibri"/>
          <w:b/>
          <w:sz w:val="2"/>
        </w:rPr>
        <w:t xml:space="preserve"> </w:t>
      </w:r>
    </w:p>
    <w:sectPr w:rsidR="00655A8F" w:rsidSect="007F7A20">
      <w:headerReference w:type="default" r:id="rId8"/>
      <w:pgSz w:w="11906" w:h="16838"/>
      <w:pgMar w:top="1134" w:right="1134" w:bottom="1134" w:left="1701" w:header="45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BA1A" w14:textId="77777777" w:rsidR="00A922D5" w:rsidRDefault="00A922D5" w:rsidP="007F7A20">
      <w:pPr>
        <w:spacing w:after="0" w:line="240" w:lineRule="auto"/>
      </w:pPr>
      <w:r>
        <w:separator/>
      </w:r>
    </w:p>
  </w:endnote>
  <w:endnote w:type="continuationSeparator" w:id="0">
    <w:p w14:paraId="352EA594" w14:textId="77777777" w:rsidR="00A922D5" w:rsidRDefault="00A922D5" w:rsidP="007F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023B" w14:textId="77777777" w:rsidR="00A922D5" w:rsidRDefault="00A922D5" w:rsidP="007F7A20">
      <w:pPr>
        <w:spacing w:after="0" w:line="240" w:lineRule="auto"/>
      </w:pPr>
      <w:r>
        <w:separator/>
      </w:r>
    </w:p>
  </w:footnote>
  <w:footnote w:type="continuationSeparator" w:id="0">
    <w:p w14:paraId="03D79BD5" w14:textId="77777777" w:rsidR="00A922D5" w:rsidRDefault="00A922D5" w:rsidP="007F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693079"/>
      <w:docPartObj>
        <w:docPartGallery w:val="Page Numbers (Top of Page)"/>
        <w:docPartUnique/>
      </w:docPartObj>
    </w:sdtPr>
    <w:sdtEndPr>
      <w:rPr>
        <w:noProof/>
      </w:rPr>
    </w:sdtEndPr>
    <w:sdtContent>
      <w:p w14:paraId="3C378C63" w14:textId="56BDCAFA" w:rsidR="007F7A20" w:rsidRDefault="007F7A2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38FD2B7" w14:textId="77777777" w:rsidR="007F7A20" w:rsidRDefault="007F7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45B1B"/>
    <w:multiLevelType w:val="hybridMultilevel"/>
    <w:tmpl w:val="E976D662"/>
    <w:lvl w:ilvl="0" w:tplc="F9F038E2">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E4D8CC">
      <w:start w:val="1"/>
      <w:numFmt w:val="lowerLetter"/>
      <w:lvlText w:val="%2"/>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F61114">
      <w:start w:val="1"/>
      <w:numFmt w:val="lowerRoman"/>
      <w:lvlText w:val="%3"/>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5857FA">
      <w:start w:val="1"/>
      <w:numFmt w:val="decimal"/>
      <w:lvlText w:val="%4"/>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A2E096">
      <w:start w:val="1"/>
      <w:numFmt w:val="lowerLetter"/>
      <w:lvlText w:val="%5"/>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344402">
      <w:start w:val="1"/>
      <w:numFmt w:val="lowerRoman"/>
      <w:lvlText w:val="%6"/>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D808EE">
      <w:start w:val="1"/>
      <w:numFmt w:val="decimal"/>
      <w:lvlText w:val="%7"/>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684588">
      <w:start w:val="1"/>
      <w:numFmt w:val="lowerLetter"/>
      <w:lvlText w:val="%8"/>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6897E">
      <w:start w:val="1"/>
      <w:numFmt w:val="lowerRoman"/>
      <w:lvlText w:val="%9"/>
      <w:lvlJc w:val="left"/>
      <w:pPr>
        <w:ind w:left="6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3370939"/>
    <w:multiLevelType w:val="hybridMultilevel"/>
    <w:tmpl w:val="FE326F46"/>
    <w:lvl w:ilvl="0" w:tplc="512EB40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5CDE1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8E5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A28E1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1E517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FEBF1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48221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FA66C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F8644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22946027">
    <w:abstractNumId w:val="0"/>
  </w:num>
  <w:num w:numId="2" w16cid:durableId="1536890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8F"/>
    <w:rsid w:val="00630AB9"/>
    <w:rsid w:val="00655A8F"/>
    <w:rsid w:val="007275F1"/>
    <w:rsid w:val="007F21CB"/>
    <w:rsid w:val="007F7A20"/>
    <w:rsid w:val="00973B1B"/>
    <w:rsid w:val="00A922D5"/>
    <w:rsid w:val="00D107E3"/>
    <w:rsid w:val="00ED2D2C"/>
    <w:rsid w:val="00F44C86"/>
    <w:rsid w:val="00FE0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4D5D"/>
  <w15:docId w15:val="{95B0A454-8C8A-4635-8998-659A971C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21" w:firstLine="556"/>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30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7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A20"/>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7F7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A20"/>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C65B4-F8E0-4790-813E-AE0FB204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Kiem dinh</cp:lastModifiedBy>
  <cp:revision>7</cp:revision>
  <dcterms:created xsi:type="dcterms:W3CDTF">2023-04-19T04:09:00Z</dcterms:created>
  <dcterms:modified xsi:type="dcterms:W3CDTF">2023-04-19T04:24:00Z</dcterms:modified>
</cp:coreProperties>
</file>