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D3" w:rsidRDefault="005012D3" w:rsidP="005012D3">
      <w:pPr>
        <w:ind w:left="45" w:firstLine="675"/>
        <w:jc w:val="center"/>
        <w:rPr>
          <w:b/>
          <w:color w:val="0070C0"/>
          <w:sz w:val="28"/>
          <w:szCs w:val="28"/>
        </w:rPr>
      </w:pPr>
      <w:r w:rsidRPr="00626B85">
        <w:rPr>
          <w:b/>
          <w:color w:val="0070C0"/>
          <w:sz w:val="28"/>
          <w:szCs w:val="28"/>
        </w:rPr>
        <w:t>CHUYÊN ĐỀ</w:t>
      </w:r>
    </w:p>
    <w:p w:rsidR="00626B85" w:rsidRPr="00626B85" w:rsidRDefault="00626B85" w:rsidP="005012D3">
      <w:pPr>
        <w:ind w:left="45" w:firstLine="675"/>
        <w:jc w:val="center"/>
        <w:rPr>
          <w:b/>
          <w:color w:val="0070C0"/>
          <w:sz w:val="28"/>
          <w:szCs w:val="28"/>
        </w:rPr>
      </w:pPr>
    </w:p>
    <w:p w:rsidR="00626B85" w:rsidRPr="00626B85" w:rsidRDefault="00626B85" w:rsidP="00626B85">
      <w:pPr>
        <w:ind w:firstLine="560"/>
        <w:jc w:val="center"/>
        <w:rPr>
          <w:b/>
          <w:color w:val="FF0000"/>
          <w:sz w:val="28"/>
          <w:szCs w:val="28"/>
        </w:rPr>
      </w:pPr>
      <w:r w:rsidRPr="00626B85">
        <w:rPr>
          <w:b/>
          <w:color w:val="FF0000"/>
          <w:sz w:val="28"/>
          <w:szCs w:val="28"/>
        </w:rPr>
        <w:t>“XÂY DỰNG MÔI TRƯỜNG LẤY TRẺ LÀM TRUNG TÂM TRONG TỔ CHỨC ĐỔI MỚI HOẠT ĐỘNG TẠO HÌNH CHO TRẺ MẦM NON”</w:t>
      </w:r>
    </w:p>
    <w:p w:rsidR="005012D3" w:rsidRDefault="005012D3" w:rsidP="005012D3">
      <w:pPr>
        <w:ind w:left="45" w:firstLine="675"/>
        <w:jc w:val="center"/>
        <w:rPr>
          <w:b/>
          <w:color w:val="5F497A"/>
          <w:sz w:val="28"/>
          <w:szCs w:val="28"/>
        </w:rPr>
      </w:pPr>
      <w:r w:rsidRPr="00626B85">
        <w:rPr>
          <w:b/>
          <w:color w:val="5F497A"/>
          <w:sz w:val="28"/>
          <w:szCs w:val="28"/>
        </w:rPr>
        <w:t xml:space="preserve">Tháng </w:t>
      </w:r>
      <w:r w:rsidR="00626B85" w:rsidRPr="00626B85">
        <w:rPr>
          <w:b/>
          <w:color w:val="5F497A"/>
          <w:sz w:val="28"/>
          <w:szCs w:val="28"/>
        </w:rPr>
        <w:t>6</w:t>
      </w:r>
      <w:r w:rsidRPr="00626B85">
        <w:rPr>
          <w:b/>
          <w:color w:val="5F497A"/>
          <w:sz w:val="28"/>
          <w:szCs w:val="28"/>
        </w:rPr>
        <w:t xml:space="preserve"> - Năm học : 20</w:t>
      </w:r>
      <w:r w:rsidR="006560AA" w:rsidRPr="00626B85">
        <w:rPr>
          <w:b/>
          <w:color w:val="5F497A"/>
          <w:sz w:val="28"/>
          <w:szCs w:val="28"/>
        </w:rPr>
        <w:t>2</w:t>
      </w:r>
      <w:r w:rsidR="00626B85" w:rsidRPr="00626B85">
        <w:rPr>
          <w:b/>
          <w:color w:val="5F497A"/>
          <w:sz w:val="28"/>
          <w:szCs w:val="28"/>
        </w:rPr>
        <w:t>1</w:t>
      </w:r>
      <w:r w:rsidRPr="00626B85">
        <w:rPr>
          <w:b/>
          <w:color w:val="5F497A"/>
          <w:sz w:val="28"/>
          <w:szCs w:val="28"/>
        </w:rPr>
        <w:t xml:space="preserve"> – 202</w:t>
      </w:r>
      <w:r w:rsidR="00626B85" w:rsidRPr="00626B85">
        <w:rPr>
          <w:b/>
          <w:color w:val="5F497A"/>
          <w:sz w:val="28"/>
          <w:szCs w:val="28"/>
        </w:rPr>
        <w:t>2</w:t>
      </w:r>
    </w:p>
    <w:p w:rsidR="00626B85" w:rsidRPr="00626B85" w:rsidRDefault="00626B85" w:rsidP="005012D3">
      <w:pPr>
        <w:ind w:left="45" w:firstLine="675"/>
        <w:jc w:val="center"/>
        <w:rPr>
          <w:b/>
          <w:color w:val="5F497A"/>
          <w:sz w:val="28"/>
          <w:szCs w:val="28"/>
        </w:rPr>
      </w:pPr>
    </w:p>
    <w:p w:rsidR="005012D3" w:rsidRPr="00FA5C60" w:rsidRDefault="00626B85" w:rsidP="005A790C">
      <w:pPr>
        <w:spacing w:line="276" w:lineRule="auto"/>
        <w:ind w:left="45" w:firstLine="675"/>
        <w:jc w:val="both"/>
        <w:rPr>
          <w:b/>
          <w:color w:val="5F497A"/>
          <w:szCs w:val="24"/>
        </w:rPr>
      </w:pPr>
      <w:r w:rsidRPr="00AB288B">
        <w:rPr>
          <w:sz w:val="26"/>
          <w:szCs w:val="26"/>
        </w:rPr>
        <w:t xml:space="preserve">Thực hiện Kế hoạch hoạt động </w:t>
      </w:r>
      <w:r>
        <w:rPr>
          <w:sz w:val="26"/>
          <w:szCs w:val="26"/>
        </w:rPr>
        <w:t>b</w:t>
      </w:r>
      <w:r w:rsidRPr="00AB288B">
        <w:rPr>
          <w:sz w:val="26"/>
          <w:szCs w:val="26"/>
        </w:rPr>
        <w:t xml:space="preserve">an chất lượng Giáo dục mầm non cấp thành phố – Cụm chuyên môn </w:t>
      </w:r>
      <w:bookmarkStart w:id="0" w:name="_GoBack"/>
      <w:bookmarkEnd w:id="0"/>
      <w:r w:rsidRPr="00AB288B">
        <w:rPr>
          <w:sz w:val="26"/>
          <w:szCs w:val="26"/>
        </w:rPr>
        <w:t>01, năm học 2021 – 2022.</w:t>
      </w:r>
    </w:p>
    <w:p w:rsidR="006B5D48" w:rsidRPr="00FA5C60" w:rsidRDefault="00FA5C60" w:rsidP="005A790C">
      <w:pPr>
        <w:spacing w:line="276" w:lineRule="auto"/>
        <w:ind w:right="43" w:firstLine="720"/>
        <w:jc w:val="both"/>
        <w:rPr>
          <w:color w:val="000000" w:themeColor="text1"/>
          <w:szCs w:val="24"/>
        </w:rPr>
      </w:pPr>
      <w:r w:rsidRPr="00626B85">
        <w:rPr>
          <w:color w:val="000000" w:themeColor="text1"/>
          <w:szCs w:val="24"/>
          <w:shd w:val="clear" w:color="auto" w:fill="FFFFFF"/>
        </w:rPr>
        <w:t>Vào</w:t>
      </w:r>
      <w:r w:rsidR="00DB7BF5" w:rsidRPr="00626B85">
        <w:rPr>
          <w:color w:val="000000" w:themeColor="text1"/>
          <w:szCs w:val="24"/>
          <w:shd w:val="clear" w:color="auto" w:fill="FFFFFF"/>
        </w:rPr>
        <w:t xml:space="preserve"> </w:t>
      </w:r>
      <w:r w:rsidR="00626B85" w:rsidRPr="00626B85">
        <w:rPr>
          <w:color w:val="000000" w:themeColor="text1"/>
          <w:szCs w:val="24"/>
          <w:shd w:val="clear" w:color="auto" w:fill="FFFFFF"/>
        </w:rPr>
        <w:t>lúc</w:t>
      </w:r>
      <w:r w:rsidR="00DB7BF5" w:rsidRPr="00626B85">
        <w:rPr>
          <w:color w:val="000000" w:themeColor="text1"/>
          <w:szCs w:val="24"/>
          <w:shd w:val="clear" w:color="auto" w:fill="FFFFFF"/>
        </w:rPr>
        <w:t xml:space="preserve"> </w:t>
      </w:r>
      <w:r w:rsidR="00626B85" w:rsidRPr="00626B85">
        <w:rPr>
          <w:sz w:val="26"/>
          <w:szCs w:val="26"/>
        </w:rPr>
        <w:t xml:space="preserve">8 giờ 30 thứ ba, ngày </w:t>
      </w:r>
      <w:r w:rsidR="00626B85" w:rsidRPr="00626B85">
        <w:rPr>
          <w:sz w:val="26"/>
          <w:szCs w:val="26"/>
        </w:rPr>
        <w:t>0</w:t>
      </w:r>
      <w:r w:rsidR="00626B85" w:rsidRPr="00626B85">
        <w:rPr>
          <w:sz w:val="26"/>
          <w:szCs w:val="26"/>
        </w:rPr>
        <w:t>7 tháng 6 năm 2022</w:t>
      </w:r>
      <w:r w:rsidR="00626B85" w:rsidRPr="00626B85">
        <w:rPr>
          <w:sz w:val="26"/>
          <w:szCs w:val="26"/>
        </w:rPr>
        <w:t xml:space="preserve"> </w:t>
      </w:r>
      <w:r w:rsidR="005012D3" w:rsidRPr="00626B85">
        <w:rPr>
          <w:color w:val="000000" w:themeColor="text1"/>
          <w:szCs w:val="24"/>
          <w:shd w:val="clear" w:color="auto" w:fill="FFFFFF"/>
        </w:rPr>
        <w:t xml:space="preserve">tại </w:t>
      </w:r>
      <w:r w:rsidR="003C416E" w:rsidRPr="00626B85">
        <w:rPr>
          <w:color w:val="000000" w:themeColor="text1"/>
          <w:szCs w:val="24"/>
          <w:shd w:val="clear" w:color="auto" w:fill="FFFFFF"/>
        </w:rPr>
        <w:t xml:space="preserve"> </w:t>
      </w:r>
      <w:r w:rsidR="005012D3" w:rsidRPr="00626B85">
        <w:rPr>
          <w:color w:val="000000" w:themeColor="text1"/>
          <w:szCs w:val="24"/>
          <w:shd w:val="clear" w:color="auto" w:fill="FFFFFF"/>
        </w:rPr>
        <w:t xml:space="preserve">trường MNSC </w:t>
      </w:r>
      <w:r w:rsidR="00626B85" w:rsidRPr="00626B85">
        <w:rPr>
          <w:color w:val="000000" w:themeColor="text1"/>
          <w:szCs w:val="24"/>
          <w:shd w:val="clear" w:color="auto" w:fill="FFFFFF"/>
        </w:rPr>
        <w:t>5</w:t>
      </w:r>
      <w:r w:rsidR="00626B85">
        <w:rPr>
          <w:color w:val="000000" w:themeColor="text1"/>
          <w:szCs w:val="24"/>
          <w:shd w:val="clear" w:color="auto" w:fill="FFFFFF"/>
        </w:rPr>
        <w:t xml:space="preserve">, Các thành viên thuộc cụm chuyên môn </w:t>
      </w:r>
      <w:r w:rsidR="005A790C">
        <w:rPr>
          <w:color w:val="000000" w:themeColor="text1"/>
          <w:szCs w:val="24"/>
          <w:shd w:val="clear" w:color="auto" w:fill="FFFFFF"/>
        </w:rPr>
        <w:t>0</w:t>
      </w:r>
      <w:r w:rsidR="00626B85">
        <w:rPr>
          <w:color w:val="000000" w:themeColor="text1"/>
          <w:szCs w:val="24"/>
          <w:shd w:val="clear" w:color="auto" w:fill="FFFFFF"/>
        </w:rPr>
        <w:t>1 của b</w:t>
      </w:r>
      <w:r w:rsidR="00626B85" w:rsidRPr="00AB288B">
        <w:rPr>
          <w:sz w:val="26"/>
          <w:szCs w:val="26"/>
        </w:rPr>
        <w:t>an chất lượng Giáo dục mầm non cấp thành phố</w:t>
      </w:r>
      <w:r w:rsidR="00626B85">
        <w:rPr>
          <w:sz w:val="26"/>
          <w:szCs w:val="26"/>
        </w:rPr>
        <w:t xml:space="preserve"> đã tổ chức. </w:t>
      </w:r>
      <w:r w:rsidR="006B5D48" w:rsidRPr="00FA5C60">
        <w:rPr>
          <w:color w:val="000000" w:themeColor="text1"/>
          <w:szCs w:val="24"/>
        </w:rPr>
        <w:t xml:space="preserve">Chuyên đề  </w:t>
      </w:r>
      <w:r w:rsidR="00626B85" w:rsidRPr="00046045">
        <w:rPr>
          <w:sz w:val="26"/>
          <w:szCs w:val="26"/>
        </w:rPr>
        <w:t>“Xây dựng môi trường lấy trẻ làm trung tâm trong tổ chức đổi mới hoạt động tạo hình cho trẻ mầm non”</w:t>
      </w:r>
      <w:r w:rsidR="006B5D48" w:rsidRPr="00FA5C60">
        <w:rPr>
          <w:color w:val="000000" w:themeColor="text1"/>
          <w:szCs w:val="24"/>
        </w:rPr>
        <w:t xml:space="preserve"> </w:t>
      </w:r>
      <w:r w:rsidR="005012D3" w:rsidRPr="00FA5C60">
        <w:rPr>
          <w:color w:val="000000" w:themeColor="text1"/>
          <w:szCs w:val="24"/>
        </w:rPr>
        <w:t xml:space="preserve"> </w:t>
      </w:r>
    </w:p>
    <w:p w:rsidR="005012D3" w:rsidRPr="00FA5C60" w:rsidRDefault="005012D3" w:rsidP="00FA5C60">
      <w:pPr>
        <w:shd w:val="clear" w:color="auto" w:fill="FFFFFF"/>
        <w:spacing w:line="360" w:lineRule="atLeast"/>
        <w:ind w:firstLine="720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FA5C60">
        <w:rPr>
          <w:rFonts w:eastAsia="Times New Roman" w:cs="Times New Roman"/>
          <w:bCs/>
          <w:color w:val="0F243E"/>
          <w:szCs w:val="24"/>
        </w:rPr>
        <w:t xml:space="preserve">Đến tham dự </w:t>
      </w:r>
      <w:r w:rsidR="003C416E" w:rsidRPr="00FA5C60">
        <w:rPr>
          <w:rFonts w:eastAsia="Times New Roman" w:cs="Times New Roman"/>
          <w:bCs/>
          <w:color w:val="0F243E"/>
          <w:szCs w:val="24"/>
        </w:rPr>
        <w:t>chuyên đề</w:t>
      </w:r>
      <w:r w:rsidRPr="00FA5C60">
        <w:rPr>
          <w:rFonts w:eastAsia="Times New Roman" w:cs="Times New Roman"/>
          <w:bCs/>
          <w:color w:val="0F243E"/>
          <w:szCs w:val="24"/>
        </w:rPr>
        <w:t>:</w:t>
      </w:r>
    </w:p>
    <w:p w:rsidR="005012D3" w:rsidRPr="00FA5C60" w:rsidRDefault="00FA5C60" w:rsidP="00FA5C60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bCs/>
          <w:i/>
          <w:iCs/>
          <w:color w:val="0F243E"/>
          <w:szCs w:val="24"/>
        </w:rPr>
      </w:pPr>
      <w:r w:rsidRPr="00FA5C60">
        <w:rPr>
          <w:rFonts w:eastAsia="Times New Roman" w:cs="Times New Roman"/>
          <w:bCs/>
          <w:i/>
          <w:iCs/>
          <w:color w:val="0F243E"/>
          <w:szCs w:val="24"/>
        </w:rPr>
        <w:t>*</w:t>
      </w:r>
      <w:r w:rsidR="005012D3" w:rsidRPr="00FA5C60">
        <w:rPr>
          <w:rFonts w:eastAsia="Times New Roman" w:cs="Times New Roman"/>
          <w:bCs/>
          <w:i/>
          <w:iCs/>
          <w:color w:val="0F243E"/>
          <w:szCs w:val="24"/>
        </w:rPr>
        <w:t>Về phía Phòng Giáo dục và Đào tạo</w:t>
      </w:r>
      <w:r w:rsidR="006B5D48" w:rsidRPr="00FA5C60">
        <w:rPr>
          <w:rFonts w:eastAsia="Times New Roman" w:cs="Times New Roman"/>
          <w:i/>
          <w:color w:val="0F243E"/>
          <w:szCs w:val="24"/>
        </w:rPr>
        <w:t xml:space="preserve"> quận Phú Nhuận.</w:t>
      </w:r>
    </w:p>
    <w:p w:rsidR="006B5D48" w:rsidRPr="00FA5C60" w:rsidRDefault="006B5D48" w:rsidP="00FA5C60">
      <w:pPr>
        <w:shd w:val="clear" w:color="auto" w:fill="FFFFFF"/>
        <w:spacing w:line="360" w:lineRule="atLeast"/>
        <w:ind w:firstLine="720"/>
        <w:jc w:val="both"/>
        <w:textAlignment w:val="baseline"/>
        <w:rPr>
          <w:rFonts w:eastAsia="Times New Roman" w:cs="Times New Roman"/>
          <w:color w:val="0F243E"/>
          <w:szCs w:val="24"/>
        </w:rPr>
      </w:pPr>
      <w:r w:rsidRPr="00FA5C60">
        <w:rPr>
          <w:rFonts w:eastAsia="Times New Roman" w:cs="Times New Roman"/>
          <w:color w:val="0F243E"/>
          <w:szCs w:val="24"/>
        </w:rPr>
        <w:t xml:space="preserve">Đại diện Ban Lãnh đạo; </w:t>
      </w:r>
      <w:r w:rsidR="003C416E" w:rsidRPr="00FA5C60">
        <w:rPr>
          <w:rFonts w:eastAsia="Times New Roman" w:cs="Times New Roman"/>
          <w:color w:val="0F243E"/>
          <w:szCs w:val="24"/>
        </w:rPr>
        <w:t>Các</w:t>
      </w:r>
      <w:r w:rsidR="008E7DE4" w:rsidRPr="00FA5C60">
        <w:rPr>
          <w:rFonts w:eastAsia="Times New Roman" w:cs="Times New Roman"/>
          <w:color w:val="0F243E"/>
          <w:szCs w:val="24"/>
        </w:rPr>
        <w:t xml:space="preserve"> c</w:t>
      </w:r>
      <w:r w:rsidR="005012D3" w:rsidRPr="00FA5C60">
        <w:rPr>
          <w:rFonts w:eastAsia="Times New Roman" w:cs="Times New Roman"/>
          <w:color w:val="0F243E"/>
          <w:szCs w:val="24"/>
        </w:rPr>
        <w:t>huyên viên tổ Mầm non</w:t>
      </w:r>
      <w:r w:rsidRPr="00FA5C60">
        <w:rPr>
          <w:rFonts w:eastAsia="Times New Roman" w:cs="Times New Roman"/>
          <w:color w:val="0F243E"/>
          <w:szCs w:val="24"/>
        </w:rPr>
        <w:t xml:space="preserve">; </w:t>
      </w:r>
    </w:p>
    <w:p w:rsidR="00FA5C60" w:rsidRPr="00FA5C60" w:rsidRDefault="00FA5C60" w:rsidP="00FA5C60">
      <w:pPr>
        <w:widowControl w:val="0"/>
        <w:spacing w:before="120" w:after="120" w:line="341" w:lineRule="exact"/>
        <w:jc w:val="both"/>
        <w:rPr>
          <w:rFonts w:eastAsia="Times New Roman" w:cs="Times New Roman"/>
          <w:i/>
          <w:color w:val="0F243E"/>
          <w:szCs w:val="24"/>
        </w:rPr>
      </w:pPr>
      <w:r w:rsidRPr="00FA5C60">
        <w:rPr>
          <w:rFonts w:eastAsia="Times New Roman" w:cs="Times New Roman"/>
          <w:i/>
          <w:color w:val="0F243E"/>
          <w:szCs w:val="24"/>
        </w:rPr>
        <w:t>*Về phía cơ sở thuộc p</w:t>
      </w:r>
      <w:r w:rsidRPr="00FA5C60">
        <w:rPr>
          <w:rFonts w:eastAsia="Times New Roman" w:cs="Times New Roman"/>
          <w:bCs/>
          <w:i/>
          <w:iCs/>
          <w:color w:val="0F243E"/>
          <w:szCs w:val="24"/>
        </w:rPr>
        <w:t>hòng Giáo dục và Đào tạo</w:t>
      </w:r>
      <w:r w:rsidRPr="00FA5C60">
        <w:rPr>
          <w:rFonts w:eastAsia="Times New Roman" w:cs="Times New Roman"/>
          <w:i/>
          <w:color w:val="0F243E"/>
          <w:szCs w:val="24"/>
        </w:rPr>
        <w:t xml:space="preserve"> quận Phú Nhuận: </w:t>
      </w:r>
    </w:p>
    <w:p w:rsidR="005012D3" w:rsidRPr="00FA5C60" w:rsidRDefault="00626B85" w:rsidP="00FA5C60">
      <w:pPr>
        <w:widowControl w:val="0"/>
        <w:spacing w:before="120" w:after="120" w:line="341" w:lineRule="exact"/>
        <w:ind w:firstLine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ahoma"/>
          <w:szCs w:val="24"/>
        </w:rPr>
        <w:t xml:space="preserve">Cán bộ quản lý, giáo viên các trường công lập, ngoài công lập (theo thư mời) </w:t>
      </w:r>
      <w:r w:rsidR="006B5D48" w:rsidRPr="00FA5C60">
        <w:rPr>
          <w:rFonts w:eastAsia="Tahoma"/>
          <w:szCs w:val="24"/>
        </w:rPr>
        <w:t xml:space="preserve"> </w:t>
      </w:r>
      <w:r w:rsidR="005012D3" w:rsidRPr="00FA5C60">
        <w:rPr>
          <w:rFonts w:eastAsia="Times New Roman" w:cs="Times New Roman"/>
          <w:color w:val="0F243E"/>
          <w:szCs w:val="24"/>
        </w:rPr>
        <w:t xml:space="preserve"> </w:t>
      </w:r>
    </w:p>
    <w:p w:rsidR="005A790C" w:rsidRDefault="00FA5C60" w:rsidP="005A790C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i/>
          <w:color w:val="0F243E"/>
          <w:szCs w:val="24"/>
        </w:rPr>
      </w:pPr>
      <w:r w:rsidRPr="00FA5C60">
        <w:rPr>
          <w:rFonts w:eastAsia="Times New Roman" w:cs="Times New Roman"/>
          <w:i/>
          <w:color w:val="0F243E"/>
          <w:szCs w:val="24"/>
        </w:rPr>
        <w:t>*</w:t>
      </w:r>
      <w:r w:rsidR="006B5D48" w:rsidRPr="00FA5C60">
        <w:rPr>
          <w:rFonts w:eastAsia="Times New Roman" w:cs="Times New Roman"/>
          <w:i/>
          <w:color w:val="0F243E"/>
          <w:szCs w:val="24"/>
        </w:rPr>
        <w:t xml:space="preserve">Về phía các quận thuộc cụm chuyên môn </w:t>
      </w:r>
      <w:r w:rsidR="00626B85">
        <w:rPr>
          <w:rFonts w:eastAsia="Times New Roman" w:cs="Times New Roman"/>
          <w:i/>
          <w:color w:val="0F243E"/>
          <w:szCs w:val="24"/>
        </w:rPr>
        <w:t>1</w:t>
      </w:r>
    </w:p>
    <w:p w:rsidR="005A790C" w:rsidRPr="005A790C" w:rsidRDefault="00626B85" w:rsidP="005A790C">
      <w:pPr>
        <w:shd w:val="clear" w:color="auto" w:fill="FFFFFF"/>
        <w:spacing w:line="360" w:lineRule="atLeast"/>
        <w:ind w:firstLine="560"/>
        <w:jc w:val="both"/>
        <w:textAlignment w:val="baseline"/>
        <w:rPr>
          <w:rFonts w:eastAsia="Times New Roman" w:cs="Times New Roman"/>
          <w:i/>
          <w:color w:val="0F243E"/>
          <w:szCs w:val="24"/>
        </w:rPr>
      </w:pPr>
      <w:r w:rsidRPr="00AB288B">
        <w:rPr>
          <w:sz w:val="26"/>
          <w:szCs w:val="26"/>
        </w:rPr>
        <w:t>Phòng</w:t>
      </w:r>
      <w:r w:rsidR="005A790C">
        <w:rPr>
          <w:sz w:val="26"/>
          <w:szCs w:val="26"/>
        </w:rPr>
        <w:t xml:space="preserve"> GDĐT </w:t>
      </w:r>
      <w:r w:rsidRPr="00AB288B">
        <w:rPr>
          <w:sz w:val="26"/>
          <w:szCs w:val="26"/>
        </w:rPr>
        <w:t>Thành phố Thủ Đức, Quận 1, Bình Thạnh, Phú Nhuận:</w:t>
      </w:r>
    </w:p>
    <w:p w:rsidR="00626B85" w:rsidRPr="00AB288B" w:rsidRDefault="00626B85" w:rsidP="005A790C">
      <w:pPr>
        <w:spacing w:line="276" w:lineRule="auto"/>
        <w:ind w:right="43" w:firstLine="560"/>
        <w:jc w:val="both"/>
        <w:rPr>
          <w:sz w:val="26"/>
          <w:szCs w:val="26"/>
        </w:rPr>
      </w:pPr>
      <w:r w:rsidRPr="00AB288B">
        <w:rPr>
          <w:sz w:val="26"/>
          <w:szCs w:val="26"/>
        </w:rPr>
        <w:t>+ Chuyên viên phụ trách Giáo dục mầm non:</w:t>
      </w:r>
    </w:p>
    <w:p w:rsidR="00626B85" w:rsidRPr="00AB288B" w:rsidRDefault="00626B85" w:rsidP="005A790C">
      <w:pPr>
        <w:spacing w:line="276" w:lineRule="auto"/>
        <w:ind w:right="43" w:firstLine="560"/>
        <w:jc w:val="both"/>
        <w:rPr>
          <w:sz w:val="26"/>
          <w:szCs w:val="26"/>
        </w:rPr>
      </w:pPr>
      <w:r w:rsidRPr="00AB288B">
        <w:rPr>
          <w:sz w:val="26"/>
          <w:szCs w:val="26"/>
        </w:rPr>
        <w:t>+ Cán bộ quản lý và giáo viên cơ sở giáo dục mầm non công lập: 04 người;</w:t>
      </w:r>
    </w:p>
    <w:p w:rsidR="00626B85" w:rsidRPr="00AB288B" w:rsidRDefault="00626B85" w:rsidP="005A790C">
      <w:pPr>
        <w:spacing w:line="276" w:lineRule="auto"/>
        <w:ind w:right="43" w:firstLine="560"/>
        <w:jc w:val="both"/>
        <w:rPr>
          <w:sz w:val="26"/>
          <w:szCs w:val="26"/>
        </w:rPr>
      </w:pPr>
      <w:r w:rsidRPr="00AB288B">
        <w:rPr>
          <w:sz w:val="26"/>
          <w:szCs w:val="26"/>
        </w:rPr>
        <w:t>+ Cán bộ quản lý và giáo viên cơ sở giáo dục mầm non</w:t>
      </w:r>
      <w:r>
        <w:rPr>
          <w:sz w:val="26"/>
          <w:szCs w:val="26"/>
        </w:rPr>
        <w:t xml:space="preserve"> ng</w:t>
      </w:r>
      <w:r w:rsidRPr="00DE1411">
        <w:rPr>
          <w:sz w:val="26"/>
          <w:szCs w:val="26"/>
        </w:rPr>
        <w:t>oài</w:t>
      </w:r>
      <w:r w:rsidRPr="00AB288B">
        <w:rPr>
          <w:sz w:val="26"/>
          <w:szCs w:val="26"/>
        </w:rPr>
        <w:t xml:space="preserve"> công lập: 04 người;</w:t>
      </w:r>
    </w:p>
    <w:p w:rsidR="00626B85" w:rsidRDefault="00626B85" w:rsidP="005A790C">
      <w:pPr>
        <w:spacing w:line="276" w:lineRule="auto"/>
        <w:ind w:right="43" w:firstLine="560"/>
        <w:jc w:val="both"/>
        <w:rPr>
          <w:sz w:val="26"/>
          <w:szCs w:val="26"/>
        </w:rPr>
      </w:pPr>
      <w:r w:rsidRPr="00AB288B">
        <w:rPr>
          <w:sz w:val="26"/>
          <w:szCs w:val="26"/>
        </w:rPr>
        <w:t>- Đại diện Ban Giám hiệu và giáo viên trường Mầm non 19/5 Thành phố: 02 người.</w:t>
      </w:r>
    </w:p>
    <w:p w:rsidR="005A790C" w:rsidRDefault="00626B85" w:rsidP="005A790C">
      <w:pPr>
        <w:spacing w:line="276" w:lineRule="auto"/>
        <w:ind w:right="43"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5B9B">
        <w:rPr>
          <w:sz w:val="26"/>
          <w:szCs w:val="26"/>
        </w:rPr>
        <w:t xml:space="preserve">Đại diện Ban Giám hiệu và giáo viên trường </w:t>
      </w:r>
      <w:r>
        <w:rPr>
          <w:sz w:val="26"/>
          <w:szCs w:val="26"/>
        </w:rPr>
        <w:t>c</w:t>
      </w:r>
      <w:r w:rsidRPr="006F5B9B">
        <w:rPr>
          <w:sz w:val="26"/>
          <w:szCs w:val="26"/>
        </w:rPr>
        <w:t>ó</w:t>
      </w:r>
      <w:r>
        <w:rPr>
          <w:sz w:val="26"/>
          <w:szCs w:val="26"/>
        </w:rPr>
        <w:t xml:space="preserve"> th</w:t>
      </w:r>
      <w:r w:rsidRPr="006F5B9B">
        <w:rPr>
          <w:sz w:val="26"/>
          <w:szCs w:val="26"/>
        </w:rPr>
        <w:t>à</w:t>
      </w:r>
      <w:r>
        <w:rPr>
          <w:sz w:val="26"/>
          <w:szCs w:val="26"/>
        </w:rPr>
        <w:t>nh vi</w:t>
      </w:r>
      <w:r w:rsidRPr="006F5B9B">
        <w:rPr>
          <w:sz w:val="26"/>
          <w:szCs w:val="26"/>
        </w:rPr>
        <w:t>ê</w:t>
      </w:r>
      <w:r>
        <w:rPr>
          <w:sz w:val="26"/>
          <w:szCs w:val="26"/>
        </w:rPr>
        <w:t>n BCL C</w:t>
      </w:r>
      <w:r w:rsidRPr="006F5B9B">
        <w:rPr>
          <w:sz w:val="26"/>
          <w:szCs w:val="26"/>
        </w:rPr>
        <w:t>ụm</w:t>
      </w:r>
      <w:r>
        <w:rPr>
          <w:sz w:val="26"/>
          <w:szCs w:val="26"/>
        </w:rPr>
        <w:t xml:space="preserve"> 01.</w:t>
      </w:r>
    </w:p>
    <w:p w:rsidR="005A790C" w:rsidRDefault="005A790C" w:rsidP="005A790C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Chuyên đề được triển khai </w:t>
      </w:r>
      <w:r w:rsidRPr="005A790C">
        <w:rPr>
          <w:sz w:val="26"/>
          <w:szCs w:val="26"/>
        </w:rPr>
        <w:t xml:space="preserve"> trực tiếp tại trường Mầm non Sơn Ca 5 Quận Phú Nhuận  </w:t>
      </w:r>
    </w:p>
    <w:p w:rsidR="005A790C" w:rsidRPr="005A790C" w:rsidRDefault="005A790C" w:rsidP="005A790C">
      <w:pPr>
        <w:pStyle w:val="ListParagraph"/>
        <w:spacing w:line="276" w:lineRule="auto"/>
        <w:ind w:left="567" w:right="43"/>
        <w:jc w:val="both"/>
        <w:rPr>
          <w:sz w:val="26"/>
          <w:szCs w:val="26"/>
        </w:rPr>
      </w:pPr>
      <w:r w:rsidRPr="005A790C">
        <w:rPr>
          <w:sz w:val="26"/>
          <w:szCs w:val="26"/>
        </w:rPr>
        <w:t xml:space="preserve">Nội dung sinh hoạt: </w:t>
      </w:r>
    </w:p>
    <w:p w:rsidR="005A790C" w:rsidRPr="005A790C" w:rsidRDefault="005A790C" w:rsidP="005A790C">
      <w:pPr>
        <w:pStyle w:val="ListParagraph"/>
        <w:tabs>
          <w:tab w:val="left" w:pos="63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5A790C">
        <w:rPr>
          <w:sz w:val="26"/>
          <w:szCs w:val="26"/>
        </w:rPr>
        <w:t xml:space="preserve">8g30 </w:t>
      </w:r>
      <w:r>
        <w:rPr>
          <w:sz w:val="26"/>
          <w:szCs w:val="26"/>
        </w:rPr>
        <w:t>-</w:t>
      </w:r>
      <w:r w:rsidRPr="005A790C">
        <w:rPr>
          <w:sz w:val="26"/>
          <w:szCs w:val="26"/>
        </w:rPr>
        <w:t xml:space="preserve"> 9g15</w:t>
      </w:r>
      <w:r w:rsidRPr="005A790C">
        <w:rPr>
          <w:sz w:val="26"/>
          <w:szCs w:val="26"/>
        </w:rPr>
        <w:tab/>
        <w:t>: Xem trực tiếp tổ chức hoạt động tại lớp (Phòng Nghệ thuật)</w:t>
      </w:r>
    </w:p>
    <w:p w:rsidR="005A790C" w:rsidRPr="005A790C" w:rsidRDefault="005A790C" w:rsidP="005A790C">
      <w:pPr>
        <w:pStyle w:val="ListParagraph"/>
        <w:tabs>
          <w:tab w:val="left" w:pos="63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5A790C">
        <w:rPr>
          <w:sz w:val="26"/>
          <w:szCs w:val="26"/>
        </w:rPr>
        <w:t xml:space="preserve">9g15 </w:t>
      </w:r>
      <w:r>
        <w:rPr>
          <w:sz w:val="26"/>
          <w:szCs w:val="26"/>
        </w:rPr>
        <w:t>-</w:t>
      </w:r>
      <w:r w:rsidRPr="005A790C">
        <w:rPr>
          <w:sz w:val="26"/>
          <w:szCs w:val="26"/>
        </w:rPr>
        <w:t xml:space="preserve"> 10g00: Mầm non Sơn Ca 5 báo cáo thực hiện chuyên đề</w:t>
      </w:r>
    </w:p>
    <w:p w:rsidR="005A790C" w:rsidRDefault="005A790C" w:rsidP="005A790C">
      <w:pPr>
        <w:pStyle w:val="ListParagraph"/>
        <w:tabs>
          <w:tab w:val="left" w:pos="630"/>
          <w:tab w:val="left" w:pos="28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5A790C">
        <w:rPr>
          <w:sz w:val="26"/>
          <w:szCs w:val="26"/>
        </w:rPr>
        <w:t>10g00 - 11g00: Thảo luận, chia sẻ kinh nghiệm.</w:t>
      </w:r>
    </w:p>
    <w:p w:rsidR="005A790C" w:rsidRDefault="006560AA" w:rsidP="005A790C">
      <w:pPr>
        <w:pStyle w:val="ListParagraph"/>
        <w:tabs>
          <w:tab w:val="left" w:pos="630"/>
          <w:tab w:val="left" w:pos="2880"/>
        </w:tabs>
        <w:jc w:val="both"/>
        <w:rPr>
          <w:rFonts w:ascii="Cambria" w:hAnsi="Cambria"/>
          <w:noProof/>
          <w:color w:val="000000"/>
          <w:sz w:val="21"/>
          <w:szCs w:val="21"/>
          <w:shd w:val="clear" w:color="auto" w:fill="FFFFFF"/>
        </w:rPr>
      </w:pPr>
      <w:r w:rsidRPr="005A790C">
        <w:rPr>
          <w:color w:val="000080"/>
          <w:sz w:val="28"/>
          <w:szCs w:val="28"/>
        </w:rPr>
        <w:t>M</w:t>
      </w:r>
      <w:r w:rsidR="00C87650" w:rsidRPr="005A790C">
        <w:rPr>
          <w:color w:val="000080"/>
          <w:sz w:val="28"/>
          <w:szCs w:val="28"/>
        </w:rPr>
        <w:t>ột số hình ảnh minh họa</w:t>
      </w:r>
    </w:p>
    <w:p w:rsidR="005A790C" w:rsidRPr="005A790C" w:rsidRDefault="00626B85" w:rsidP="005A790C">
      <w:pPr>
        <w:pStyle w:val="ListParagraph"/>
        <w:tabs>
          <w:tab w:val="left" w:pos="630"/>
          <w:tab w:val="left" w:pos="2880"/>
        </w:tabs>
        <w:jc w:val="both"/>
        <w:rPr>
          <w:sz w:val="26"/>
          <w:szCs w:val="26"/>
        </w:rPr>
      </w:pPr>
      <w:r>
        <w:rPr>
          <w:rFonts w:ascii="Cambria" w:hAnsi="Cambria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2525FE6D" wp14:editId="3D9E7477">
            <wp:extent cx="4399005" cy="2916195"/>
            <wp:effectExtent l="0" t="0" r="1905" b="0"/>
            <wp:docPr id="9" name="Picture 9" descr="C:\Users\Administrator\Desktop\MN\CĐ SC5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MN\CĐ SC5 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970" cy="293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0C" w:rsidRDefault="005A790C" w:rsidP="005A790C">
      <w:pPr>
        <w:pStyle w:val="ListParagraph"/>
        <w:tabs>
          <w:tab w:val="left" w:pos="630"/>
          <w:tab w:val="left" w:pos="2880"/>
        </w:tabs>
        <w:jc w:val="both"/>
        <w:rPr>
          <w:rFonts w:ascii="Cambria" w:hAnsi="Cambria"/>
          <w:noProof/>
          <w:color w:val="000000"/>
          <w:sz w:val="21"/>
          <w:szCs w:val="21"/>
          <w:shd w:val="clear" w:color="auto" w:fill="FFFFFF"/>
        </w:rPr>
      </w:pPr>
    </w:p>
    <w:p w:rsidR="00C87650" w:rsidRDefault="00C87650" w:rsidP="005A790C">
      <w:pPr>
        <w:pStyle w:val="ListParagraph"/>
        <w:tabs>
          <w:tab w:val="left" w:pos="630"/>
          <w:tab w:val="left" w:pos="2880"/>
        </w:tabs>
        <w:jc w:val="both"/>
        <w:rPr>
          <w:sz w:val="26"/>
          <w:szCs w:val="26"/>
        </w:rPr>
      </w:pPr>
    </w:p>
    <w:p w:rsidR="005A790C" w:rsidRPr="005A790C" w:rsidRDefault="005A790C" w:rsidP="005A790C">
      <w:pPr>
        <w:pStyle w:val="ListParagraph"/>
        <w:tabs>
          <w:tab w:val="left" w:pos="630"/>
          <w:tab w:val="left" w:pos="2880"/>
        </w:tabs>
        <w:jc w:val="both"/>
        <w:rPr>
          <w:sz w:val="26"/>
          <w:szCs w:val="26"/>
        </w:rPr>
      </w:pPr>
    </w:p>
    <w:p w:rsidR="006560AA" w:rsidRDefault="005A790C" w:rsidP="005A790C">
      <w:pPr>
        <w:ind w:left="709"/>
        <w:jc w:val="both"/>
        <w:rPr>
          <w:rFonts w:ascii="Cambria" w:hAnsi="Cambria"/>
          <w:color w:val="000000"/>
          <w:szCs w:val="24"/>
          <w:shd w:val="clear" w:color="auto" w:fill="FFFFFF"/>
        </w:rPr>
      </w:pPr>
      <w:r>
        <w:rPr>
          <w:rFonts w:ascii="Cambria" w:hAnsi="Cambria"/>
          <w:noProof/>
          <w:color w:val="000000"/>
          <w:szCs w:val="24"/>
          <w:shd w:val="clear" w:color="auto" w:fill="FFFFFF"/>
        </w:rPr>
        <w:drawing>
          <wp:inline distT="0" distB="0" distL="0" distR="0" wp14:anchorId="506E27B8" wp14:editId="2CF6AC71">
            <wp:extent cx="4570067" cy="2570206"/>
            <wp:effectExtent l="0" t="0" r="2540" b="1905"/>
            <wp:docPr id="10" name="Picture 10" descr="C:\Users\Administrator\Desktop\20220607_08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20607_085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286" cy="25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0C" w:rsidRDefault="005A790C" w:rsidP="005A790C">
      <w:pPr>
        <w:jc w:val="both"/>
        <w:rPr>
          <w:rFonts w:ascii="Cambria" w:hAnsi="Cambria"/>
          <w:noProof/>
          <w:color w:val="000000"/>
          <w:sz w:val="21"/>
          <w:szCs w:val="21"/>
          <w:shd w:val="clear" w:color="auto" w:fill="FFFFFF"/>
        </w:rPr>
      </w:pPr>
    </w:p>
    <w:p w:rsidR="005A790C" w:rsidRDefault="005A790C" w:rsidP="005A790C">
      <w:pPr>
        <w:jc w:val="both"/>
        <w:rPr>
          <w:rFonts w:ascii="Cambria" w:hAnsi="Cambria"/>
          <w:noProof/>
          <w:color w:val="000000"/>
          <w:sz w:val="21"/>
          <w:szCs w:val="21"/>
          <w:shd w:val="clear" w:color="auto" w:fill="FFFFFF"/>
        </w:rPr>
      </w:pPr>
    </w:p>
    <w:p w:rsidR="005A790C" w:rsidRDefault="005A790C" w:rsidP="005A790C">
      <w:pPr>
        <w:jc w:val="both"/>
        <w:rPr>
          <w:rFonts w:ascii="Cambria" w:hAnsi="Cambria"/>
          <w:noProof/>
          <w:color w:val="000000"/>
          <w:sz w:val="21"/>
          <w:szCs w:val="21"/>
          <w:shd w:val="clear" w:color="auto" w:fill="FFFFFF"/>
        </w:rPr>
      </w:pPr>
    </w:p>
    <w:p w:rsidR="005A790C" w:rsidRDefault="005A790C" w:rsidP="005A790C">
      <w:pPr>
        <w:ind w:left="709"/>
        <w:jc w:val="both"/>
        <w:rPr>
          <w:rFonts w:ascii="Cambria" w:hAnsi="Cambria"/>
          <w:color w:val="000000"/>
          <w:szCs w:val="24"/>
          <w:shd w:val="clear" w:color="auto" w:fill="FFFFFF"/>
        </w:rPr>
      </w:pPr>
      <w:r>
        <w:rPr>
          <w:rFonts w:ascii="Cambria" w:hAnsi="Cambria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2267F82D" wp14:editId="09A8A9AC">
            <wp:extent cx="4646141" cy="3360536"/>
            <wp:effectExtent l="0" t="0" r="2540" b="0"/>
            <wp:docPr id="8" name="Picture 8" descr="C:\Users\Administrator\Desktop\c5a5643eef4c2c127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5a5643eef4c2c1275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33" cy="336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0AA" w:rsidRDefault="006560AA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FA5C60" w:rsidRDefault="00FA5C60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FA5C60" w:rsidRDefault="00FA5C60" w:rsidP="00FA5C60">
      <w:pPr>
        <w:jc w:val="both"/>
        <w:rPr>
          <w:color w:val="000080"/>
          <w:szCs w:val="24"/>
        </w:rPr>
      </w:pPr>
    </w:p>
    <w:p w:rsidR="00FA5C60" w:rsidRDefault="00FA5C60" w:rsidP="00FA5C60">
      <w:pPr>
        <w:jc w:val="both"/>
        <w:rPr>
          <w:color w:val="000080"/>
          <w:szCs w:val="24"/>
        </w:rPr>
      </w:pPr>
    </w:p>
    <w:p w:rsidR="00C87650" w:rsidRDefault="00C87650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C87650" w:rsidRDefault="00C87650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C87650" w:rsidRDefault="00C87650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5A0E06" w:rsidRDefault="005A0E06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5A0E06" w:rsidRDefault="005A0E06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5A0E06" w:rsidRDefault="005A0E06">
      <w:pPr>
        <w:rPr>
          <w:rFonts w:ascii="Cambria" w:hAnsi="Cambria"/>
          <w:color w:val="000000"/>
          <w:szCs w:val="24"/>
          <w:shd w:val="clear" w:color="auto" w:fill="FFFFFF"/>
        </w:rPr>
      </w:pPr>
    </w:p>
    <w:p w:rsidR="005A0E06" w:rsidRDefault="005A0E06" w:rsidP="009F40B5">
      <w:pPr>
        <w:jc w:val="center"/>
        <w:rPr>
          <w:rFonts w:ascii="Cambria" w:hAnsi="Cambria"/>
          <w:color w:val="000000"/>
          <w:szCs w:val="24"/>
          <w:shd w:val="clear" w:color="auto" w:fill="FFFFFF"/>
        </w:rPr>
      </w:pPr>
    </w:p>
    <w:p w:rsidR="001F2189" w:rsidRDefault="001F2189" w:rsidP="001F2189">
      <w:pPr>
        <w:shd w:val="clear" w:color="auto" w:fill="FFFFFF"/>
        <w:spacing w:line="360" w:lineRule="atLeast"/>
        <w:ind w:left="75"/>
        <w:jc w:val="both"/>
        <w:textAlignment w:val="baseline"/>
        <w:rPr>
          <w:sz w:val="28"/>
        </w:rPr>
      </w:pPr>
    </w:p>
    <w:p w:rsidR="001F2189" w:rsidRDefault="001F2189" w:rsidP="001F2189">
      <w:pPr>
        <w:shd w:val="clear" w:color="auto" w:fill="FFFFFF"/>
        <w:spacing w:line="360" w:lineRule="atLeast"/>
        <w:ind w:left="75"/>
        <w:jc w:val="both"/>
        <w:textAlignment w:val="baseline"/>
        <w:rPr>
          <w:sz w:val="28"/>
        </w:rPr>
      </w:pPr>
    </w:p>
    <w:p w:rsidR="001F2189" w:rsidRDefault="001F2189" w:rsidP="009F40B5">
      <w:pPr>
        <w:shd w:val="clear" w:color="auto" w:fill="FFFFFF"/>
        <w:spacing w:line="360" w:lineRule="atLeast"/>
        <w:ind w:left="75"/>
        <w:jc w:val="right"/>
        <w:textAlignment w:val="baseline"/>
        <w:rPr>
          <w:sz w:val="28"/>
        </w:rPr>
      </w:pPr>
    </w:p>
    <w:p w:rsidR="003664D7" w:rsidRDefault="003664D7" w:rsidP="005A790C">
      <w:pPr>
        <w:jc w:val="both"/>
        <w:rPr>
          <w:rFonts w:ascii="Cambria" w:hAnsi="Cambria"/>
          <w:color w:val="000000"/>
          <w:szCs w:val="24"/>
          <w:shd w:val="clear" w:color="auto" w:fill="FFFFFF"/>
        </w:rPr>
      </w:pPr>
    </w:p>
    <w:p w:rsidR="003664D7" w:rsidRDefault="003664D7" w:rsidP="005A0E06">
      <w:pPr>
        <w:ind w:firstLine="720"/>
        <w:jc w:val="both"/>
        <w:rPr>
          <w:rFonts w:ascii="Cambria" w:hAnsi="Cambria"/>
          <w:color w:val="000000"/>
          <w:szCs w:val="24"/>
          <w:shd w:val="clear" w:color="auto" w:fill="FFFFFF"/>
        </w:rPr>
      </w:pPr>
    </w:p>
    <w:p w:rsidR="003664D7" w:rsidRDefault="003664D7" w:rsidP="005A0E06">
      <w:pPr>
        <w:ind w:firstLine="720"/>
        <w:jc w:val="both"/>
        <w:rPr>
          <w:rFonts w:ascii="Cambria" w:hAnsi="Cambria"/>
          <w:color w:val="000000"/>
          <w:szCs w:val="24"/>
          <w:shd w:val="clear" w:color="auto" w:fill="FFFFFF"/>
        </w:rPr>
      </w:pPr>
    </w:p>
    <w:p w:rsidR="001F2189" w:rsidRPr="00C87650" w:rsidRDefault="001F2189" w:rsidP="005A790C">
      <w:pPr>
        <w:jc w:val="both"/>
        <w:rPr>
          <w:rFonts w:ascii="Cambria" w:hAnsi="Cambria"/>
          <w:color w:val="000000"/>
          <w:szCs w:val="24"/>
          <w:shd w:val="clear" w:color="auto" w:fill="FFFFFF"/>
        </w:rPr>
      </w:pPr>
    </w:p>
    <w:sectPr w:rsidR="001F2189" w:rsidRPr="00C87650" w:rsidSect="00A247DD">
      <w:pgSz w:w="11907" w:h="16840" w:code="9"/>
      <w:pgMar w:top="567" w:right="567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ED9"/>
    <w:multiLevelType w:val="hybridMultilevel"/>
    <w:tmpl w:val="0614AF14"/>
    <w:lvl w:ilvl="0" w:tplc="E83001A2">
      <w:numFmt w:val="bullet"/>
      <w:lvlText w:val="-"/>
      <w:lvlJc w:val="left"/>
      <w:pPr>
        <w:ind w:left="360" w:hanging="360"/>
      </w:pPr>
      <w:rPr>
        <w:rFonts w:ascii="Times New Roman" w:eastAsia="Tahom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5582A"/>
    <w:multiLevelType w:val="hybridMultilevel"/>
    <w:tmpl w:val="D444E898"/>
    <w:lvl w:ilvl="0" w:tplc="2CFC12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982063"/>
    <w:multiLevelType w:val="hybridMultilevel"/>
    <w:tmpl w:val="2C1475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441BB9"/>
    <w:multiLevelType w:val="hybridMultilevel"/>
    <w:tmpl w:val="8F423C72"/>
    <w:lvl w:ilvl="0" w:tplc="36B2BA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82ED9"/>
    <w:multiLevelType w:val="hybridMultilevel"/>
    <w:tmpl w:val="78B0935C"/>
    <w:lvl w:ilvl="0" w:tplc="6CB263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26B6A"/>
    <w:multiLevelType w:val="multilevel"/>
    <w:tmpl w:val="45E86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D1B3AF3"/>
    <w:multiLevelType w:val="hybridMultilevel"/>
    <w:tmpl w:val="63121F8C"/>
    <w:lvl w:ilvl="0" w:tplc="A1CEED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C77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2775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6EE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409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A7F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4B5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C12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68C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33217"/>
    <w:multiLevelType w:val="hybridMultilevel"/>
    <w:tmpl w:val="CF1877F6"/>
    <w:lvl w:ilvl="0" w:tplc="8166A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462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7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E8F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4A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B3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28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60B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22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917AF"/>
    <w:multiLevelType w:val="hybridMultilevel"/>
    <w:tmpl w:val="58F87668"/>
    <w:lvl w:ilvl="0" w:tplc="24449400">
      <w:numFmt w:val="bullet"/>
      <w:lvlText w:val="-"/>
      <w:lvlJc w:val="left"/>
      <w:pPr>
        <w:ind w:left="77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9">
    <w:nsid w:val="50E519C1"/>
    <w:multiLevelType w:val="hybridMultilevel"/>
    <w:tmpl w:val="52584E38"/>
    <w:lvl w:ilvl="0" w:tplc="8788D5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D737F"/>
    <w:multiLevelType w:val="hybridMultilevel"/>
    <w:tmpl w:val="38F22AB6"/>
    <w:lvl w:ilvl="0" w:tplc="6A34B6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601C98"/>
    <w:multiLevelType w:val="hybridMultilevel"/>
    <w:tmpl w:val="2E4A3050"/>
    <w:lvl w:ilvl="0" w:tplc="D3A044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EBCB0">
      <w:start w:val="3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56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C46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654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6BD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CC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82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E0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D86923"/>
    <w:multiLevelType w:val="hybridMultilevel"/>
    <w:tmpl w:val="7F22D0BA"/>
    <w:lvl w:ilvl="0" w:tplc="C11A7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64681"/>
    <w:multiLevelType w:val="hybridMultilevel"/>
    <w:tmpl w:val="2C1475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33"/>
    <w:rsid w:val="000A6816"/>
    <w:rsid w:val="00112817"/>
    <w:rsid w:val="001771FF"/>
    <w:rsid w:val="001A72D0"/>
    <w:rsid w:val="001F2189"/>
    <w:rsid w:val="0026645E"/>
    <w:rsid w:val="003664D7"/>
    <w:rsid w:val="003C416E"/>
    <w:rsid w:val="0049064B"/>
    <w:rsid w:val="005012D3"/>
    <w:rsid w:val="005A0E06"/>
    <w:rsid w:val="005A790C"/>
    <w:rsid w:val="00626B85"/>
    <w:rsid w:val="006560AA"/>
    <w:rsid w:val="006B5D48"/>
    <w:rsid w:val="008E7DE4"/>
    <w:rsid w:val="009D7678"/>
    <w:rsid w:val="009F40B5"/>
    <w:rsid w:val="00A247DD"/>
    <w:rsid w:val="00BD08CA"/>
    <w:rsid w:val="00C11937"/>
    <w:rsid w:val="00C70472"/>
    <w:rsid w:val="00C87650"/>
    <w:rsid w:val="00DA7D55"/>
    <w:rsid w:val="00DB7BF5"/>
    <w:rsid w:val="00E41D33"/>
    <w:rsid w:val="00E51293"/>
    <w:rsid w:val="00EA7442"/>
    <w:rsid w:val="00ED0BC5"/>
    <w:rsid w:val="00F52180"/>
    <w:rsid w:val="00F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2D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6B5D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B5D48"/>
    <w:pPr>
      <w:widowControl w:val="0"/>
      <w:shd w:val="clear" w:color="auto" w:fill="FFFFFF"/>
      <w:spacing w:before="300" w:after="60" w:line="346" w:lineRule="exact"/>
    </w:pPr>
    <w:rPr>
      <w:rFonts w:eastAsia="Times New Roman" w:cs="Times New Roman"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FA5C6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A5C60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2D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6B5D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B5D48"/>
    <w:pPr>
      <w:widowControl w:val="0"/>
      <w:shd w:val="clear" w:color="auto" w:fill="FFFFFF"/>
      <w:spacing w:before="300" w:after="60" w:line="346" w:lineRule="exact"/>
    </w:pPr>
    <w:rPr>
      <w:rFonts w:eastAsia="Times New Roman" w:cs="Times New Roman"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FA5C6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A5C60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710">
          <w:marLeft w:val="20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44">
          <w:marLeft w:val="20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752">
          <w:marLeft w:val="20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0217">
          <w:marLeft w:val="148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14">
          <w:marLeft w:val="148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554">
          <w:marLeft w:val="20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101">
          <w:marLeft w:val="60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265">
          <w:marLeft w:val="60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927">
          <w:marLeft w:val="60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58">
          <w:marLeft w:val="60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FF0A-2944-48FD-A2C0-EC853E06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2019-10-30T03:56:00Z</dcterms:created>
  <dcterms:modified xsi:type="dcterms:W3CDTF">2022-06-28T23:30:00Z</dcterms:modified>
</cp:coreProperties>
</file>