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5" w:type="dxa"/>
        <w:tblInd w:w="-318" w:type="dxa"/>
        <w:tblLook w:val="01E0"/>
      </w:tblPr>
      <w:tblGrid>
        <w:gridCol w:w="4395"/>
        <w:gridCol w:w="5460"/>
      </w:tblGrid>
      <w:tr w:rsidR="00240A55" w:rsidRPr="00E87D2D" w:rsidTr="00D07841">
        <w:tc>
          <w:tcPr>
            <w:tcW w:w="4395" w:type="dxa"/>
          </w:tcPr>
          <w:p w:rsidR="00240A55" w:rsidRPr="0018434F" w:rsidRDefault="0022577E" w:rsidP="0022577E">
            <w:pPr>
              <w:jc w:val="center"/>
              <w:rPr>
                <w:sz w:val="26"/>
                <w:szCs w:val="26"/>
                <w:lang w:val="nl-NL"/>
              </w:rPr>
            </w:pPr>
            <w:r w:rsidRPr="0018434F">
              <w:rPr>
                <w:sz w:val="26"/>
                <w:szCs w:val="26"/>
                <w:lang w:val="nl-NL"/>
              </w:rPr>
              <w:t>UBND HUYỆN CỦ CHI</w:t>
            </w:r>
          </w:p>
        </w:tc>
        <w:tc>
          <w:tcPr>
            <w:tcW w:w="5460" w:type="dxa"/>
          </w:tcPr>
          <w:p w:rsidR="00240A55" w:rsidRPr="0018434F" w:rsidRDefault="00240A55" w:rsidP="00240A55">
            <w:pPr>
              <w:jc w:val="center"/>
              <w:rPr>
                <w:rFonts w:ascii="Times New Roman Bold" w:hAnsi="Times New Roman Bold"/>
                <w:b/>
                <w:spacing w:val="-8"/>
                <w:sz w:val="26"/>
                <w:szCs w:val="26"/>
                <w:lang w:val="nl-NL"/>
              </w:rPr>
            </w:pPr>
            <w:r w:rsidRPr="0018434F">
              <w:rPr>
                <w:rFonts w:ascii="Times New Roman Bold" w:hAnsi="Times New Roman Bold"/>
                <w:b/>
                <w:spacing w:val="-8"/>
                <w:sz w:val="26"/>
                <w:szCs w:val="26"/>
                <w:lang w:val="nl-NL"/>
              </w:rPr>
              <w:t>CỘNG HÒA XÃ HỘI CHỦ NGHĨA VIỆT NAM</w:t>
            </w:r>
          </w:p>
        </w:tc>
      </w:tr>
      <w:tr w:rsidR="00240A55" w:rsidRPr="001940A4" w:rsidTr="00D07841">
        <w:tc>
          <w:tcPr>
            <w:tcW w:w="4395" w:type="dxa"/>
          </w:tcPr>
          <w:p w:rsidR="00240A55" w:rsidRPr="0022577E" w:rsidRDefault="0022577E" w:rsidP="00D07841">
            <w:pPr>
              <w:jc w:val="center"/>
              <w:rPr>
                <w:b/>
                <w:sz w:val="26"/>
                <w:szCs w:val="26"/>
                <w:lang w:val="nl-NL"/>
              </w:rPr>
            </w:pPr>
            <w:r>
              <w:rPr>
                <w:b/>
                <w:sz w:val="26"/>
                <w:szCs w:val="26"/>
                <w:lang w:val="nl-NL"/>
              </w:rPr>
              <w:t>PH</w:t>
            </w:r>
            <w:r w:rsidRPr="0022577E">
              <w:rPr>
                <w:b/>
                <w:sz w:val="26"/>
                <w:szCs w:val="26"/>
                <w:lang w:val="nl-NL"/>
              </w:rPr>
              <w:t>ÒNG</w:t>
            </w:r>
            <w:r w:rsidR="00D07841">
              <w:rPr>
                <w:b/>
                <w:sz w:val="26"/>
                <w:szCs w:val="26"/>
                <w:lang w:val="nl-NL"/>
              </w:rPr>
              <w:t xml:space="preserve"> GIÁO DỤC VÀ ĐÀO TẠO</w:t>
            </w:r>
          </w:p>
        </w:tc>
        <w:tc>
          <w:tcPr>
            <w:tcW w:w="5460" w:type="dxa"/>
          </w:tcPr>
          <w:p w:rsidR="00240A55" w:rsidRPr="001940A4" w:rsidRDefault="00240A55" w:rsidP="00240A55">
            <w:pPr>
              <w:jc w:val="center"/>
              <w:rPr>
                <w:b/>
                <w:lang w:val="nl-NL"/>
              </w:rPr>
            </w:pPr>
            <w:r w:rsidRPr="001940A4">
              <w:rPr>
                <w:b/>
                <w:lang w:val="nl-NL"/>
              </w:rPr>
              <w:t>Độc lập - Tự do - Hạnh phúc</w:t>
            </w:r>
          </w:p>
        </w:tc>
      </w:tr>
      <w:tr w:rsidR="00240A55" w:rsidRPr="00E87D2D" w:rsidTr="00D07841">
        <w:tc>
          <w:tcPr>
            <w:tcW w:w="4395" w:type="dxa"/>
          </w:tcPr>
          <w:p w:rsidR="00240A55" w:rsidRPr="00BA6754" w:rsidRDefault="00240A55" w:rsidP="00240A55">
            <w:pPr>
              <w:jc w:val="center"/>
              <w:rPr>
                <w:sz w:val="26"/>
                <w:szCs w:val="26"/>
                <w:vertAlign w:val="superscript"/>
                <w:lang w:val="nl-NL"/>
              </w:rPr>
            </w:pPr>
            <w:r w:rsidRPr="00BA6754">
              <w:rPr>
                <w:sz w:val="26"/>
                <w:szCs w:val="26"/>
                <w:vertAlign w:val="superscript"/>
                <w:lang w:val="nl-NL"/>
              </w:rPr>
              <w:t>__________________</w:t>
            </w:r>
          </w:p>
        </w:tc>
        <w:tc>
          <w:tcPr>
            <w:tcW w:w="5460" w:type="dxa"/>
          </w:tcPr>
          <w:p w:rsidR="00240A55" w:rsidRPr="00BA6754" w:rsidRDefault="00240A55" w:rsidP="00240A55">
            <w:pPr>
              <w:jc w:val="center"/>
              <w:rPr>
                <w:sz w:val="26"/>
                <w:szCs w:val="26"/>
                <w:vertAlign w:val="superscript"/>
                <w:lang w:val="nl-NL"/>
              </w:rPr>
            </w:pPr>
            <w:r w:rsidRPr="00BA6754">
              <w:rPr>
                <w:sz w:val="26"/>
                <w:szCs w:val="26"/>
                <w:vertAlign w:val="superscript"/>
                <w:lang w:val="nl-NL"/>
              </w:rPr>
              <w:t>________________________________________</w:t>
            </w:r>
          </w:p>
        </w:tc>
      </w:tr>
      <w:tr w:rsidR="00240A55" w:rsidRPr="00E87D2D" w:rsidTr="00D07841">
        <w:tc>
          <w:tcPr>
            <w:tcW w:w="4395" w:type="dxa"/>
          </w:tcPr>
          <w:p w:rsidR="00240A55" w:rsidRPr="003E244F" w:rsidRDefault="0018434F" w:rsidP="002B2B44">
            <w:pPr>
              <w:jc w:val="center"/>
              <w:rPr>
                <w:sz w:val="26"/>
                <w:szCs w:val="26"/>
                <w:lang w:val="nl-NL"/>
              </w:rPr>
            </w:pPr>
            <w:r>
              <w:rPr>
                <w:sz w:val="26"/>
                <w:szCs w:val="26"/>
                <w:lang w:val="nl-NL"/>
              </w:rPr>
              <w:t>Số</w:t>
            </w:r>
            <w:r w:rsidR="00240A55">
              <w:rPr>
                <w:sz w:val="26"/>
                <w:szCs w:val="26"/>
                <w:lang w:val="nl-NL"/>
              </w:rPr>
              <w:t>:</w:t>
            </w:r>
            <w:r w:rsidR="000C76C4">
              <w:rPr>
                <w:sz w:val="26"/>
                <w:szCs w:val="26"/>
                <w:lang w:val="nl-NL"/>
              </w:rPr>
              <w:t xml:space="preserve"> 665</w:t>
            </w:r>
            <w:r w:rsidR="00240A55">
              <w:rPr>
                <w:sz w:val="26"/>
                <w:szCs w:val="26"/>
                <w:lang w:val="nl-NL"/>
              </w:rPr>
              <w:t>/</w:t>
            </w:r>
            <w:r w:rsidR="001B79B1">
              <w:rPr>
                <w:sz w:val="26"/>
                <w:szCs w:val="26"/>
                <w:lang w:val="nl-NL"/>
              </w:rPr>
              <w:t>BC-</w:t>
            </w:r>
            <w:r w:rsidR="00D07841">
              <w:rPr>
                <w:sz w:val="26"/>
                <w:szCs w:val="26"/>
                <w:lang w:val="nl-NL"/>
              </w:rPr>
              <w:t>GDĐT</w:t>
            </w:r>
          </w:p>
        </w:tc>
        <w:tc>
          <w:tcPr>
            <w:tcW w:w="5460" w:type="dxa"/>
          </w:tcPr>
          <w:p w:rsidR="00240A55" w:rsidRPr="00BA6754" w:rsidRDefault="00240A55" w:rsidP="002B2B44">
            <w:pPr>
              <w:jc w:val="center"/>
              <w:rPr>
                <w:i/>
                <w:sz w:val="26"/>
                <w:szCs w:val="26"/>
                <w:lang w:val="nl-NL"/>
              </w:rPr>
            </w:pPr>
            <w:r w:rsidRPr="00EA368C">
              <w:rPr>
                <w:i/>
                <w:sz w:val="26"/>
                <w:szCs w:val="26"/>
                <w:lang w:val="nl-NL"/>
              </w:rPr>
              <w:t>Củ Chi, ngày</w:t>
            </w:r>
            <w:r w:rsidR="000C76C4">
              <w:rPr>
                <w:i/>
                <w:sz w:val="26"/>
                <w:szCs w:val="26"/>
                <w:lang w:val="nl-NL"/>
              </w:rPr>
              <w:t xml:space="preserve"> 31</w:t>
            </w:r>
            <w:r w:rsidR="002B2B44">
              <w:rPr>
                <w:i/>
                <w:sz w:val="26"/>
                <w:szCs w:val="26"/>
                <w:lang w:val="nl-NL"/>
              </w:rPr>
              <w:t xml:space="preserve"> </w:t>
            </w:r>
            <w:r w:rsidRPr="00EA368C">
              <w:rPr>
                <w:i/>
                <w:sz w:val="26"/>
                <w:szCs w:val="26"/>
                <w:lang w:val="nl-NL"/>
              </w:rPr>
              <w:t>tháng</w:t>
            </w:r>
            <w:r w:rsidR="002B2B44">
              <w:rPr>
                <w:i/>
                <w:sz w:val="26"/>
                <w:szCs w:val="26"/>
                <w:lang w:val="nl-NL"/>
              </w:rPr>
              <w:t xml:space="preserve"> 5 </w:t>
            </w:r>
            <w:r w:rsidR="001502B7">
              <w:rPr>
                <w:i/>
                <w:sz w:val="26"/>
                <w:szCs w:val="26"/>
                <w:lang w:val="nl-NL"/>
              </w:rPr>
              <w:t>n</w:t>
            </w:r>
            <w:r w:rsidR="002A1A7A">
              <w:rPr>
                <w:i/>
                <w:sz w:val="26"/>
                <w:szCs w:val="26"/>
                <w:lang w:val="nl-NL"/>
              </w:rPr>
              <w:t>ăm 202</w:t>
            </w:r>
            <w:r w:rsidR="00D07841">
              <w:rPr>
                <w:i/>
                <w:sz w:val="26"/>
                <w:szCs w:val="26"/>
                <w:lang w:val="nl-NL"/>
              </w:rPr>
              <w:t>1</w:t>
            </w:r>
          </w:p>
        </w:tc>
      </w:tr>
    </w:tbl>
    <w:p w:rsidR="001B79B1" w:rsidRDefault="001B79B1" w:rsidP="001B79B1">
      <w:pPr>
        <w:jc w:val="center"/>
        <w:rPr>
          <w:b/>
          <w:lang w:val="nl-NL"/>
        </w:rPr>
      </w:pPr>
    </w:p>
    <w:p w:rsidR="00AD0FDE" w:rsidRPr="00516C03" w:rsidRDefault="001B79B1" w:rsidP="00F417EE">
      <w:pPr>
        <w:jc w:val="center"/>
        <w:rPr>
          <w:b/>
          <w:lang w:val="nl-NL"/>
        </w:rPr>
      </w:pPr>
      <w:r w:rsidRPr="00516C03">
        <w:rPr>
          <w:b/>
          <w:lang w:val="nl-NL"/>
        </w:rPr>
        <w:t>BÁO CÁO</w:t>
      </w:r>
    </w:p>
    <w:p w:rsidR="00E963C2" w:rsidRDefault="00483D19" w:rsidP="00F417EE">
      <w:pPr>
        <w:jc w:val="center"/>
        <w:rPr>
          <w:b/>
          <w:spacing w:val="-4"/>
          <w:lang w:val="nl-NL"/>
        </w:rPr>
      </w:pPr>
      <w:r w:rsidRPr="00516C03">
        <w:rPr>
          <w:b/>
          <w:spacing w:val="-4"/>
          <w:lang w:val="nl-NL"/>
        </w:rPr>
        <w:t>Kết quả</w:t>
      </w:r>
      <w:r w:rsidR="00CB651E" w:rsidRPr="00516C03">
        <w:rPr>
          <w:b/>
          <w:spacing w:val="-4"/>
          <w:lang w:val="nl-NL"/>
        </w:rPr>
        <w:t xml:space="preserve"> thực hiện công tác cải cách hành chính </w:t>
      </w:r>
      <w:r w:rsidR="00807141">
        <w:rPr>
          <w:b/>
          <w:spacing w:val="-4"/>
          <w:lang w:val="nl-NL"/>
        </w:rPr>
        <w:t xml:space="preserve">6 tháng đầu </w:t>
      </w:r>
      <w:r w:rsidR="00E963C2">
        <w:rPr>
          <w:b/>
          <w:spacing w:val="-4"/>
          <w:lang w:val="nl-NL"/>
        </w:rPr>
        <w:t xml:space="preserve">năm 2021 </w:t>
      </w:r>
    </w:p>
    <w:p w:rsidR="001B79B1" w:rsidRPr="00516C03" w:rsidRDefault="00E963C2" w:rsidP="00F417EE">
      <w:pPr>
        <w:jc w:val="center"/>
        <w:rPr>
          <w:b/>
          <w:spacing w:val="-4"/>
          <w:lang w:val="nl-NL"/>
        </w:rPr>
      </w:pPr>
      <w:r>
        <w:rPr>
          <w:b/>
          <w:spacing w:val="-4"/>
          <w:lang w:val="nl-NL"/>
        </w:rPr>
        <w:t>của</w:t>
      </w:r>
      <w:r w:rsidR="00CB651E" w:rsidRPr="00516C03">
        <w:rPr>
          <w:b/>
          <w:spacing w:val="-4"/>
          <w:lang w:val="nl-NL"/>
        </w:rPr>
        <w:t xml:space="preserve"> Phòng </w:t>
      </w:r>
      <w:r w:rsidR="006C132A" w:rsidRPr="00516C03">
        <w:rPr>
          <w:b/>
          <w:spacing w:val="-4"/>
          <w:lang w:val="nl-NL"/>
        </w:rPr>
        <w:t>Giáo dục và Đào tạo</w:t>
      </w:r>
      <w:r w:rsidR="00CB651E" w:rsidRPr="00516C03">
        <w:rPr>
          <w:b/>
          <w:spacing w:val="-4"/>
          <w:lang w:val="nl-NL"/>
        </w:rPr>
        <w:t xml:space="preserve"> huyện</w:t>
      </w:r>
      <w:r w:rsidR="00B96D37">
        <w:rPr>
          <w:b/>
          <w:spacing w:val="-4"/>
          <w:lang w:val="nl-NL"/>
        </w:rPr>
        <w:t xml:space="preserve"> Củ Chi</w:t>
      </w:r>
    </w:p>
    <w:p w:rsidR="00F417EE" w:rsidRPr="00516C03" w:rsidRDefault="00F417EE" w:rsidP="00F417EE">
      <w:pPr>
        <w:jc w:val="center"/>
        <w:rPr>
          <w:b/>
          <w:vertAlign w:val="superscript"/>
          <w:lang w:val="nl-NL"/>
        </w:rPr>
      </w:pPr>
      <w:r w:rsidRPr="00516C03">
        <w:rPr>
          <w:b/>
          <w:vertAlign w:val="superscript"/>
          <w:lang w:val="nl-NL"/>
        </w:rPr>
        <w:t>___________________________</w:t>
      </w:r>
    </w:p>
    <w:p w:rsidR="00BF0EA4" w:rsidRPr="00516C03" w:rsidRDefault="00DA1DD9" w:rsidP="00277F31">
      <w:pPr>
        <w:spacing w:before="120"/>
        <w:ind w:firstLine="720"/>
        <w:jc w:val="both"/>
        <w:rPr>
          <w:spacing w:val="-6"/>
          <w:lang w:val="nl-NL"/>
        </w:rPr>
      </w:pPr>
      <w:r w:rsidRPr="00516C03">
        <w:rPr>
          <w:spacing w:val="-6"/>
          <w:lang w:val="nl-NL"/>
        </w:rPr>
        <w:t>Thực hiện</w:t>
      </w:r>
      <w:r w:rsidR="00961641" w:rsidRPr="00516C03">
        <w:rPr>
          <w:spacing w:val="-6"/>
          <w:lang w:val="nl-NL"/>
        </w:rPr>
        <w:t xml:space="preserve"> </w:t>
      </w:r>
      <w:r w:rsidR="004B2A09" w:rsidRPr="00516C03">
        <w:rPr>
          <w:spacing w:val="-6"/>
          <w:lang w:val="nl-NL"/>
        </w:rPr>
        <w:t xml:space="preserve">Công văn số </w:t>
      </w:r>
      <w:r w:rsidR="002E01B2" w:rsidRPr="00516C03">
        <w:rPr>
          <w:spacing w:val="-6"/>
          <w:lang w:val="nl-NL"/>
        </w:rPr>
        <w:t>983</w:t>
      </w:r>
      <w:r w:rsidR="004B2A09" w:rsidRPr="00516C03">
        <w:rPr>
          <w:spacing w:val="-6"/>
          <w:lang w:val="nl-NL"/>
        </w:rPr>
        <w:t xml:space="preserve">/UBND-NV ngày </w:t>
      </w:r>
      <w:r w:rsidR="00DA356D" w:rsidRPr="00516C03">
        <w:rPr>
          <w:spacing w:val="-6"/>
          <w:lang w:val="nl-NL"/>
        </w:rPr>
        <w:t>2</w:t>
      </w:r>
      <w:r w:rsidR="002E01B2" w:rsidRPr="00516C03">
        <w:rPr>
          <w:spacing w:val="-6"/>
          <w:lang w:val="nl-NL"/>
        </w:rPr>
        <w:t>9</w:t>
      </w:r>
      <w:r w:rsidR="00961641" w:rsidRPr="00516C03">
        <w:rPr>
          <w:spacing w:val="-6"/>
          <w:lang w:val="nl-NL"/>
        </w:rPr>
        <w:t xml:space="preserve"> </w:t>
      </w:r>
      <w:r w:rsidR="004B2A09" w:rsidRPr="00516C03">
        <w:rPr>
          <w:spacing w:val="-6"/>
          <w:lang w:val="nl-NL"/>
        </w:rPr>
        <w:t xml:space="preserve">tháng </w:t>
      </w:r>
      <w:r w:rsidR="00DA356D" w:rsidRPr="00516C03">
        <w:rPr>
          <w:spacing w:val="-6"/>
          <w:lang w:val="nl-NL"/>
        </w:rPr>
        <w:t>01</w:t>
      </w:r>
      <w:r w:rsidR="00DA477E" w:rsidRPr="00516C03">
        <w:rPr>
          <w:spacing w:val="-6"/>
          <w:lang w:val="nl-NL"/>
        </w:rPr>
        <w:t xml:space="preserve"> năm 20</w:t>
      </w:r>
      <w:r w:rsidR="002E01B2" w:rsidRPr="00516C03">
        <w:rPr>
          <w:spacing w:val="-6"/>
          <w:lang w:val="nl-NL"/>
        </w:rPr>
        <w:t>21</w:t>
      </w:r>
      <w:r w:rsidR="004B2A09" w:rsidRPr="00516C03">
        <w:rPr>
          <w:spacing w:val="-6"/>
          <w:lang w:val="nl-NL"/>
        </w:rPr>
        <w:t xml:space="preserve"> của Ủy ban nhân dân huyện về</w:t>
      </w:r>
      <w:r w:rsidR="00DA477E" w:rsidRPr="00516C03">
        <w:rPr>
          <w:spacing w:val="-6"/>
          <w:lang w:val="nl-NL"/>
        </w:rPr>
        <w:t xml:space="preserve"> việc xây dựng kế hoạch và báo cáo kết quả thực hiện công tác cải cách hành chính hàng năm</w:t>
      </w:r>
      <w:r w:rsidR="00F417EE" w:rsidRPr="00516C03">
        <w:rPr>
          <w:lang w:val="nl-NL"/>
        </w:rPr>
        <w:t xml:space="preserve">. Phòng </w:t>
      </w:r>
      <w:r w:rsidR="002E01B2" w:rsidRPr="00516C03">
        <w:rPr>
          <w:lang w:val="nl-NL"/>
        </w:rPr>
        <w:t>Giáo dục và Đào tạo</w:t>
      </w:r>
      <w:r w:rsidR="00F417EE" w:rsidRPr="00516C03">
        <w:rPr>
          <w:lang w:val="nl-NL"/>
        </w:rPr>
        <w:t xml:space="preserve"> huyện báo cáo </w:t>
      </w:r>
      <w:r w:rsidR="004B2A09" w:rsidRPr="00516C03">
        <w:rPr>
          <w:lang w:val="nl-NL"/>
        </w:rPr>
        <w:t xml:space="preserve">kết quả tình hình </w:t>
      </w:r>
      <w:r w:rsidR="00592B86" w:rsidRPr="00516C03">
        <w:rPr>
          <w:lang w:val="nl-NL"/>
        </w:rPr>
        <w:t xml:space="preserve">thực hiện </w:t>
      </w:r>
      <w:r w:rsidR="004B2A09" w:rsidRPr="00516C03">
        <w:rPr>
          <w:lang w:val="nl-NL"/>
        </w:rPr>
        <w:t xml:space="preserve">công tác </w:t>
      </w:r>
      <w:r w:rsidR="00D3223D" w:rsidRPr="00516C03">
        <w:rPr>
          <w:lang w:val="nl-NL"/>
        </w:rPr>
        <w:t>cải cách</w:t>
      </w:r>
      <w:r w:rsidR="00592B86" w:rsidRPr="00516C03">
        <w:rPr>
          <w:lang w:val="nl-NL"/>
        </w:rPr>
        <w:t xml:space="preserve"> hành chính</w:t>
      </w:r>
      <w:r w:rsidR="00DA70F0">
        <w:rPr>
          <w:lang w:val="nl-NL"/>
        </w:rPr>
        <w:t xml:space="preserve"> </w:t>
      </w:r>
      <w:r w:rsidR="009316A1">
        <w:rPr>
          <w:lang w:val="nl-NL"/>
        </w:rPr>
        <w:t xml:space="preserve">6 tháng đầu </w:t>
      </w:r>
      <w:r w:rsidR="002E21AC" w:rsidRPr="00516C03">
        <w:rPr>
          <w:lang w:val="nl-NL"/>
        </w:rPr>
        <w:t xml:space="preserve">năm 2021 </w:t>
      </w:r>
      <w:r w:rsidR="00027508">
        <w:rPr>
          <w:lang w:val="nl-NL"/>
        </w:rPr>
        <w:t>của</w:t>
      </w:r>
      <w:r w:rsidR="004B2A09" w:rsidRPr="00516C03">
        <w:rPr>
          <w:lang w:val="nl-NL"/>
        </w:rPr>
        <w:t xml:space="preserve"> Phòng </w:t>
      </w:r>
      <w:r w:rsidR="002E01B2" w:rsidRPr="00516C03">
        <w:rPr>
          <w:lang w:val="nl-NL"/>
        </w:rPr>
        <w:t xml:space="preserve">Giáo dục và Đào tạo </w:t>
      </w:r>
      <w:r w:rsidR="004B2A09" w:rsidRPr="00516C03">
        <w:rPr>
          <w:lang w:val="nl-NL"/>
        </w:rPr>
        <w:t xml:space="preserve">huyện </w:t>
      </w:r>
      <w:r w:rsidR="00F417EE" w:rsidRPr="00516C03">
        <w:rPr>
          <w:lang w:val="nl-NL"/>
        </w:rPr>
        <w:t>như sau:</w:t>
      </w:r>
    </w:p>
    <w:p w:rsidR="00BF48C2" w:rsidRPr="00516C03" w:rsidRDefault="00BF48C2" w:rsidP="00BF48C2">
      <w:pPr>
        <w:spacing w:before="120" w:after="120"/>
        <w:ind w:firstLine="720"/>
        <w:jc w:val="both"/>
        <w:rPr>
          <w:b/>
          <w:spacing w:val="-14"/>
          <w:lang w:val="it-IT"/>
        </w:rPr>
      </w:pPr>
      <w:r w:rsidRPr="00516C03">
        <w:rPr>
          <w:b/>
          <w:spacing w:val="-14"/>
          <w:lang w:val="it-IT"/>
        </w:rPr>
        <w:t>I. CÔNG TÁC CHỈ ĐẠO, ĐIỀU HÀNH CẢI CÁCH HÀNH CHÍNH</w:t>
      </w:r>
    </w:p>
    <w:p w:rsidR="00BF48C2" w:rsidRPr="00516C03" w:rsidRDefault="00417150" w:rsidP="00BF48C2">
      <w:pPr>
        <w:spacing w:before="120" w:after="120"/>
        <w:ind w:firstLine="720"/>
        <w:jc w:val="both"/>
        <w:rPr>
          <w:b/>
          <w:lang w:val="it-IT"/>
        </w:rPr>
      </w:pPr>
      <w:r w:rsidRPr="00516C03">
        <w:rPr>
          <w:b/>
          <w:lang w:val="it-IT"/>
        </w:rPr>
        <w:t>1</w:t>
      </w:r>
      <w:r w:rsidR="00BF48C2" w:rsidRPr="00516C03">
        <w:rPr>
          <w:b/>
          <w:lang w:val="it-IT"/>
        </w:rPr>
        <w:t xml:space="preserve">. </w:t>
      </w:r>
      <w:r w:rsidRPr="00516C03">
        <w:rPr>
          <w:b/>
          <w:lang w:val="it-IT"/>
        </w:rPr>
        <w:t>Về t</w:t>
      </w:r>
      <w:r w:rsidR="00BF48C2" w:rsidRPr="00516C03">
        <w:rPr>
          <w:b/>
          <w:lang w:val="it-IT"/>
        </w:rPr>
        <w:t>ổ chức chỉ đạo, điều hành cải cách hành chính</w:t>
      </w:r>
    </w:p>
    <w:p w:rsidR="004E0019" w:rsidRPr="00516C03" w:rsidRDefault="00417150" w:rsidP="00417150">
      <w:pPr>
        <w:spacing w:before="120" w:after="120"/>
        <w:ind w:firstLine="709"/>
        <w:jc w:val="both"/>
      </w:pPr>
      <w:r w:rsidRPr="00516C03">
        <w:t xml:space="preserve">Phòng </w:t>
      </w:r>
      <w:r w:rsidR="00771353" w:rsidRPr="00516C03">
        <w:rPr>
          <w:lang w:val="nl-NL"/>
        </w:rPr>
        <w:t>Giáo dục và Đào tạo</w:t>
      </w:r>
      <w:r w:rsidRPr="00516C03">
        <w:t xml:space="preserve"> huyện đã</w:t>
      </w:r>
      <w:r w:rsidR="004E0019" w:rsidRPr="00516C03">
        <w:t xml:space="preserve"> tổ chức triển khai, quán triệt cho cán bộ, công chức trong cơ quan và toàn thể cán bộ công chức, viên chức, nhân viên và các trường các văn bản chỉ đạo của cấp trên về công tác cải cách hành chính.</w:t>
      </w:r>
    </w:p>
    <w:p w:rsidR="00417150" w:rsidRPr="00516C03" w:rsidRDefault="004E0019" w:rsidP="00417150">
      <w:pPr>
        <w:spacing w:before="120" w:after="120"/>
        <w:ind w:firstLine="709"/>
        <w:jc w:val="both"/>
      </w:pPr>
      <w:r w:rsidRPr="00516C03">
        <w:t xml:space="preserve">Phòng </w:t>
      </w:r>
      <w:r w:rsidRPr="00516C03">
        <w:rPr>
          <w:lang w:val="nl-NL"/>
        </w:rPr>
        <w:t>Giáo dục và Đào tạo huyện</w:t>
      </w:r>
      <w:r w:rsidR="00417150" w:rsidRPr="00516C03">
        <w:t xml:space="preserve"> chỉ đạo các bộ phận chuyên môn triển khai thực hiện nghiêm các nhiệm vụ đề ra tại </w:t>
      </w:r>
      <w:r w:rsidR="001B16C6" w:rsidRPr="00516C03">
        <w:t xml:space="preserve">Quyết định số </w:t>
      </w:r>
      <w:r w:rsidR="005D1777" w:rsidRPr="00516C03">
        <w:t>992</w:t>
      </w:r>
      <w:r w:rsidR="00417150" w:rsidRPr="00516C03">
        <w:t xml:space="preserve">/QĐ-UBND ngày </w:t>
      </w:r>
      <w:r w:rsidR="005D1777" w:rsidRPr="00516C03">
        <w:t>2</w:t>
      </w:r>
      <w:r w:rsidR="001B16C6" w:rsidRPr="00516C03">
        <w:t>1</w:t>
      </w:r>
      <w:r w:rsidR="00417150" w:rsidRPr="00516C03">
        <w:t>/0</w:t>
      </w:r>
      <w:r w:rsidR="005D1777" w:rsidRPr="00516C03">
        <w:t>1</w:t>
      </w:r>
      <w:r w:rsidR="00417150" w:rsidRPr="00516C03">
        <w:t>/20</w:t>
      </w:r>
      <w:r w:rsidR="005D1777" w:rsidRPr="00516C03">
        <w:t>21</w:t>
      </w:r>
      <w:r w:rsidR="00417150" w:rsidRPr="00516C03">
        <w:t xml:space="preserve"> của UBND huyện về ban hành Kế hoạch thực hiện công tác cải cách hành ch</w:t>
      </w:r>
      <w:r w:rsidR="006F1AF2" w:rsidRPr="00516C03">
        <w:t>ính trên địa bàn huyện năm 20</w:t>
      </w:r>
      <w:r w:rsidR="005D1777" w:rsidRPr="00516C03">
        <w:t>21</w:t>
      </w:r>
      <w:r w:rsidR="003661F6" w:rsidRPr="00516C03">
        <w:t>.</w:t>
      </w:r>
    </w:p>
    <w:p w:rsidR="00BF48C2" w:rsidRPr="00516C03" w:rsidRDefault="00417150" w:rsidP="00BF48C2">
      <w:pPr>
        <w:spacing w:before="120" w:after="120"/>
        <w:ind w:firstLine="720"/>
        <w:jc w:val="both"/>
        <w:rPr>
          <w:b/>
          <w:lang w:val="it-IT"/>
        </w:rPr>
      </w:pPr>
      <w:r w:rsidRPr="00516C03">
        <w:rPr>
          <w:b/>
          <w:lang w:val="it-IT"/>
        </w:rPr>
        <w:t>2</w:t>
      </w:r>
      <w:r w:rsidR="00BF48C2" w:rsidRPr="00516C03">
        <w:rPr>
          <w:b/>
          <w:lang w:val="it-IT"/>
        </w:rPr>
        <w:t xml:space="preserve">. Kiểm tra </w:t>
      </w:r>
      <w:r w:rsidR="00300490" w:rsidRPr="00516C03">
        <w:rPr>
          <w:b/>
          <w:lang w:val="it-IT"/>
        </w:rPr>
        <w:t xml:space="preserve">công tác </w:t>
      </w:r>
      <w:r w:rsidR="00BF48C2" w:rsidRPr="00516C03">
        <w:rPr>
          <w:b/>
          <w:lang w:val="it-IT"/>
        </w:rPr>
        <w:t>Cải cách hành chính</w:t>
      </w:r>
    </w:p>
    <w:p w:rsidR="005534E1" w:rsidRPr="00516C03" w:rsidRDefault="004C3B30" w:rsidP="005534E1">
      <w:pPr>
        <w:spacing w:before="120" w:after="120"/>
        <w:ind w:firstLine="720"/>
        <w:jc w:val="both"/>
        <w:rPr>
          <w:spacing w:val="-4"/>
          <w:lang w:val="it-IT"/>
        </w:rPr>
      </w:pPr>
      <w:r w:rsidRPr="00516C03">
        <w:rPr>
          <w:lang w:eastAsia="zh-CN"/>
        </w:rPr>
        <w:t xml:space="preserve">Phòng </w:t>
      </w:r>
      <w:r w:rsidR="00771353" w:rsidRPr="00516C03">
        <w:rPr>
          <w:lang w:val="nl-NL"/>
        </w:rPr>
        <w:t xml:space="preserve">Giáo dục và Đào tạo huyện </w:t>
      </w:r>
      <w:r w:rsidRPr="00516C03">
        <w:rPr>
          <w:lang w:eastAsia="zh-CN"/>
        </w:rPr>
        <w:t xml:space="preserve">thường xuyên kiểm tra các bộ phận chuyên môn về tình hình tiếp dân, tình hình tiếp nhận và xử lý hồ sơ lĩnh vực </w:t>
      </w:r>
      <w:r w:rsidR="00756B2E" w:rsidRPr="00516C03">
        <w:rPr>
          <w:lang w:eastAsia="zh-CN"/>
        </w:rPr>
        <w:t>giáo dục</w:t>
      </w:r>
      <w:r w:rsidRPr="00516C03">
        <w:rPr>
          <w:lang w:eastAsia="zh-CN"/>
        </w:rPr>
        <w:t>, đảm bảo tất cả các hồ sơ đều được giải quyết đúng hạn.</w:t>
      </w:r>
      <w:r w:rsidR="00623B5B">
        <w:rPr>
          <w:lang w:eastAsia="zh-CN"/>
        </w:rPr>
        <w:t xml:space="preserve"> </w:t>
      </w:r>
      <w:r w:rsidR="005534E1" w:rsidRPr="00516C03">
        <w:rPr>
          <w:spacing w:val="-4"/>
          <w:lang w:val="it-IT"/>
        </w:rPr>
        <w:t>Kịp thời chấn chỉnh trong thực hiện công tác cải cách hành chính tại Phòng</w:t>
      </w:r>
      <w:r w:rsidR="00623B5B">
        <w:rPr>
          <w:spacing w:val="-4"/>
          <w:lang w:val="it-IT"/>
        </w:rPr>
        <w:t xml:space="preserve"> </w:t>
      </w:r>
      <w:r w:rsidR="006A4C77" w:rsidRPr="00516C03">
        <w:rPr>
          <w:lang w:val="nl-NL"/>
        </w:rPr>
        <w:t>Giáo dục và Đào tạo</w:t>
      </w:r>
      <w:r w:rsidR="005534E1" w:rsidRPr="00516C03">
        <w:rPr>
          <w:spacing w:val="-4"/>
          <w:lang w:val="it-IT"/>
        </w:rPr>
        <w:t xml:space="preserve"> nhằm nâng cao hiệu lực, hiệu quả trong công tác cải cách hành chính trên địa bàn huyện.</w:t>
      </w:r>
    </w:p>
    <w:p w:rsidR="005534E1" w:rsidRPr="00516C03" w:rsidRDefault="005534E1" w:rsidP="005B5797">
      <w:pPr>
        <w:spacing w:before="120" w:after="120"/>
        <w:ind w:firstLine="720"/>
        <w:jc w:val="both"/>
      </w:pPr>
      <w:r w:rsidRPr="00516C03">
        <w:t xml:space="preserve">Hàng năm, Phòng </w:t>
      </w:r>
      <w:r w:rsidR="00756B2E" w:rsidRPr="00516C03">
        <w:rPr>
          <w:lang w:val="nl-NL"/>
        </w:rPr>
        <w:t xml:space="preserve">Giáo dục và Đào tạo </w:t>
      </w:r>
      <w:r w:rsidRPr="00516C03">
        <w:t>huyện thực hiện kiểm tra việc giải quyết th</w:t>
      </w:r>
      <w:r w:rsidR="001246FF" w:rsidRPr="00516C03">
        <w:t xml:space="preserve">ủ tục hành chính thuộc lĩnh vực giáo dục </w:t>
      </w:r>
      <w:r w:rsidRPr="00516C03">
        <w:t xml:space="preserve">và kiểm soát quá trình giải quyết thủ tục hành chính lĩnh vực </w:t>
      </w:r>
      <w:r w:rsidR="006A4C77" w:rsidRPr="00516C03">
        <w:t>giáo dục</w:t>
      </w:r>
      <w:r w:rsidRPr="00516C03">
        <w:t>, đảm bảo hồ sơ được giải quyết đúng hạn</w:t>
      </w:r>
      <w:r w:rsidR="003661F6" w:rsidRPr="00516C03">
        <w:t>.</w:t>
      </w:r>
    </w:p>
    <w:p w:rsidR="00BF48C2" w:rsidRPr="00516C03" w:rsidRDefault="00417150" w:rsidP="00BF48C2">
      <w:pPr>
        <w:spacing w:before="120" w:after="120"/>
        <w:ind w:firstLine="720"/>
        <w:jc w:val="both"/>
        <w:rPr>
          <w:b/>
          <w:lang w:val="it-IT"/>
        </w:rPr>
      </w:pPr>
      <w:r w:rsidRPr="00516C03">
        <w:rPr>
          <w:b/>
          <w:lang w:val="it-IT"/>
        </w:rPr>
        <w:t>3</w:t>
      </w:r>
      <w:r w:rsidR="00BF48C2" w:rsidRPr="00516C03">
        <w:rPr>
          <w:b/>
          <w:lang w:val="it-IT"/>
        </w:rPr>
        <w:t>. Công tác tuyên truyền</w:t>
      </w:r>
    </w:p>
    <w:p w:rsidR="00EE07D0" w:rsidRDefault="00EE07D0" w:rsidP="00615AD1">
      <w:pPr>
        <w:spacing w:before="120" w:after="120"/>
        <w:ind w:firstLine="720"/>
        <w:jc w:val="both"/>
      </w:pPr>
      <w:r w:rsidRPr="00516C03">
        <w:t xml:space="preserve">Phòng </w:t>
      </w:r>
      <w:r w:rsidRPr="00516C03">
        <w:rPr>
          <w:lang w:val="nl-NL"/>
        </w:rPr>
        <w:t xml:space="preserve">Giáo dục và Đào tạo </w:t>
      </w:r>
      <w:r w:rsidRPr="00516C03">
        <w:t>huyện</w:t>
      </w:r>
      <w:r w:rsidR="00E77344">
        <w:t xml:space="preserve"> tuyền truyền </w:t>
      </w:r>
      <w:r>
        <w:rPr>
          <w:rFonts w:eastAsia="Calibri"/>
        </w:rPr>
        <w:t>p</w:t>
      </w:r>
      <w:r w:rsidRPr="00B13ADD">
        <w:rPr>
          <w:rFonts w:eastAsia="Calibri"/>
        </w:rPr>
        <w:t>hát động phong trào thi đua cao điểm thực hiện công tác bầu cử đại biểu Quốc hộ</w:t>
      </w:r>
      <w:r w:rsidR="00E77344">
        <w:rPr>
          <w:rFonts w:eastAsia="Calibri"/>
        </w:rPr>
        <w:t xml:space="preserve">i khóa XV </w:t>
      </w:r>
      <w:r w:rsidRPr="00B13ADD">
        <w:rPr>
          <w:rFonts w:eastAsia="Calibri"/>
        </w:rPr>
        <w:t xml:space="preserve">và đại biểu Hội đồng nhân dân các cấp nhiệm kỳ 2021 – 2026. Gắn với triển khai các nhiệm vụ của năm 2021 theo tinh thần Nghị quyết </w:t>
      </w:r>
      <w:r w:rsidRPr="00405464">
        <w:rPr>
          <w:rFonts w:eastAsia="Calibri"/>
          <w:spacing w:val="-6"/>
        </w:rPr>
        <w:t>của Đảng bộ huyện giai đoạn 2021-</w:t>
      </w:r>
      <w:r>
        <w:rPr>
          <w:rFonts w:eastAsia="Calibri"/>
          <w:spacing w:val="-6"/>
        </w:rPr>
        <w:t>2025,</w:t>
      </w:r>
    </w:p>
    <w:p w:rsidR="00BB1248" w:rsidRPr="00516C03" w:rsidRDefault="00615AD1" w:rsidP="00615AD1">
      <w:pPr>
        <w:spacing w:before="120" w:after="120"/>
        <w:ind w:firstLine="720"/>
        <w:jc w:val="both"/>
        <w:rPr>
          <w:spacing w:val="-10"/>
        </w:rPr>
      </w:pPr>
      <w:r w:rsidRPr="00516C03">
        <w:lastRenderedPageBreak/>
        <w:t xml:space="preserve">Phòng </w:t>
      </w:r>
      <w:r w:rsidR="006A4C77" w:rsidRPr="00516C03">
        <w:rPr>
          <w:lang w:val="nl-NL"/>
        </w:rPr>
        <w:t xml:space="preserve">Giáo dục và Đào tạo </w:t>
      </w:r>
      <w:r w:rsidRPr="00516C03">
        <w:t>huyện thường x</w:t>
      </w:r>
      <w:r w:rsidR="00EE07D0">
        <w:t xml:space="preserve">uyên tuyên truyền đến công chức </w:t>
      </w:r>
      <w:r w:rsidRPr="00516C03">
        <w:t>Phòng</w:t>
      </w:r>
      <w:r w:rsidR="006A4C77" w:rsidRPr="00516C03">
        <w:rPr>
          <w:lang w:val="nl-NL"/>
        </w:rPr>
        <w:t>Giáo dục và Đào tạo</w:t>
      </w:r>
      <w:r w:rsidR="00EE07D0">
        <w:rPr>
          <w:lang w:val="nl-NL"/>
        </w:rPr>
        <w:t xml:space="preserve"> huyện</w:t>
      </w:r>
      <w:r w:rsidRPr="00516C03">
        <w:t xml:space="preserve"> các văn bản pháp luật về công tác cải cách hành chính như: Quyết định số 26/2014/QĐ-UBND ngày 01 tháng 8 năm 2014 của UBND Thành phố ban hành Quy chế tiếp nhận, xử lý phản ánh, kiến nghị của cá nhân, tổ chức về quy định hành chính, triển khai thực hiện nghiêm túc Chỉ thị 07/CT-UBND ngày 8 tháng 4 năm 2016 của Chủ tịch UBND thành phố. Ngoài ra, </w:t>
      </w:r>
      <w:r w:rsidR="00BB1248" w:rsidRPr="00516C03">
        <w:t xml:space="preserve">Phòng </w:t>
      </w:r>
      <w:r w:rsidR="006A4C77" w:rsidRPr="00516C03">
        <w:rPr>
          <w:lang w:val="nl-NL"/>
        </w:rPr>
        <w:t xml:space="preserve">Giáo dục và Đào tạo </w:t>
      </w:r>
      <w:r w:rsidR="00BB1248" w:rsidRPr="00516C03">
        <w:t xml:space="preserve">huyện </w:t>
      </w:r>
      <w:r w:rsidRPr="00516C03">
        <w:t xml:space="preserve">còn </w:t>
      </w:r>
      <w:r w:rsidR="00BB1248" w:rsidRPr="00516C03">
        <w:t xml:space="preserve">thường xuyên lồng ghép trong các cuộc họp giao ban với </w:t>
      </w:r>
      <w:r w:rsidR="003134AC" w:rsidRPr="00516C03">
        <w:t>Hiệu trưởng các trường họcvề</w:t>
      </w:r>
      <w:r w:rsidR="00BB1248" w:rsidRPr="00516C03">
        <w:t xml:space="preserve"> chính sách pháp luật </w:t>
      </w:r>
      <w:r w:rsidR="003134AC" w:rsidRPr="00516C03">
        <w:t>trong</w:t>
      </w:r>
      <w:r w:rsidR="00BB1248" w:rsidRPr="00516C03">
        <w:t xml:space="preserve"> công tác cải cách hành chính, hướng dẫn </w:t>
      </w:r>
      <w:r w:rsidR="003134AC" w:rsidRPr="00516C03">
        <w:t xml:space="preserve">các Hiệu trưởng </w:t>
      </w:r>
      <w:r w:rsidR="00BB1248" w:rsidRPr="00516C03">
        <w:t xml:space="preserve">thực hiện các thủ tục hành, đảm bảo tất cả hồ sơ đều có Phiếu </w:t>
      </w:r>
      <w:r w:rsidR="00BB1248" w:rsidRPr="00516C03">
        <w:rPr>
          <w:spacing w:val="-10"/>
        </w:rPr>
        <w:t>kiểm soát quá trình giải quyết hồ sơ, đảm bảo hồ sơ giải quyết đúng hạn quy định.</w:t>
      </w:r>
    </w:p>
    <w:p w:rsidR="008A3E98" w:rsidRDefault="00615AD1" w:rsidP="00615AD1">
      <w:pPr>
        <w:spacing w:before="120" w:after="120"/>
        <w:ind w:firstLine="720"/>
        <w:jc w:val="both"/>
      </w:pPr>
      <w:r w:rsidRPr="00516C03">
        <w:t xml:space="preserve">Phòng </w:t>
      </w:r>
      <w:r w:rsidR="003134AC" w:rsidRPr="00516C03">
        <w:rPr>
          <w:lang w:val="nl-NL"/>
        </w:rPr>
        <w:t xml:space="preserve">Giáo dục và Đào tạo </w:t>
      </w:r>
      <w:r w:rsidRPr="00516C03">
        <w:t xml:space="preserve">huyện đã thực hiện việc niêm yết công khai các thủ tục hành chính thuộc thẩm quyền giải quyết của Phòng </w:t>
      </w:r>
      <w:r w:rsidR="003134AC" w:rsidRPr="00516C03">
        <w:rPr>
          <w:lang w:val="nl-NL"/>
        </w:rPr>
        <w:t>Giáo dục và Đào tạo</w:t>
      </w:r>
      <w:r w:rsidRPr="00516C03">
        <w:t xml:space="preserve"> huyện trước Phòng </w:t>
      </w:r>
      <w:r w:rsidR="003134AC" w:rsidRPr="00516C03">
        <w:rPr>
          <w:lang w:val="nl-NL"/>
        </w:rPr>
        <w:t xml:space="preserve">Giáo dục và Đào tạo </w:t>
      </w:r>
      <w:r w:rsidRPr="00516C03">
        <w:t>huyện, đồng thời Phòng</w:t>
      </w:r>
      <w:r w:rsidR="003134AC" w:rsidRPr="00516C03">
        <w:rPr>
          <w:lang w:val="nl-NL"/>
        </w:rPr>
        <w:t>Giáo dục và Đào tạo</w:t>
      </w:r>
      <w:r w:rsidRPr="00516C03">
        <w:t xml:space="preserve"> cũng đã thực hiện việc gỡ bỏ niêm yết những thủ tục hành chính đã hết hiệu lực thi hành.</w:t>
      </w:r>
    </w:p>
    <w:p w:rsidR="00615AD1" w:rsidRPr="00516C03" w:rsidRDefault="008A3E98" w:rsidP="00615AD1">
      <w:pPr>
        <w:spacing w:before="120" w:after="120"/>
        <w:ind w:firstLine="720"/>
        <w:jc w:val="both"/>
      </w:pPr>
      <w:r w:rsidRPr="00B13ADD">
        <w:rPr>
          <w:rFonts w:eastAsia="Calibri"/>
        </w:rPr>
        <w:t>Khắc phục những khó khăn, vướng mắc, tạo sự chuyển biến mạnh mẽ trong công tác cải cách hành chính, nâng cao trách nhiệm phục vụ nhân dân, nâng cao ý thức và trách nhiệm xã hội của mỗi công dân, tổ chức trong công tác phòng chống dịch COVID – 19</w:t>
      </w:r>
      <w:r>
        <w:rPr>
          <w:rFonts w:eastAsia="Calibri"/>
        </w:rPr>
        <w:t>.</w:t>
      </w:r>
      <w:r w:rsidR="00615AD1" w:rsidRPr="00516C03">
        <w:t xml:space="preserve"> </w:t>
      </w:r>
    </w:p>
    <w:p w:rsidR="00FA52CF" w:rsidRPr="00516C03" w:rsidRDefault="00FA52CF" w:rsidP="00FA52CF">
      <w:pPr>
        <w:widowControl w:val="0"/>
        <w:spacing w:before="120"/>
        <w:ind w:firstLine="567"/>
        <w:jc w:val="both"/>
        <w:rPr>
          <w:b/>
        </w:rPr>
      </w:pPr>
      <w:r w:rsidRPr="00516C03">
        <w:rPr>
          <w:b/>
        </w:rPr>
        <w:t>4. Những sáng kiến trong triển khai công tác CCHC đang áp dụng.</w:t>
      </w:r>
    </w:p>
    <w:p w:rsidR="00FA52CF" w:rsidRPr="00516C03" w:rsidRDefault="00FA52CF" w:rsidP="00FA52CF">
      <w:pPr>
        <w:pStyle w:val="BodyTextIndent2"/>
        <w:spacing w:before="120" w:after="0" w:line="240" w:lineRule="auto"/>
        <w:ind w:left="0" w:firstLine="567"/>
        <w:jc w:val="both"/>
        <w:rPr>
          <w:sz w:val="28"/>
          <w:szCs w:val="28"/>
        </w:rPr>
      </w:pPr>
      <w:r w:rsidRPr="00516C03">
        <w:rPr>
          <w:b/>
          <w:i/>
          <w:sz w:val="28"/>
          <w:szCs w:val="28"/>
        </w:rPr>
        <w:t>4.1. Tên mô hình:</w:t>
      </w:r>
      <w:r w:rsidR="005C73BF">
        <w:rPr>
          <w:b/>
          <w:i/>
          <w:sz w:val="28"/>
          <w:szCs w:val="28"/>
        </w:rPr>
        <w:t xml:space="preserve"> </w:t>
      </w:r>
      <w:r w:rsidR="005B03A9">
        <w:rPr>
          <w:sz w:val="28"/>
          <w:szCs w:val="28"/>
        </w:rPr>
        <w:t>không</w:t>
      </w:r>
      <w:r w:rsidR="00AE1068" w:rsidRPr="00516C03">
        <w:rPr>
          <w:sz w:val="28"/>
          <w:szCs w:val="28"/>
        </w:rPr>
        <w:t>.</w:t>
      </w:r>
    </w:p>
    <w:p w:rsidR="00FA52CF" w:rsidRPr="00516C03" w:rsidRDefault="00FA52CF" w:rsidP="00FA52CF">
      <w:pPr>
        <w:pStyle w:val="BodyTextIndent2"/>
        <w:spacing w:before="120" w:after="0" w:line="240" w:lineRule="auto"/>
        <w:ind w:left="0" w:firstLine="567"/>
        <w:jc w:val="both"/>
        <w:rPr>
          <w:spacing w:val="-2"/>
          <w:sz w:val="28"/>
          <w:szCs w:val="28"/>
        </w:rPr>
      </w:pPr>
      <w:r w:rsidRPr="00516C03">
        <w:rPr>
          <w:b/>
          <w:i/>
          <w:spacing w:val="-2"/>
          <w:sz w:val="28"/>
          <w:szCs w:val="28"/>
        </w:rPr>
        <w:t>4.2. Đánh giá hiệu quả</w:t>
      </w:r>
      <w:r w:rsidR="00231B5B">
        <w:rPr>
          <w:b/>
          <w:i/>
          <w:spacing w:val="-2"/>
          <w:sz w:val="28"/>
          <w:szCs w:val="28"/>
        </w:rPr>
        <w:t xml:space="preserve">: </w:t>
      </w:r>
      <w:r w:rsidR="005B03A9">
        <w:rPr>
          <w:sz w:val="28"/>
          <w:szCs w:val="28"/>
        </w:rPr>
        <w:t>không</w:t>
      </w:r>
      <w:r w:rsidR="004156E2">
        <w:rPr>
          <w:sz w:val="28"/>
          <w:szCs w:val="28"/>
        </w:rPr>
        <w:t>.</w:t>
      </w:r>
    </w:p>
    <w:p w:rsidR="00AA7D39" w:rsidRPr="00516C03" w:rsidRDefault="00FA52CF" w:rsidP="00D665B2">
      <w:pPr>
        <w:widowControl w:val="0"/>
        <w:spacing w:before="120"/>
        <w:ind w:firstLine="567"/>
        <w:jc w:val="both"/>
        <w:rPr>
          <w:b/>
        </w:rPr>
      </w:pPr>
      <w:r w:rsidRPr="00516C03">
        <w:rPr>
          <w:b/>
        </w:rPr>
        <w:t>5. Khảo sát sự hài lòng của người dân và tổ chức</w:t>
      </w:r>
      <w:r w:rsidR="00A43A9B" w:rsidRPr="00516C03">
        <w:rPr>
          <w:b/>
        </w:rPr>
        <w:t xml:space="preserve">: </w:t>
      </w:r>
      <w:r w:rsidR="00A43A9B" w:rsidRPr="00516C03">
        <w:t>Không</w:t>
      </w:r>
      <w:r w:rsidR="00C12281" w:rsidRPr="00516C03">
        <w:t>.</w:t>
      </w:r>
    </w:p>
    <w:p w:rsidR="00BF48C2" w:rsidRPr="00516C03" w:rsidRDefault="00615AD1" w:rsidP="00246077">
      <w:pPr>
        <w:spacing w:before="120" w:after="120"/>
        <w:ind w:firstLine="567"/>
        <w:jc w:val="both"/>
        <w:rPr>
          <w:b/>
          <w:spacing w:val="-8"/>
        </w:rPr>
      </w:pPr>
      <w:r w:rsidRPr="00516C03">
        <w:rPr>
          <w:b/>
          <w:spacing w:val="-8"/>
        </w:rPr>
        <w:t>II. KẾT QUẢ THỰC HIỆN CÔNG TÁC CẢI CÁCH HÀNH CHÍNH</w:t>
      </w:r>
    </w:p>
    <w:p w:rsidR="002E00A9" w:rsidRPr="00516C03" w:rsidRDefault="002E00A9" w:rsidP="002E00A9">
      <w:pPr>
        <w:widowControl w:val="0"/>
        <w:spacing w:before="120"/>
        <w:ind w:firstLine="567"/>
        <w:jc w:val="both"/>
        <w:rPr>
          <w:b/>
          <w:bCs/>
        </w:rPr>
      </w:pPr>
      <w:r w:rsidRPr="00516C03">
        <w:rPr>
          <w:b/>
        </w:rPr>
        <w:t xml:space="preserve">1. </w:t>
      </w:r>
      <w:r w:rsidRPr="00516C03">
        <w:rPr>
          <w:b/>
          <w:bCs/>
        </w:rPr>
        <w:t>Cải cách thể chế hành chính</w:t>
      </w:r>
    </w:p>
    <w:p w:rsidR="00246077" w:rsidRPr="00516C03" w:rsidRDefault="00246077" w:rsidP="00246077">
      <w:pPr>
        <w:widowControl w:val="0"/>
        <w:spacing w:before="120"/>
        <w:ind w:firstLine="567"/>
        <w:jc w:val="both"/>
        <w:rPr>
          <w:b/>
          <w:bCs/>
          <w:i/>
        </w:rPr>
      </w:pPr>
      <w:r w:rsidRPr="00516C03">
        <w:rPr>
          <w:b/>
          <w:bCs/>
          <w:i/>
        </w:rPr>
        <w:t xml:space="preserve">1.1. </w:t>
      </w:r>
      <w:r w:rsidRPr="00516C03">
        <w:rPr>
          <w:b/>
          <w:i/>
        </w:rPr>
        <w:t>Xây dựng và tổ chức thực hiện văn bản quy phạm pháp luật (VBQPPL)</w:t>
      </w:r>
    </w:p>
    <w:p w:rsidR="00246077" w:rsidRPr="00516C03" w:rsidRDefault="00246077" w:rsidP="00246077">
      <w:pPr>
        <w:widowControl w:val="0"/>
        <w:spacing w:before="120"/>
        <w:ind w:firstLine="567"/>
        <w:jc w:val="both"/>
        <w:rPr>
          <w:i/>
        </w:rPr>
      </w:pPr>
      <w:r w:rsidRPr="00516C03">
        <w:rPr>
          <w:i/>
        </w:rPr>
        <w:t xml:space="preserve">1.1.1. Xây dựng VBQPPL </w:t>
      </w:r>
    </w:p>
    <w:p w:rsidR="00246077" w:rsidRPr="00516C03" w:rsidRDefault="00231B5B" w:rsidP="00246077">
      <w:pPr>
        <w:widowControl w:val="0"/>
        <w:spacing w:before="120"/>
        <w:ind w:firstLine="567"/>
        <w:jc w:val="both"/>
      </w:pPr>
      <w:r>
        <w:t>K</w:t>
      </w:r>
      <w:r w:rsidR="00CA7312" w:rsidRPr="00516C03">
        <w:t>hông.</w:t>
      </w:r>
    </w:p>
    <w:p w:rsidR="00246077" w:rsidRPr="00516C03" w:rsidRDefault="00246077" w:rsidP="00246077">
      <w:pPr>
        <w:widowControl w:val="0"/>
        <w:spacing w:before="120"/>
        <w:ind w:firstLine="567"/>
        <w:jc w:val="both"/>
        <w:rPr>
          <w:i/>
        </w:rPr>
      </w:pPr>
      <w:r w:rsidRPr="00516C03">
        <w:rPr>
          <w:i/>
        </w:rPr>
        <w:t>1.1.2. Công tác rà soát, kiểm tra VBQPPL</w:t>
      </w:r>
    </w:p>
    <w:p w:rsidR="002D1AC2" w:rsidRPr="00516C03" w:rsidRDefault="002D1AC2" w:rsidP="00246077">
      <w:pPr>
        <w:widowControl w:val="0"/>
        <w:spacing w:before="120"/>
        <w:ind w:firstLine="567"/>
        <w:jc w:val="both"/>
      </w:pPr>
      <w:r w:rsidRPr="00516C03">
        <w:rPr>
          <w:bCs/>
        </w:rPr>
        <w:t>Phòng</w:t>
      </w:r>
      <w:r w:rsidR="005C73BF">
        <w:rPr>
          <w:bCs/>
        </w:rPr>
        <w:t xml:space="preserve"> </w:t>
      </w:r>
      <w:r w:rsidR="008718EF" w:rsidRPr="00516C03">
        <w:rPr>
          <w:lang w:val="nl-NL"/>
        </w:rPr>
        <w:t>Giáo dục và Đào tạo huyện</w:t>
      </w:r>
      <w:r w:rsidRPr="00516C03">
        <w:rPr>
          <w:bCs/>
        </w:rPr>
        <w:t xml:space="preserve"> thường xuyên </w:t>
      </w:r>
      <w:r w:rsidRPr="00516C03">
        <w:t>rà soát và đánh giá tính khả thi các văn bản quy phạm pháp luật để kịp thời kiến nghị sửa đổi, bổ sung, thay thế, bãi bỏ hoặc ban hành mới theo thẩm quyền, bảo đảm tính thống nhất giữa các quy định của văn bản Trung ương, văn bản của thành phố và văn bản của huyện.</w:t>
      </w:r>
      <w:r w:rsidR="00A269A6" w:rsidRPr="00516C03">
        <w:t xml:space="preserve"> Phòng cử 01 công chức kiêm nhiệm để theo dõi tình hình thi hành pháp luật tại Phòng </w:t>
      </w:r>
      <w:r w:rsidR="00A07315" w:rsidRPr="00516C03">
        <w:rPr>
          <w:lang w:val="nl-NL"/>
        </w:rPr>
        <w:t xml:space="preserve">Giáo dục và Đào tạo </w:t>
      </w:r>
      <w:r w:rsidR="00A269A6" w:rsidRPr="00516C03">
        <w:t>huyện</w:t>
      </w:r>
      <w:r w:rsidR="00A66A5F" w:rsidRPr="00516C03">
        <w:t>.</w:t>
      </w:r>
    </w:p>
    <w:p w:rsidR="002E00A9" w:rsidRPr="00516C03" w:rsidRDefault="00A66A5F" w:rsidP="00A66A5F">
      <w:pPr>
        <w:widowControl w:val="0"/>
        <w:spacing w:before="120"/>
        <w:ind w:firstLine="567"/>
        <w:jc w:val="both"/>
        <w:rPr>
          <w:bCs/>
        </w:rPr>
      </w:pPr>
      <w:r w:rsidRPr="00516C03">
        <w:rPr>
          <w:bCs/>
        </w:rPr>
        <w:t>Phòng triển khai thực hiện đầy đủ, kịp thời và đúng quy định các văn bản quy phạm pháp luật.</w:t>
      </w:r>
    </w:p>
    <w:p w:rsidR="00BF48C2" w:rsidRPr="00516C03" w:rsidRDefault="002E00A9" w:rsidP="00B25873">
      <w:pPr>
        <w:spacing w:before="120" w:after="120"/>
        <w:ind w:firstLine="720"/>
        <w:jc w:val="both"/>
        <w:rPr>
          <w:b/>
        </w:rPr>
      </w:pPr>
      <w:r w:rsidRPr="00516C03">
        <w:rPr>
          <w:b/>
        </w:rPr>
        <w:lastRenderedPageBreak/>
        <w:t>2</w:t>
      </w:r>
      <w:r w:rsidR="003D316E" w:rsidRPr="00516C03">
        <w:rPr>
          <w:b/>
        </w:rPr>
        <w:t>. Cải cách thủ tục hành chính</w:t>
      </w:r>
    </w:p>
    <w:p w:rsidR="003D316E" w:rsidRPr="00516C03" w:rsidRDefault="002E00A9" w:rsidP="003D316E">
      <w:pPr>
        <w:spacing w:before="120" w:after="120"/>
        <w:ind w:firstLine="720"/>
        <w:jc w:val="both"/>
        <w:rPr>
          <w:b/>
        </w:rPr>
      </w:pPr>
      <w:r w:rsidRPr="00516C03">
        <w:rPr>
          <w:b/>
        </w:rPr>
        <w:t>2</w:t>
      </w:r>
      <w:r w:rsidR="003D316E" w:rsidRPr="00516C03">
        <w:rPr>
          <w:b/>
        </w:rPr>
        <w:t xml:space="preserve">.1. </w:t>
      </w:r>
      <w:r w:rsidR="003D316E" w:rsidRPr="00516C03">
        <w:t>Về rà soát, đơn giản hóa TTHC</w:t>
      </w:r>
    </w:p>
    <w:p w:rsidR="003D316E" w:rsidRPr="00516C03" w:rsidRDefault="003D316E" w:rsidP="003D316E">
      <w:pPr>
        <w:pStyle w:val="NormalWeb"/>
        <w:spacing w:before="120" w:beforeAutospacing="0" w:after="120" w:afterAutospacing="0"/>
        <w:ind w:firstLine="720"/>
        <w:jc w:val="both"/>
        <w:rPr>
          <w:color w:val="000000"/>
          <w:sz w:val="28"/>
          <w:szCs w:val="28"/>
        </w:rPr>
      </w:pPr>
      <w:r w:rsidRPr="00516C03">
        <w:rPr>
          <w:color w:val="000000"/>
          <w:sz w:val="28"/>
          <w:szCs w:val="28"/>
        </w:rPr>
        <w:t xml:space="preserve">Thực hiện văn bản số 4942/UBND-CCHC ngày 21/8/2015 của UBND thành phố về việc thực hiện Kế hoạch đơn giản hóa thủ tục hành chính theo Quyết định số 1050/QĐ-UBND và văn bản số 6758/UBND-VP ngày 10 tháng 9 năm 2015 của Ủy ban nhân dân huyện về việc thực hiện Kế hoạch đơn giản hóa thủ tục hành chính theo Quyết định số 1050/QĐ-UBND, Phòng </w:t>
      </w:r>
      <w:r w:rsidR="004D3E8B" w:rsidRPr="00516C03">
        <w:rPr>
          <w:sz w:val="28"/>
          <w:szCs w:val="28"/>
          <w:lang w:val="nl-NL"/>
        </w:rPr>
        <w:t>Giáo dục và Đào tạo</w:t>
      </w:r>
      <w:r w:rsidRPr="00516C03">
        <w:rPr>
          <w:color w:val="000000"/>
          <w:sz w:val="28"/>
          <w:szCs w:val="28"/>
        </w:rPr>
        <w:t xml:space="preserve"> huyện tiếp tục thực hiện rà soát và đề nghị Ủy ban nhân dân huyện chuẩn hóa thủ tục hành chính thuộc thẩm quyền giải quyết của </w:t>
      </w:r>
      <w:r w:rsidR="004D3E8B" w:rsidRPr="00516C03">
        <w:rPr>
          <w:color w:val="000000"/>
          <w:sz w:val="28"/>
          <w:szCs w:val="28"/>
        </w:rPr>
        <w:t>P</w:t>
      </w:r>
      <w:r w:rsidRPr="00516C03">
        <w:rPr>
          <w:color w:val="000000"/>
          <w:sz w:val="28"/>
          <w:szCs w:val="28"/>
        </w:rPr>
        <w:t xml:space="preserve">hòng </w:t>
      </w:r>
      <w:r w:rsidR="004D3E8B" w:rsidRPr="00516C03">
        <w:rPr>
          <w:sz w:val="28"/>
          <w:szCs w:val="28"/>
          <w:lang w:val="nl-NL"/>
        </w:rPr>
        <w:t xml:space="preserve">Giáo dục và Đào tạo </w:t>
      </w:r>
      <w:r w:rsidRPr="00516C03">
        <w:rPr>
          <w:color w:val="000000"/>
          <w:sz w:val="28"/>
          <w:szCs w:val="28"/>
        </w:rPr>
        <w:t>huyện, kịp thời chấn chỉnh những thiếu sót trong việc thực hiện thủ tục hành chính.</w:t>
      </w:r>
    </w:p>
    <w:p w:rsidR="005534E1" w:rsidRPr="00516C03" w:rsidRDefault="002E00A9" w:rsidP="005534E1">
      <w:pPr>
        <w:spacing w:before="120" w:after="120"/>
        <w:ind w:firstLine="720"/>
        <w:jc w:val="both"/>
      </w:pPr>
      <w:r w:rsidRPr="00516C03">
        <w:rPr>
          <w:b/>
        </w:rPr>
        <w:t>2</w:t>
      </w:r>
      <w:r w:rsidR="005534E1" w:rsidRPr="00516C03">
        <w:rPr>
          <w:b/>
        </w:rPr>
        <w:t xml:space="preserve">.2. </w:t>
      </w:r>
      <w:r w:rsidR="005534E1" w:rsidRPr="00516C03">
        <w:t>Về tiếp nhận và xử lý phản ánh, kiến nghị về TTHC</w:t>
      </w:r>
    </w:p>
    <w:p w:rsidR="00316E63" w:rsidRPr="00516C03" w:rsidRDefault="005534E1" w:rsidP="005534E1">
      <w:pPr>
        <w:pStyle w:val="NormalWeb"/>
        <w:spacing w:before="120" w:beforeAutospacing="0" w:after="120" w:afterAutospacing="0"/>
        <w:ind w:firstLine="720"/>
        <w:jc w:val="both"/>
        <w:rPr>
          <w:color w:val="000000"/>
          <w:sz w:val="28"/>
          <w:szCs w:val="28"/>
        </w:rPr>
      </w:pPr>
      <w:r w:rsidRPr="00516C03">
        <w:rPr>
          <w:color w:val="000000"/>
          <w:sz w:val="28"/>
          <w:szCs w:val="28"/>
        </w:rPr>
        <w:t xml:space="preserve">Phòng </w:t>
      </w:r>
      <w:r w:rsidR="00CA6935" w:rsidRPr="00516C03">
        <w:rPr>
          <w:sz w:val="28"/>
          <w:szCs w:val="28"/>
          <w:lang w:val="nl-NL"/>
        </w:rPr>
        <w:t xml:space="preserve">Giáo dục và Đào tạo </w:t>
      </w:r>
      <w:r w:rsidRPr="00516C03">
        <w:rPr>
          <w:color w:val="000000"/>
          <w:sz w:val="28"/>
          <w:szCs w:val="28"/>
        </w:rPr>
        <w:t xml:space="preserve">huyện đã thực hiện công khai </w:t>
      </w:r>
      <w:r w:rsidR="008F54F8" w:rsidRPr="00516C03">
        <w:rPr>
          <w:color w:val="000000"/>
          <w:sz w:val="28"/>
          <w:szCs w:val="28"/>
        </w:rPr>
        <w:t>địa chỉ</w:t>
      </w:r>
      <w:r w:rsidR="00B2062B">
        <w:rPr>
          <w:color w:val="000000"/>
          <w:sz w:val="28"/>
          <w:szCs w:val="28"/>
        </w:rPr>
        <w:t xml:space="preserve"> </w:t>
      </w:r>
      <w:r w:rsidR="00316E63" w:rsidRPr="00516C03">
        <w:rPr>
          <w:color w:val="000000"/>
          <w:sz w:val="28"/>
          <w:szCs w:val="28"/>
        </w:rPr>
        <w:t>tiếp nhận phản ánh, kiến nghị của cá nhân, tổ chức về giải quyết TTHC tại cơ quan.</w:t>
      </w:r>
      <w:r w:rsidR="00B2062B">
        <w:rPr>
          <w:color w:val="000000"/>
          <w:sz w:val="28"/>
          <w:szCs w:val="28"/>
        </w:rPr>
        <w:t xml:space="preserve"> </w:t>
      </w:r>
      <w:r w:rsidR="00316E63" w:rsidRPr="00516C03">
        <w:rPr>
          <w:color w:val="000000"/>
          <w:sz w:val="28"/>
          <w:szCs w:val="28"/>
        </w:rPr>
        <w:t>Qua đó, đã hướng dẫn, giải quyết kịp thời các phản ánh, kiến nghị.</w:t>
      </w:r>
    </w:p>
    <w:p w:rsidR="005534E1" w:rsidRPr="00516C03" w:rsidRDefault="005534E1" w:rsidP="005534E1">
      <w:pPr>
        <w:pStyle w:val="NormalWeb"/>
        <w:spacing w:before="120" w:beforeAutospacing="0" w:after="120" w:afterAutospacing="0"/>
        <w:ind w:firstLine="720"/>
        <w:jc w:val="both"/>
        <w:rPr>
          <w:color w:val="000000"/>
          <w:sz w:val="28"/>
          <w:szCs w:val="28"/>
        </w:rPr>
      </w:pPr>
      <w:r w:rsidRPr="00516C03">
        <w:rPr>
          <w:color w:val="000000"/>
          <w:sz w:val="28"/>
          <w:szCs w:val="28"/>
          <w:lang w:val="nl-NL"/>
        </w:rPr>
        <w:t xml:space="preserve">Từ ngày </w:t>
      </w:r>
      <w:r w:rsidR="00334551">
        <w:rPr>
          <w:color w:val="FF0000"/>
          <w:sz w:val="28"/>
          <w:szCs w:val="28"/>
          <w:lang w:val="nl-NL"/>
        </w:rPr>
        <w:t>06</w:t>
      </w:r>
      <w:r w:rsidR="00334551">
        <w:rPr>
          <w:color w:val="FF0000"/>
          <w:sz w:val="28"/>
          <w:szCs w:val="28"/>
        </w:rPr>
        <w:t>/12</w:t>
      </w:r>
      <w:r w:rsidR="00EC2F09" w:rsidRPr="00516C03">
        <w:rPr>
          <w:color w:val="FF0000"/>
          <w:sz w:val="28"/>
          <w:szCs w:val="28"/>
        </w:rPr>
        <w:t>/20</w:t>
      </w:r>
      <w:r w:rsidR="00CA6935" w:rsidRPr="00516C03">
        <w:rPr>
          <w:color w:val="FF0000"/>
          <w:sz w:val="28"/>
          <w:szCs w:val="28"/>
        </w:rPr>
        <w:t>20</w:t>
      </w:r>
      <w:r w:rsidR="00A90CF5" w:rsidRPr="00516C03">
        <w:rPr>
          <w:color w:val="FF0000"/>
          <w:sz w:val="28"/>
          <w:szCs w:val="28"/>
        </w:rPr>
        <w:t xml:space="preserve"> đến ngày </w:t>
      </w:r>
      <w:r w:rsidR="00334551">
        <w:rPr>
          <w:color w:val="FF0000"/>
          <w:sz w:val="28"/>
          <w:szCs w:val="28"/>
        </w:rPr>
        <w:t>05</w:t>
      </w:r>
      <w:r w:rsidR="00EC2F09" w:rsidRPr="00516C03">
        <w:rPr>
          <w:color w:val="FF0000"/>
          <w:sz w:val="28"/>
          <w:szCs w:val="28"/>
        </w:rPr>
        <w:t>/</w:t>
      </w:r>
      <w:r w:rsidR="00334551">
        <w:rPr>
          <w:color w:val="FF0000"/>
          <w:sz w:val="28"/>
          <w:szCs w:val="28"/>
        </w:rPr>
        <w:t>6</w:t>
      </w:r>
      <w:r w:rsidR="00A90CF5" w:rsidRPr="00516C03">
        <w:rPr>
          <w:color w:val="FF0000"/>
          <w:sz w:val="28"/>
          <w:szCs w:val="28"/>
        </w:rPr>
        <w:t>/202</w:t>
      </w:r>
      <w:r w:rsidR="00CA6935" w:rsidRPr="00516C03">
        <w:rPr>
          <w:color w:val="FF0000"/>
          <w:sz w:val="28"/>
          <w:szCs w:val="28"/>
        </w:rPr>
        <w:t>1</w:t>
      </w:r>
      <w:r w:rsidRPr="00516C03">
        <w:rPr>
          <w:color w:val="000000"/>
          <w:sz w:val="28"/>
          <w:szCs w:val="28"/>
        </w:rPr>
        <w:t xml:space="preserve">, Phòng </w:t>
      </w:r>
      <w:r w:rsidR="00CA6935" w:rsidRPr="00516C03">
        <w:rPr>
          <w:sz w:val="28"/>
          <w:szCs w:val="28"/>
          <w:lang w:val="nl-NL"/>
        </w:rPr>
        <w:t>Giáo dục và Đào tạo</w:t>
      </w:r>
      <w:r w:rsidRPr="00516C03">
        <w:rPr>
          <w:color w:val="000000"/>
          <w:sz w:val="28"/>
          <w:szCs w:val="28"/>
        </w:rPr>
        <w:t xml:space="preserve"> huyện chưa nhận được bất kỳ phản ánh, kiến nghị của người dân và tổ chức về thủ tục hành chính.</w:t>
      </w:r>
    </w:p>
    <w:p w:rsidR="00E84C12" w:rsidRPr="00516C03" w:rsidRDefault="002E00A9" w:rsidP="00E84C12">
      <w:pPr>
        <w:spacing w:before="120" w:after="120"/>
        <w:ind w:firstLine="720"/>
        <w:jc w:val="both"/>
      </w:pPr>
      <w:r w:rsidRPr="00516C03">
        <w:rPr>
          <w:b/>
        </w:rPr>
        <w:t>2</w:t>
      </w:r>
      <w:r w:rsidR="00E84C12" w:rsidRPr="00516C03">
        <w:rPr>
          <w:b/>
        </w:rPr>
        <w:t xml:space="preserve">.3. </w:t>
      </w:r>
      <w:r w:rsidR="00E84C12" w:rsidRPr="00516C03">
        <w:t>Về tình hình, kết quả giải quyết TTHC</w:t>
      </w:r>
    </w:p>
    <w:p w:rsidR="007E4E19" w:rsidRPr="00516C03" w:rsidRDefault="007E4E19" w:rsidP="00681AFE">
      <w:pPr>
        <w:pStyle w:val="NormalWeb"/>
        <w:spacing w:before="120" w:beforeAutospacing="0" w:after="120" w:afterAutospacing="0"/>
        <w:ind w:firstLine="720"/>
        <w:jc w:val="both"/>
        <w:rPr>
          <w:rStyle w:val="Strong"/>
          <w:b w:val="0"/>
          <w:color w:val="000000"/>
          <w:spacing w:val="-4"/>
          <w:sz w:val="28"/>
          <w:szCs w:val="28"/>
        </w:rPr>
      </w:pPr>
      <w:r w:rsidRPr="00516C03">
        <w:rPr>
          <w:rStyle w:val="Strong"/>
          <w:color w:val="000000"/>
          <w:sz w:val="28"/>
          <w:szCs w:val="28"/>
        </w:rPr>
        <w:t xml:space="preserve">* Tổng số yêu cầu giải quyết thủ tục hành chính một cửa, một cửa liên thông thuộc </w:t>
      </w:r>
      <w:r w:rsidR="00140E26">
        <w:rPr>
          <w:rStyle w:val="Strong"/>
          <w:color w:val="000000"/>
          <w:sz w:val="28"/>
          <w:szCs w:val="28"/>
        </w:rPr>
        <w:t xml:space="preserve">thẩm quyền giải quyết cấp huyện: </w:t>
      </w:r>
      <w:r w:rsidR="003D5861">
        <w:rPr>
          <w:rStyle w:val="Strong"/>
          <w:color w:val="000000"/>
          <w:sz w:val="28"/>
          <w:szCs w:val="28"/>
        </w:rPr>
        <w:t>Phòng G</w:t>
      </w:r>
      <w:r w:rsidR="00A14804" w:rsidRPr="00516C03">
        <w:rPr>
          <w:rStyle w:val="Strong"/>
          <w:color w:val="000000"/>
          <w:sz w:val="28"/>
          <w:szCs w:val="28"/>
        </w:rPr>
        <w:t xml:space="preserve">iáo dục và Đào tạo huyện </w:t>
      </w:r>
      <w:r w:rsidR="00A14804" w:rsidRPr="00516C03">
        <w:rPr>
          <w:rStyle w:val="Strong"/>
          <w:color w:val="FF0000"/>
          <w:sz w:val="28"/>
          <w:szCs w:val="28"/>
        </w:rPr>
        <w:t>có</w:t>
      </w:r>
      <w:r w:rsidR="00F9289B" w:rsidRPr="00516C03">
        <w:rPr>
          <w:rStyle w:val="Strong"/>
          <w:color w:val="FF0000"/>
          <w:sz w:val="28"/>
          <w:szCs w:val="28"/>
        </w:rPr>
        <w:t xml:space="preserve"> 23 hồ sơ</w:t>
      </w:r>
      <w:r w:rsidR="00A202CC">
        <w:rPr>
          <w:rStyle w:val="Strong"/>
          <w:color w:val="FF0000"/>
          <w:sz w:val="28"/>
          <w:szCs w:val="28"/>
        </w:rPr>
        <w:t>.</w:t>
      </w:r>
    </w:p>
    <w:p w:rsidR="00E84C12" w:rsidRPr="00516C03" w:rsidRDefault="00E84C12" w:rsidP="00681AFE">
      <w:pPr>
        <w:pStyle w:val="NormalWeb"/>
        <w:spacing w:before="120" w:beforeAutospacing="0" w:after="120" w:afterAutospacing="0"/>
        <w:ind w:firstLine="720"/>
        <w:jc w:val="both"/>
        <w:rPr>
          <w:color w:val="000000"/>
          <w:spacing w:val="-4"/>
          <w:sz w:val="28"/>
          <w:szCs w:val="28"/>
        </w:rPr>
      </w:pPr>
      <w:r w:rsidRPr="00516C03">
        <w:rPr>
          <w:rStyle w:val="Strong"/>
          <w:b w:val="0"/>
          <w:color w:val="000000"/>
          <w:spacing w:val="-4"/>
          <w:sz w:val="28"/>
          <w:szCs w:val="28"/>
        </w:rPr>
        <w:t>-</w:t>
      </w:r>
      <w:r w:rsidRPr="00516C03">
        <w:rPr>
          <w:rStyle w:val="apple-converted-space"/>
          <w:b/>
          <w:bCs/>
          <w:color w:val="000000"/>
          <w:spacing w:val="-4"/>
          <w:sz w:val="28"/>
          <w:szCs w:val="28"/>
        </w:rPr>
        <w:t> </w:t>
      </w:r>
      <w:r w:rsidRPr="00516C03">
        <w:rPr>
          <w:color w:val="000000"/>
          <w:spacing w:val="-4"/>
          <w:sz w:val="28"/>
          <w:szCs w:val="28"/>
        </w:rPr>
        <w:t xml:space="preserve">Tổng số hồ sơ yêu cầu giải quyết thủ tục hành chính từ ngày </w:t>
      </w:r>
      <w:r w:rsidR="00A202CC">
        <w:rPr>
          <w:color w:val="FF0000"/>
          <w:sz w:val="28"/>
          <w:szCs w:val="28"/>
          <w:lang w:val="nl-NL"/>
        </w:rPr>
        <w:t>06</w:t>
      </w:r>
      <w:r w:rsidR="00A202CC">
        <w:rPr>
          <w:color w:val="FF0000"/>
          <w:sz w:val="28"/>
          <w:szCs w:val="28"/>
        </w:rPr>
        <w:t>/12</w:t>
      </w:r>
      <w:r w:rsidR="00554290" w:rsidRPr="00516C03">
        <w:rPr>
          <w:color w:val="FF0000"/>
          <w:sz w:val="28"/>
          <w:szCs w:val="28"/>
        </w:rPr>
        <w:t>/20</w:t>
      </w:r>
      <w:r w:rsidR="00F9289B" w:rsidRPr="00516C03">
        <w:rPr>
          <w:color w:val="FF0000"/>
          <w:sz w:val="28"/>
          <w:szCs w:val="28"/>
        </w:rPr>
        <w:t xml:space="preserve">20 </w:t>
      </w:r>
      <w:r w:rsidR="00554290" w:rsidRPr="00516C03">
        <w:rPr>
          <w:color w:val="FF0000"/>
          <w:sz w:val="28"/>
          <w:szCs w:val="28"/>
        </w:rPr>
        <w:t xml:space="preserve">đến ngày </w:t>
      </w:r>
      <w:r w:rsidR="00A202CC">
        <w:rPr>
          <w:color w:val="FF0000"/>
          <w:sz w:val="28"/>
          <w:szCs w:val="28"/>
        </w:rPr>
        <w:t>05</w:t>
      </w:r>
      <w:r w:rsidR="00554290" w:rsidRPr="00516C03">
        <w:rPr>
          <w:color w:val="FF0000"/>
          <w:sz w:val="28"/>
          <w:szCs w:val="28"/>
        </w:rPr>
        <w:t>/</w:t>
      </w:r>
      <w:r w:rsidR="00A202CC">
        <w:rPr>
          <w:color w:val="FF0000"/>
          <w:sz w:val="28"/>
          <w:szCs w:val="28"/>
        </w:rPr>
        <w:t>6</w:t>
      </w:r>
      <w:r w:rsidR="00554290" w:rsidRPr="00516C03">
        <w:rPr>
          <w:color w:val="FF0000"/>
          <w:sz w:val="28"/>
          <w:szCs w:val="28"/>
        </w:rPr>
        <w:t>/202</w:t>
      </w:r>
      <w:r w:rsidR="00F9289B" w:rsidRPr="00516C03">
        <w:rPr>
          <w:color w:val="FF0000"/>
          <w:sz w:val="28"/>
          <w:szCs w:val="28"/>
        </w:rPr>
        <w:t>1</w:t>
      </w:r>
      <w:r w:rsidR="007F4162">
        <w:rPr>
          <w:color w:val="FF0000"/>
          <w:sz w:val="28"/>
          <w:szCs w:val="28"/>
        </w:rPr>
        <w:t xml:space="preserve"> </w:t>
      </w:r>
      <w:r w:rsidR="00681AFE" w:rsidRPr="00516C03">
        <w:rPr>
          <w:color w:val="000000"/>
          <w:spacing w:val="-4"/>
          <w:sz w:val="28"/>
          <w:szCs w:val="28"/>
        </w:rPr>
        <w:t>(bao gồm hồ sơ TTHC một cửa và Một cửa liên thông</w:t>
      </w:r>
      <w:r w:rsidR="00791B10" w:rsidRPr="00516C03">
        <w:rPr>
          <w:color w:val="000000"/>
          <w:spacing w:val="-4"/>
          <w:sz w:val="28"/>
          <w:szCs w:val="28"/>
        </w:rPr>
        <w:t xml:space="preserve"> thuộc thẩm quyền giải quyết cấp huyện</w:t>
      </w:r>
      <w:r w:rsidR="00681AFE" w:rsidRPr="00516C03">
        <w:rPr>
          <w:color w:val="000000"/>
          <w:spacing w:val="-4"/>
          <w:sz w:val="28"/>
          <w:szCs w:val="28"/>
        </w:rPr>
        <w:t xml:space="preserve">) </w:t>
      </w:r>
      <w:r w:rsidRPr="00516C03">
        <w:rPr>
          <w:color w:val="000000"/>
          <w:spacing w:val="-4"/>
          <w:sz w:val="28"/>
          <w:szCs w:val="28"/>
        </w:rPr>
        <w:t xml:space="preserve">là: </w:t>
      </w:r>
      <w:r w:rsidR="00F9289B" w:rsidRPr="00516C03">
        <w:rPr>
          <w:b/>
          <w:color w:val="FF0000"/>
          <w:spacing w:val="-4"/>
          <w:sz w:val="28"/>
          <w:szCs w:val="28"/>
        </w:rPr>
        <w:t>2</w:t>
      </w:r>
      <w:r w:rsidR="00212D59" w:rsidRPr="00516C03">
        <w:rPr>
          <w:b/>
          <w:color w:val="FF0000"/>
          <w:spacing w:val="-4"/>
          <w:sz w:val="28"/>
          <w:szCs w:val="28"/>
        </w:rPr>
        <w:t>3</w:t>
      </w:r>
      <w:r w:rsidRPr="00516C03">
        <w:rPr>
          <w:color w:val="000000"/>
          <w:spacing w:val="-4"/>
          <w:sz w:val="28"/>
          <w:szCs w:val="28"/>
        </w:rPr>
        <w:t xml:space="preserve"> hồ sơ. Cụ thể:</w:t>
      </w:r>
    </w:p>
    <w:p w:rsidR="00E84C12" w:rsidRPr="00516C03" w:rsidRDefault="00E84C12" w:rsidP="00E84C12">
      <w:pPr>
        <w:pStyle w:val="NormalWeb"/>
        <w:spacing w:before="120" w:beforeAutospacing="0" w:after="120" w:afterAutospacing="0"/>
        <w:ind w:firstLine="720"/>
        <w:jc w:val="both"/>
        <w:rPr>
          <w:color w:val="000000"/>
          <w:sz w:val="28"/>
          <w:szCs w:val="28"/>
        </w:rPr>
      </w:pPr>
      <w:r w:rsidRPr="00516C03">
        <w:rPr>
          <w:color w:val="000000"/>
          <w:sz w:val="28"/>
          <w:szCs w:val="28"/>
        </w:rPr>
        <w:t xml:space="preserve">+ Số hồ sơ mới tiếp nhận là </w:t>
      </w:r>
      <w:r w:rsidR="00EC455F">
        <w:rPr>
          <w:b/>
          <w:color w:val="FF0000"/>
          <w:sz w:val="28"/>
          <w:szCs w:val="28"/>
        </w:rPr>
        <w:t>77</w:t>
      </w:r>
      <w:r w:rsidRPr="00516C03">
        <w:rPr>
          <w:color w:val="000000"/>
          <w:sz w:val="28"/>
          <w:szCs w:val="28"/>
        </w:rPr>
        <w:t xml:space="preserve"> hồ sơ, số hồ sơ t</w:t>
      </w:r>
      <w:r w:rsidR="00681AFE" w:rsidRPr="00516C03">
        <w:rPr>
          <w:color w:val="000000"/>
          <w:sz w:val="28"/>
          <w:szCs w:val="28"/>
        </w:rPr>
        <w:t xml:space="preserve">ừ kỳ báo cáo trước chuyển qua: </w:t>
      </w:r>
      <w:r w:rsidR="009A2BDE" w:rsidRPr="00516C03">
        <w:rPr>
          <w:color w:val="FF0000"/>
          <w:sz w:val="28"/>
          <w:szCs w:val="28"/>
        </w:rPr>
        <w:t>0</w:t>
      </w:r>
      <w:r w:rsidR="00CF62A5">
        <w:rPr>
          <w:color w:val="FF0000"/>
          <w:sz w:val="28"/>
          <w:szCs w:val="28"/>
        </w:rPr>
        <w:t xml:space="preserve">0 </w:t>
      </w:r>
      <w:r w:rsidRPr="00516C03">
        <w:rPr>
          <w:color w:val="000000"/>
          <w:sz w:val="28"/>
          <w:szCs w:val="28"/>
        </w:rPr>
        <w:t>hồ sơ.</w:t>
      </w:r>
    </w:p>
    <w:p w:rsidR="00E84C12" w:rsidRPr="00516C03" w:rsidRDefault="00E84C12" w:rsidP="00E84C12">
      <w:pPr>
        <w:pStyle w:val="NormalWeb"/>
        <w:spacing w:before="120" w:beforeAutospacing="0" w:after="120" w:afterAutospacing="0"/>
        <w:ind w:firstLine="720"/>
        <w:jc w:val="both"/>
        <w:rPr>
          <w:color w:val="000000"/>
          <w:sz w:val="28"/>
          <w:szCs w:val="28"/>
        </w:rPr>
      </w:pPr>
      <w:r w:rsidRPr="00516C03">
        <w:rPr>
          <w:color w:val="000000"/>
          <w:sz w:val="28"/>
          <w:szCs w:val="28"/>
        </w:rPr>
        <w:t>- Kết quả giải quyết thủ tục hành chính:</w:t>
      </w:r>
    </w:p>
    <w:p w:rsidR="00E84C12" w:rsidRPr="00516C03" w:rsidRDefault="00E84C12" w:rsidP="00E84C12">
      <w:pPr>
        <w:pStyle w:val="NormalWeb"/>
        <w:spacing w:before="120" w:beforeAutospacing="0" w:after="120" w:afterAutospacing="0"/>
        <w:ind w:firstLine="720"/>
        <w:jc w:val="both"/>
        <w:rPr>
          <w:color w:val="000000"/>
          <w:sz w:val="28"/>
          <w:szCs w:val="28"/>
        </w:rPr>
      </w:pPr>
      <w:r w:rsidRPr="00516C03">
        <w:rPr>
          <w:color w:val="000000"/>
          <w:sz w:val="28"/>
          <w:szCs w:val="28"/>
        </w:rPr>
        <w:t xml:space="preserve">+ Số hồ sơ đã giải quyết: </w:t>
      </w:r>
      <w:r w:rsidR="00EC455F">
        <w:rPr>
          <w:b/>
          <w:color w:val="FF0000"/>
          <w:sz w:val="28"/>
          <w:szCs w:val="28"/>
        </w:rPr>
        <w:t>77</w:t>
      </w:r>
      <w:r w:rsidR="00FE481B" w:rsidRPr="00516C03">
        <w:rPr>
          <w:color w:val="000000"/>
          <w:sz w:val="28"/>
          <w:szCs w:val="28"/>
        </w:rPr>
        <w:t xml:space="preserve"> hồ sơ</w:t>
      </w:r>
      <w:r w:rsidRPr="00516C03">
        <w:rPr>
          <w:color w:val="000000"/>
          <w:sz w:val="28"/>
          <w:szCs w:val="28"/>
        </w:rPr>
        <w:t xml:space="preserve"> (trong đó: số hồ sơ giải quyết đúng hạn: </w:t>
      </w:r>
      <w:r w:rsidR="00EC455F">
        <w:rPr>
          <w:color w:val="FF0000"/>
          <w:sz w:val="28"/>
          <w:szCs w:val="28"/>
        </w:rPr>
        <w:t>77</w:t>
      </w:r>
      <w:r w:rsidRPr="00516C03">
        <w:rPr>
          <w:color w:val="000000"/>
          <w:sz w:val="28"/>
          <w:szCs w:val="28"/>
        </w:rPr>
        <w:t xml:space="preserve"> hồ sơ, đạt </w:t>
      </w:r>
      <w:r w:rsidRPr="00516C03">
        <w:rPr>
          <w:color w:val="FF0000"/>
          <w:sz w:val="28"/>
          <w:szCs w:val="28"/>
        </w:rPr>
        <w:t>100</w:t>
      </w:r>
      <w:r w:rsidRPr="00516C03">
        <w:rPr>
          <w:color w:val="000000"/>
          <w:sz w:val="28"/>
          <w:szCs w:val="28"/>
        </w:rPr>
        <w:t xml:space="preserve">%, số hồ sơ giải quyết quá hạn: 0 hồ sơ). Số hồ sơ đang giải quyết: </w:t>
      </w:r>
      <w:r w:rsidR="008966E1" w:rsidRPr="00516C03">
        <w:rPr>
          <w:color w:val="000000"/>
          <w:sz w:val="28"/>
          <w:szCs w:val="28"/>
        </w:rPr>
        <w:t>0</w:t>
      </w:r>
      <w:r w:rsidRPr="00516C03">
        <w:rPr>
          <w:color w:val="000000"/>
          <w:sz w:val="28"/>
          <w:szCs w:val="28"/>
        </w:rPr>
        <w:t xml:space="preserve">hồ sơ (trong đó: số hồ sơ chưa đến hạn: </w:t>
      </w:r>
      <w:r w:rsidR="008966E1" w:rsidRPr="00516C03">
        <w:rPr>
          <w:color w:val="000000"/>
          <w:sz w:val="28"/>
          <w:szCs w:val="28"/>
        </w:rPr>
        <w:t>0</w:t>
      </w:r>
      <w:r w:rsidRPr="00516C03">
        <w:rPr>
          <w:color w:val="000000"/>
          <w:sz w:val="28"/>
          <w:szCs w:val="28"/>
        </w:rPr>
        <w:t xml:space="preserve"> hồ sơ, số hồ sơ quá hạn: 0 hồ sơ).</w:t>
      </w:r>
    </w:p>
    <w:p w:rsidR="00554290" w:rsidRPr="00516C03" w:rsidRDefault="00E84C12" w:rsidP="001632E3">
      <w:pPr>
        <w:spacing w:before="120" w:after="120"/>
        <w:ind w:firstLine="720"/>
        <w:jc w:val="both"/>
        <w:rPr>
          <w:color w:val="000000"/>
          <w:lang w:val="nl-NL"/>
        </w:rPr>
      </w:pPr>
      <w:r w:rsidRPr="00516C03">
        <w:t xml:space="preserve">- Tình hình triển khai dịch vụ công trực tuyến mức độ 3, 4 theo chỉ đạo của Thủ tướng Chính phủ: </w:t>
      </w:r>
      <w:r w:rsidR="00EC2CFA">
        <w:rPr>
          <w:color w:val="000000"/>
          <w:lang w:val="nl-NL"/>
        </w:rPr>
        <w:t>không</w:t>
      </w:r>
      <w:r w:rsidR="00E101D7" w:rsidRPr="00516C03">
        <w:rPr>
          <w:color w:val="000000"/>
          <w:lang w:val="nl-NL"/>
        </w:rPr>
        <w:t>.</w:t>
      </w:r>
    </w:p>
    <w:p w:rsidR="007E4E19" w:rsidRPr="00516C03" w:rsidRDefault="007E4E19" w:rsidP="001632E3">
      <w:pPr>
        <w:spacing w:before="120" w:after="120"/>
        <w:ind w:firstLine="720"/>
        <w:jc w:val="both"/>
        <w:rPr>
          <w:rStyle w:val="Strong"/>
          <w:color w:val="000000"/>
        </w:rPr>
      </w:pPr>
      <w:r w:rsidRPr="00516C03">
        <w:rPr>
          <w:rStyle w:val="Strong"/>
          <w:color w:val="000000"/>
        </w:rPr>
        <w:t>* Tổng số yêu cầu giải quyết thủ tục hành chính một cửa liên thông không thuộc thẩm quyền giải quyết cấp huyện (có liên th</w:t>
      </w:r>
      <w:r w:rsidR="00D9309A" w:rsidRPr="00516C03">
        <w:rPr>
          <w:rStyle w:val="Strong"/>
          <w:color w:val="000000"/>
        </w:rPr>
        <w:t xml:space="preserve">ông đến cấp huyện giải quyết): </w:t>
      </w:r>
      <w:r w:rsidR="006904D8" w:rsidRPr="00516C03">
        <w:rPr>
          <w:rStyle w:val="Strong"/>
          <w:color w:val="FF0000"/>
        </w:rPr>
        <w:t>không</w:t>
      </w:r>
      <w:r w:rsidRPr="00516C03">
        <w:rPr>
          <w:rStyle w:val="Strong"/>
          <w:color w:val="000000"/>
        </w:rPr>
        <w:t xml:space="preserve"> hồ sơ.</w:t>
      </w:r>
    </w:p>
    <w:p w:rsidR="007E4E19" w:rsidRPr="00516C03" w:rsidRDefault="007E4E19" w:rsidP="00522D9C">
      <w:pPr>
        <w:pStyle w:val="NormalWeb"/>
        <w:spacing w:before="120" w:beforeAutospacing="0" w:after="120" w:afterAutospacing="0"/>
        <w:ind w:firstLine="720"/>
        <w:jc w:val="both"/>
        <w:rPr>
          <w:color w:val="000000"/>
          <w:sz w:val="28"/>
          <w:szCs w:val="28"/>
        </w:rPr>
      </w:pPr>
      <w:r w:rsidRPr="00516C03">
        <w:rPr>
          <w:color w:val="000000"/>
          <w:sz w:val="28"/>
          <w:szCs w:val="28"/>
        </w:rPr>
        <w:t xml:space="preserve">- Kết quả giải quyết thủ tục hành chính:Số hồ sơ đã giải quyết: </w:t>
      </w:r>
      <w:r w:rsidR="006904D8" w:rsidRPr="00516C03">
        <w:rPr>
          <w:color w:val="FF0000"/>
          <w:sz w:val="28"/>
          <w:szCs w:val="28"/>
        </w:rPr>
        <w:t>không</w:t>
      </w:r>
      <w:r w:rsidRPr="00516C03">
        <w:rPr>
          <w:color w:val="000000"/>
          <w:sz w:val="28"/>
          <w:szCs w:val="28"/>
        </w:rPr>
        <w:t xml:space="preserve"> hồ sơ (trong đó: số hồ sơ giải quyết đúng hạn: </w:t>
      </w:r>
      <w:r w:rsidR="006904D8" w:rsidRPr="00516C03">
        <w:rPr>
          <w:color w:val="FF0000"/>
          <w:sz w:val="28"/>
          <w:szCs w:val="28"/>
        </w:rPr>
        <w:t>không</w:t>
      </w:r>
      <w:r w:rsidR="000B5710">
        <w:rPr>
          <w:color w:val="FF0000"/>
          <w:sz w:val="28"/>
          <w:szCs w:val="28"/>
        </w:rPr>
        <w:t xml:space="preserve"> </w:t>
      </w:r>
      <w:r w:rsidRPr="00516C03">
        <w:rPr>
          <w:color w:val="000000"/>
          <w:sz w:val="28"/>
          <w:szCs w:val="28"/>
        </w:rPr>
        <w:t xml:space="preserve">hồ sơ, đạt </w:t>
      </w:r>
      <w:r w:rsidRPr="00516C03">
        <w:rPr>
          <w:color w:val="FF0000"/>
          <w:sz w:val="28"/>
          <w:szCs w:val="28"/>
        </w:rPr>
        <w:t>100</w:t>
      </w:r>
      <w:r w:rsidRPr="00516C03">
        <w:rPr>
          <w:color w:val="000000"/>
          <w:sz w:val="28"/>
          <w:szCs w:val="28"/>
        </w:rPr>
        <w:t xml:space="preserve">%, số hồ sơ giải quyết quá hạn: </w:t>
      </w:r>
      <w:r w:rsidR="005A4EE0" w:rsidRPr="00516C03">
        <w:rPr>
          <w:color w:val="000000"/>
          <w:sz w:val="28"/>
          <w:szCs w:val="28"/>
        </w:rPr>
        <w:t>0</w:t>
      </w:r>
      <w:r w:rsidRPr="00516C03">
        <w:rPr>
          <w:color w:val="000000"/>
          <w:sz w:val="28"/>
          <w:szCs w:val="28"/>
        </w:rPr>
        <w:t xml:space="preserve"> hồ sơ).</w:t>
      </w:r>
    </w:p>
    <w:p w:rsidR="00C20D60" w:rsidRPr="00516C03" w:rsidRDefault="00C20D60" w:rsidP="00C20D60">
      <w:pPr>
        <w:pStyle w:val="NormalWeb"/>
        <w:spacing w:before="120" w:beforeAutospacing="0" w:after="120" w:afterAutospacing="0"/>
        <w:ind w:firstLine="720"/>
        <w:jc w:val="both"/>
        <w:rPr>
          <w:b/>
          <w:spacing w:val="-4"/>
          <w:sz w:val="28"/>
          <w:szCs w:val="28"/>
        </w:rPr>
      </w:pPr>
      <w:r w:rsidRPr="00516C03">
        <w:rPr>
          <w:b/>
          <w:spacing w:val="-4"/>
          <w:sz w:val="28"/>
          <w:szCs w:val="28"/>
        </w:rPr>
        <w:lastRenderedPageBreak/>
        <w:t xml:space="preserve">* Tổng số TTHC đang được tiếp nhận tại cơ quan (bao gồm TTHC </w:t>
      </w:r>
      <w:r w:rsidRPr="00091E3B">
        <w:rPr>
          <w:rFonts w:ascii="Times New Roman Bold" w:hAnsi="Times New Roman Bold"/>
          <w:b/>
          <w:spacing w:val="-12"/>
          <w:sz w:val="28"/>
          <w:szCs w:val="28"/>
        </w:rPr>
        <w:t>thuộc thẩm quyền cấp huyệ</w:t>
      </w:r>
      <w:r w:rsidR="00091E3B" w:rsidRPr="00091E3B">
        <w:rPr>
          <w:rFonts w:ascii="Times New Roman Bold" w:hAnsi="Times New Roman Bold"/>
          <w:b/>
          <w:spacing w:val="-12"/>
          <w:sz w:val="28"/>
          <w:szCs w:val="28"/>
        </w:rPr>
        <w:t>n và liên thông qua cấp huyện):</w:t>
      </w:r>
      <w:r w:rsidR="002815B5" w:rsidRPr="00091E3B">
        <w:rPr>
          <w:rFonts w:ascii="Times New Roman Bold" w:hAnsi="Times New Roman Bold"/>
          <w:b/>
          <w:spacing w:val="-12"/>
          <w:sz w:val="28"/>
          <w:szCs w:val="28"/>
        </w:rPr>
        <w:t>0</w:t>
      </w:r>
      <w:r w:rsidRPr="00091E3B">
        <w:rPr>
          <w:rFonts w:ascii="Times New Roman Bold" w:hAnsi="Times New Roman Bold"/>
          <w:b/>
          <w:spacing w:val="-12"/>
          <w:sz w:val="28"/>
          <w:szCs w:val="28"/>
        </w:rPr>
        <w:t xml:space="preserve"> TTHC. Trong đó:</w:t>
      </w:r>
    </w:p>
    <w:p w:rsidR="00C20D60" w:rsidRPr="00516C03" w:rsidRDefault="00C20D60" w:rsidP="00C20D60">
      <w:pPr>
        <w:pStyle w:val="NormalWeb"/>
        <w:spacing w:before="120" w:beforeAutospacing="0" w:after="120" w:afterAutospacing="0"/>
        <w:ind w:firstLine="720"/>
        <w:jc w:val="both"/>
        <w:rPr>
          <w:sz w:val="28"/>
          <w:szCs w:val="28"/>
        </w:rPr>
      </w:pPr>
      <w:r w:rsidRPr="00516C03">
        <w:rPr>
          <w:sz w:val="28"/>
          <w:szCs w:val="28"/>
        </w:rPr>
        <w:t xml:space="preserve">+ Số lượng TTHC đã được công bố: </w:t>
      </w:r>
      <w:r w:rsidR="007150AD">
        <w:rPr>
          <w:sz w:val="28"/>
          <w:szCs w:val="28"/>
        </w:rPr>
        <w:t>0</w:t>
      </w:r>
      <w:r w:rsidRPr="00516C03">
        <w:rPr>
          <w:sz w:val="28"/>
          <w:szCs w:val="28"/>
        </w:rPr>
        <w:t xml:space="preserve"> TTHC. Chưa được công bố: 0</w:t>
      </w:r>
      <w:r w:rsidR="0068725F" w:rsidRPr="00516C03">
        <w:rPr>
          <w:sz w:val="28"/>
          <w:szCs w:val="28"/>
        </w:rPr>
        <w:t>.</w:t>
      </w:r>
    </w:p>
    <w:p w:rsidR="00C20D60" w:rsidRPr="00516C03" w:rsidRDefault="00C20D60" w:rsidP="00C20D60">
      <w:pPr>
        <w:pStyle w:val="NormalWeb"/>
        <w:spacing w:before="120" w:beforeAutospacing="0" w:after="120" w:afterAutospacing="0"/>
        <w:ind w:firstLine="720"/>
        <w:jc w:val="both"/>
        <w:rPr>
          <w:sz w:val="28"/>
          <w:szCs w:val="28"/>
        </w:rPr>
      </w:pPr>
      <w:r w:rsidRPr="00516C03">
        <w:rPr>
          <w:sz w:val="28"/>
          <w:szCs w:val="28"/>
        </w:rPr>
        <w:t>+ Số lượng TTHC</w:t>
      </w:r>
      <w:r w:rsidR="00DC2DFB" w:rsidRPr="00516C03">
        <w:rPr>
          <w:sz w:val="28"/>
          <w:szCs w:val="28"/>
        </w:rPr>
        <w:t xml:space="preserve"> đang thực hiện liên thông: </w:t>
      </w:r>
      <w:r w:rsidR="007150AD">
        <w:rPr>
          <w:sz w:val="28"/>
          <w:szCs w:val="28"/>
        </w:rPr>
        <w:t>0</w:t>
      </w:r>
      <w:r w:rsidR="00DC2DFB" w:rsidRPr="00516C03">
        <w:rPr>
          <w:sz w:val="28"/>
          <w:szCs w:val="28"/>
        </w:rPr>
        <w:t>.</w:t>
      </w:r>
    </w:p>
    <w:p w:rsidR="00557F9C" w:rsidRPr="00516C03" w:rsidRDefault="00B41816" w:rsidP="00557F9C">
      <w:pPr>
        <w:spacing w:before="120" w:after="120"/>
        <w:ind w:firstLine="720"/>
        <w:jc w:val="both"/>
        <w:rPr>
          <w:lang w:eastAsia="ar-SA"/>
        </w:rPr>
      </w:pPr>
      <w:r w:rsidRPr="00516C03">
        <w:rPr>
          <w:b/>
        </w:rPr>
        <w:t>* Tình hình thực hiện Thư xin lỗi:</w:t>
      </w:r>
      <w:r w:rsidR="00A804DE">
        <w:rPr>
          <w:lang w:eastAsia="ar-SA"/>
        </w:rPr>
        <w:t xml:space="preserve">Trong 6 </w:t>
      </w:r>
      <w:r w:rsidR="00322996">
        <w:rPr>
          <w:lang w:eastAsia="ar-SA"/>
        </w:rPr>
        <w:t xml:space="preserve">tháng đầu </w:t>
      </w:r>
      <w:r w:rsidR="00E57B51" w:rsidRPr="00516C03">
        <w:rPr>
          <w:lang w:eastAsia="ar-SA"/>
        </w:rPr>
        <w:t>năm 2021</w:t>
      </w:r>
      <w:r w:rsidR="003B4F20" w:rsidRPr="00516C03">
        <w:rPr>
          <w:lang w:eastAsia="ar-SA"/>
        </w:rPr>
        <w:t xml:space="preserve">, Phòng </w:t>
      </w:r>
      <w:r w:rsidR="00631B0D" w:rsidRPr="00516C03">
        <w:rPr>
          <w:lang w:val="nl-NL"/>
        </w:rPr>
        <w:t>Giáo dục và Đào tạo</w:t>
      </w:r>
      <w:r w:rsidR="003B4F20" w:rsidRPr="00516C03">
        <w:rPr>
          <w:lang w:eastAsia="ar-SA"/>
        </w:rPr>
        <w:t xml:space="preserve"> huyện giải quyết TTHC đúng thời gian quy định, không có hồ sơ trễ hạn phải thực hiện Thư xin lỗi.</w:t>
      </w:r>
    </w:p>
    <w:p w:rsidR="00557F9C" w:rsidRPr="00516C03" w:rsidRDefault="00557F9C" w:rsidP="00557F9C">
      <w:pPr>
        <w:spacing w:before="120" w:after="120"/>
        <w:ind w:firstLine="720"/>
        <w:jc w:val="both"/>
        <w:rPr>
          <w:lang w:eastAsia="ar-SA"/>
        </w:rPr>
      </w:pPr>
      <w:r w:rsidRPr="00516C03">
        <w:rPr>
          <w:lang w:eastAsia="ar-SA"/>
        </w:rPr>
        <w:t xml:space="preserve">* </w:t>
      </w:r>
      <w:r w:rsidRPr="00516C03">
        <w:rPr>
          <w:b/>
        </w:rPr>
        <w:t xml:space="preserve">Thực hiện tiếp nhận, giải quyết thủ tục hành chính vào ngày thứ bảy hàng tuần: </w:t>
      </w:r>
      <w:r w:rsidRPr="00516C03">
        <w:t xml:space="preserve">Phòng </w:t>
      </w:r>
      <w:r w:rsidR="00631B0D" w:rsidRPr="00516C03">
        <w:rPr>
          <w:lang w:val="nl-NL"/>
        </w:rPr>
        <w:t xml:space="preserve">Giáo dục và Đào tạo </w:t>
      </w:r>
      <w:r w:rsidRPr="00516C03">
        <w:rPr>
          <w:lang w:eastAsia="ar-SA"/>
        </w:rPr>
        <w:t>huyện cử 01</w:t>
      </w:r>
      <w:r w:rsidR="00A2231C" w:rsidRPr="00516C03">
        <w:rPr>
          <w:lang w:eastAsia="ar-SA"/>
        </w:rPr>
        <w:t xml:space="preserve"> công chức tiếp nhận hồ sơ tại B</w:t>
      </w:r>
      <w:r w:rsidRPr="00516C03">
        <w:rPr>
          <w:lang w:eastAsia="ar-SA"/>
        </w:rPr>
        <w:t>ộ phận tiếp nhận và trả kết quả trực thuộc Văn phòng Hội đồng nhâ</w:t>
      </w:r>
      <w:r w:rsidR="00F97534" w:rsidRPr="00516C03">
        <w:rPr>
          <w:lang w:eastAsia="ar-SA"/>
        </w:rPr>
        <w:t>n dân và Ủy ban nhân dân huyện, thực hiện tiếp nhận từ Thứ hai đến Thứ sáu (Giờ hành chính) và Sáng thứ bảy hàng tuần.</w:t>
      </w:r>
    </w:p>
    <w:p w:rsidR="005560FB" w:rsidRPr="00516C03" w:rsidRDefault="002E00A9" w:rsidP="00D84412">
      <w:pPr>
        <w:spacing w:before="120" w:after="120"/>
        <w:ind w:firstLine="720"/>
        <w:jc w:val="both"/>
        <w:rPr>
          <w:b/>
          <w:bCs/>
        </w:rPr>
      </w:pPr>
      <w:r w:rsidRPr="00516C03">
        <w:rPr>
          <w:b/>
          <w:bCs/>
        </w:rPr>
        <w:t>3</w:t>
      </w:r>
      <w:r w:rsidR="00D84412" w:rsidRPr="00516C03">
        <w:rPr>
          <w:b/>
          <w:bCs/>
          <w:lang w:val="vi-VN"/>
        </w:rPr>
        <w:t xml:space="preserve">. Thực hiện cơ chế một cửa, cơ chế một cửa liên thông </w:t>
      </w:r>
    </w:p>
    <w:p w:rsidR="00EB5C4D" w:rsidRPr="00516C03" w:rsidRDefault="002E00A9" w:rsidP="00C02BBE">
      <w:pPr>
        <w:spacing w:before="120" w:after="120"/>
        <w:ind w:firstLine="720"/>
        <w:jc w:val="both"/>
        <w:rPr>
          <w:color w:val="FF0000"/>
        </w:rPr>
      </w:pPr>
      <w:r w:rsidRPr="00516C03">
        <w:rPr>
          <w:b/>
          <w:bCs/>
        </w:rPr>
        <w:t>3</w:t>
      </w:r>
      <w:r w:rsidR="00B6488A" w:rsidRPr="00516C03">
        <w:rPr>
          <w:b/>
          <w:bCs/>
        </w:rPr>
        <w:t>.1.</w:t>
      </w:r>
      <w:r w:rsidR="00442ED5" w:rsidRPr="00516C03">
        <w:rPr>
          <w:bCs/>
        </w:rPr>
        <w:t>Các thủ tục hành chính</w:t>
      </w:r>
      <w:r w:rsidR="002942BE" w:rsidRPr="00516C03">
        <w:rPr>
          <w:bCs/>
        </w:rPr>
        <w:t xml:space="preserve"> thuộc thẩm quyền cấp huyện được thực hiện theo cơ chế </w:t>
      </w:r>
      <w:r w:rsidR="002942BE" w:rsidRPr="00516C03">
        <w:rPr>
          <w:b/>
          <w:bCs/>
        </w:rPr>
        <w:t>một cửa</w:t>
      </w:r>
      <w:r w:rsidR="00B96851" w:rsidRPr="00516C03">
        <w:rPr>
          <w:bCs/>
        </w:rPr>
        <w:t xml:space="preserve"> tại Phòng </w:t>
      </w:r>
      <w:r w:rsidR="003B0C8A" w:rsidRPr="00516C03">
        <w:rPr>
          <w:lang w:val="nl-NL"/>
        </w:rPr>
        <w:t>Giáo dục và Đào tạo</w:t>
      </w:r>
      <w:r w:rsidR="00B96851" w:rsidRPr="00516C03">
        <w:rPr>
          <w:bCs/>
        </w:rPr>
        <w:t xml:space="preserve">: </w:t>
      </w:r>
      <w:r w:rsidR="003B0C8A" w:rsidRPr="00516C03">
        <w:rPr>
          <w:bCs/>
        </w:rPr>
        <w:t>23</w:t>
      </w:r>
      <w:r w:rsidR="00B96851" w:rsidRPr="00516C03">
        <w:rPr>
          <w:bCs/>
        </w:rPr>
        <w:t xml:space="preserve"> TTHC</w:t>
      </w:r>
      <w:r w:rsidR="00C02BBE" w:rsidRPr="00516C03">
        <w:rPr>
          <w:bCs/>
        </w:rPr>
        <w:t>.</w:t>
      </w:r>
    </w:p>
    <w:p w:rsidR="003D316E" w:rsidRPr="00516C03" w:rsidRDefault="002E00A9" w:rsidP="00B25873">
      <w:pPr>
        <w:spacing w:before="120" w:after="120"/>
        <w:ind w:firstLine="720"/>
        <w:jc w:val="both"/>
        <w:rPr>
          <w:b/>
        </w:rPr>
      </w:pPr>
      <w:r w:rsidRPr="00516C03">
        <w:rPr>
          <w:b/>
        </w:rPr>
        <w:t>4</w:t>
      </w:r>
      <w:r w:rsidR="00D84412" w:rsidRPr="00516C03">
        <w:rPr>
          <w:b/>
        </w:rPr>
        <w:t>. Cải cách tổ chức bộ máy hành chính nhà nước</w:t>
      </w:r>
    </w:p>
    <w:p w:rsidR="00D84412" w:rsidRPr="00516C03" w:rsidRDefault="00D84412" w:rsidP="005560FB">
      <w:pPr>
        <w:spacing w:before="120" w:after="120"/>
        <w:ind w:firstLine="720"/>
        <w:jc w:val="both"/>
      </w:pPr>
      <w:r w:rsidRPr="00516C03">
        <w:t>Công tác</w:t>
      </w:r>
      <w:r w:rsidR="005560FB" w:rsidRPr="00516C03">
        <w:t xml:space="preserve"> rà soát tổ chức bộ máy, biên chế tại Phòng </w:t>
      </w:r>
      <w:r w:rsidR="00EE6F4D" w:rsidRPr="00516C03">
        <w:rPr>
          <w:lang w:val="nl-NL"/>
        </w:rPr>
        <w:t>Giáo dục và Đào tạo</w:t>
      </w:r>
      <w:r w:rsidR="00DF061A" w:rsidRPr="00516C03">
        <w:rPr>
          <w:lang w:val="nl-NL"/>
        </w:rPr>
        <w:t xml:space="preserve"> </w:t>
      </w:r>
      <w:r w:rsidR="005560FB" w:rsidRPr="00516C03">
        <w:t>huyệ</w:t>
      </w:r>
      <w:r w:rsidR="00533292">
        <w:t xml:space="preserve">n luôn được thực hiện hàng năm. </w:t>
      </w:r>
      <w:r w:rsidR="005560FB" w:rsidRPr="00516C03">
        <w:t xml:space="preserve">Thực hiện Quyết định số 05/2018/QĐ-UBND ngày 5/3/2018 của UBND Thành phố về ban hành Quy chế (mẫu) về tổ chức và hoạt động và hoạt động của Phòng </w:t>
      </w:r>
      <w:r w:rsidR="00EE6F4D" w:rsidRPr="00516C03">
        <w:rPr>
          <w:lang w:val="nl-NL"/>
        </w:rPr>
        <w:t>Giáo dục và Đào tạo</w:t>
      </w:r>
      <w:r w:rsidR="005560FB" w:rsidRPr="00516C03">
        <w:t xml:space="preserve"> quận - huyện, Phòng </w:t>
      </w:r>
      <w:r w:rsidR="00EE6F4D" w:rsidRPr="00516C03">
        <w:rPr>
          <w:lang w:val="nl-NL"/>
        </w:rPr>
        <w:t>Giáo dục và Đào tạo</w:t>
      </w:r>
      <w:r w:rsidR="00DF061A" w:rsidRPr="00516C03">
        <w:rPr>
          <w:lang w:val="nl-NL"/>
        </w:rPr>
        <w:t xml:space="preserve"> </w:t>
      </w:r>
      <w:r w:rsidR="005560FB" w:rsidRPr="00516C03">
        <w:t xml:space="preserve">huyện </w:t>
      </w:r>
      <w:r w:rsidR="00FE481B" w:rsidRPr="00516C03">
        <w:t>đã tham mưu UBND huyện ban hành</w:t>
      </w:r>
      <w:r w:rsidR="005560FB" w:rsidRPr="00516C03">
        <w:t xml:space="preserve"> Quy chế tổ chức và hoạt động của Phòng </w:t>
      </w:r>
      <w:r w:rsidR="00EE6F4D" w:rsidRPr="00516C03">
        <w:rPr>
          <w:lang w:val="nl-NL"/>
        </w:rPr>
        <w:t>Giáo dục và Đào tạo</w:t>
      </w:r>
      <w:r w:rsidR="00DF061A" w:rsidRPr="00516C03">
        <w:rPr>
          <w:lang w:val="nl-NL"/>
        </w:rPr>
        <w:t xml:space="preserve"> </w:t>
      </w:r>
      <w:r w:rsidR="005560FB" w:rsidRPr="00516C03">
        <w:t>huyện.</w:t>
      </w:r>
    </w:p>
    <w:p w:rsidR="001602C6" w:rsidRPr="00516C03" w:rsidRDefault="001602C6" w:rsidP="001602C6">
      <w:pPr>
        <w:spacing w:before="160" w:after="160"/>
        <w:ind w:firstLine="720"/>
        <w:jc w:val="both"/>
      </w:pPr>
      <w:r w:rsidRPr="00516C03">
        <w:t>Phòng</w:t>
      </w:r>
      <w:r w:rsidR="00DF061A" w:rsidRPr="00516C03">
        <w:t xml:space="preserve"> </w:t>
      </w:r>
      <w:r w:rsidR="00EE6F4D" w:rsidRPr="00516C03">
        <w:rPr>
          <w:lang w:val="nl-NL"/>
        </w:rPr>
        <w:t>Giáo dục và Đào tạo huyện</w:t>
      </w:r>
      <w:r w:rsidRPr="00516C03">
        <w:t xml:space="preserve"> đã thực hiện việc bố trí 01 công chức (kiêm nhiệm) theo dõi, tổng hợp việc tiếp nhận, hoàn trả hồ sơ theo cơ chế Một cửa, Một cửa liên thông. Phân công 01 lãnh đạo phụ trách, theo dõi tiến độ xử lý công việc, chất lượng xử lý công việc của công chức chuyên môn để kịp thời chấn chỉnh những sai sót trong quá trình thực hiện; đôn đốc công chức nghiêm túc thực hiện Thư xin lỗi khi giải quyết hồ sơ trễ hạn; bảo đảm mỗi hồ sơ giải quyết trễ hạn phải thực hiện Thư xin lỗi không quá một lần trong suốt quá trình giải quyết hồ sơ.</w:t>
      </w:r>
    </w:p>
    <w:p w:rsidR="00D84412" w:rsidRPr="00516C03" w:rsidRDefault="002E00A9" w:rsidP="00D84412">
      <w:pPr>
        <w:spacing w:before="120" w:after="120"/>
        <w:ind w:firstLine="720"/>
        <w:jc w:val="both"/>
        <w:rPr>
          <w:b/>
          <w:lang w:val="vi-VN"/>
        </w:rPr>
      </w:pPr>
      <w:r w:rsidRPr="00516C03">
        <w:rPr>
          <w:b/>
          <w:bCs/>
        </w:rPr>
        <w:t>5</w:t>
      </w:r>
      <w:r w:rsidR="00D84412" w:rsidRPr="00516C03">
        <w:rPr>
          <w:b/>
          <w:bCs/>
          <w:lang w:val="vi-VN"/>
        </w:rPr>
        <w:t>. Hiện đại hóa nền hành chính</w:t>
      </w:r>
    </w:p>
    <w:p w:rsidR="00D84412" w:rsidRPr="00516C03" w:rsidRDefault="00D84412" w:rsidP="00D84412">
      <w:pPr>
        <w:spacing w:before="120" w:after="120"/>
        <w:ind w:firstLine="720"/>
        <w:jc w:val="both"/>
        <w:rPr>
          <w:i/>
          <w:lang w:val="vi-VN"/>
        </w:rPr>
      </w:pPr>
      <w:r w:rsidRPr="00516C03">
        <w:rPr>
          <w:i/>
          <w:lang w:val="vi-VN"/>
        </w:rPr>
        <w:t>a) Việc ứng dụng công nghệ thông tin vào hoạt động của cơ quan hành chính nhà nước.</w:t>
      </w:r>
    </w:p>
    <w:p w:rsidR="00DC5974" w:rsidRPr="00516C03" w:rsidRDefault="00265615" w:rsidP="00A20568">
      <w:pPr>
        <w:spacing w:before="120" w:after="120"/>
        <w:ind w:firstLine="720"/>
        <w:jc w:val="both"/>
      </w:pPr>
      <w:r w:rsidRPr="00516C03">
        <w:t xml:space="preserve">Nhằm tăng cường công tác cải cách hành chính, Phòng </w:t>
      </w:r>
      <w:r w:rsidR="0016750D" w:rsidRPr="00516C03">
        <w:rPr>
          <w:lang w:val="nl-NL"/>
        </w:rPr>
        <w:t xml:space="preserve">Giáo dục và Đào tạo </w:t>
      </w:r>
      <w:r w:rsidRPr="00516C03">
        <w:t>huyện luôn thực hiện đẩy mạnh ứng dụng công nghệ thông tin trong công tác quản lý, điều hành, nâng cao chất lượng phục vụ người dân.</w:t>
      </w:r>
    </w:p>
    <w:p w:rsidR="00DC5974" w:rsidRPr="00516C03" w:rsidRDefault="00707648" w:rsidP="00A20568">
      <w:pPr>
        <w:spacing w:before="120" w:after="120"/>
        <w:ind w:firstLine="720"/>
        <w:jc w:val="both"/>
        <w:rPr>
          <w:spacing w:val="-4"/>
        </w:rPr>
      </w:pPr>
      <w:r w:rsidRPr="00516C03">
        <w:rPr>
          <w:spacing w:val="-4"/>
        </w:rPr>
        <w:t xml:space="preserve"> </w:t>
      </w:r>
      <w:r w:rsidR="00265615" w:rsidRPr="00516C03">
        <w:rPr>
          <w:spacing w:val="-4"/>
        </w:rPr>
        <w:t>Việc quản lý văn bản được thực hiện trên p</w:t>
      </w:r>
      <w:r w:rsidR="009147F7" w:rsidRPr="00516C03">
        <w:rPr>
          <w:spacing w:val="-4"/>
        </w:rPr>
        <w:t>hần mềm quản lý hồ sơ công việc</w:t>
      </w:r>
      <w:r w:rsidRPr="00516C03">
        <w:rPr>
          <w:spacing w:val="-4"/>
        </w:rPr>
        <w:t>, 100% thư mời đều được phát hành qua hệ thống email</w:t>
      </w:r>
      <w:r w:rsidR="0016750D" w:rsidRPr="00516C03">
        <w:rPr>
          <w:spacing w:val="-4"/>
        </w:rPr>
        <w:t xml:space="preserve"> và Zalo</w:t>
      </w:r>
      <w:r w:rsidRPr="00516C03">
        <w:rPr>
          <w:spacing w:val="-4"/>
        </w:rPr>
        <w:t>.</w:t>
      </w:r>
    </w:p>
    <w:p w:rsidR="00D84412" w:rsidRPr="00516C03" w:rsidRDefault="00707648" w:rsidP="00A20568">
      <w:pPr>
        <w:spacing w:before="120" w:after="120"/>
        <w:ind w:firstLine="720"/>
        <w:jc w:val="both"/>
        <w:rPr>
          <w:spacing w:val="-2"/>
        </w:rPr>
      </w:pPr>
      <w:r w:rsidRPr="00516C03">
        <w:rPr>
          <w:spacing w:val="-2"/>
        </w:rPr>
        <w:lastRenderedPageBreak/>
        <w:t>T</w:t>
      </w:r>
      <w:r w:rsidR="00D84412" w:rsidRPr="00516C03">
        <w:rPr>
          <w:spacing w:val="-2"/>
          <w:lang w:val="vi-VN"/>
        </w:rPr>
        <w:t>ình hình cập nhật thông tin cán bộ, công chức trên phần mềm quản lý cán bộ, công chức</w:t>
      </w:r>
      <w:r w:rsidR="000C7032" w:rsidRPr="00516C03">
        <w:rPr>
          <w:spacing w:val="-2"/>
        </w:rPr>
        <w:t xml:space="preserve"> huyện: </w:t>
      </w:r>
      <w:r w:rsidRPr="00516C03">
        <w:rPr>
          <w:spacing w:val="-2"/>
        </w:rPr>
        <w:t xml:space="preserve">Phòng </w:t>
      </w:r>
      <w:r w:rsidR="0016750D" w:rsidRPr="00516C03">
        <w:rPr>
          <w:lang w:val="nl-NL"/>
        </w:rPr>
        <w:t>Giáo dục và Đào tạo</w:t>
      </w:r>
      <w:r w:rsidR="0082036F">
        <w:rPr>
          <w:lang w:val="nl-NL"/>
        </w:rPr>
        <w:t xml:space="preserve"> </w:t>
      </w:r>
      <w:r w:rsidRPr="00516C03">
        <w:rPr>
          <w:spacing w:val="-2"/>
        </w:rPr>
        <w:t xml:space="preserve">huyện phân công 01 công chức kiêm nhiệm thực hiện theo dõi, cập nhật thông tin cán bộ, công chức trên phần mềm quản </w:t>
      </w:r>
      <w:r w:rsidRPr="00516C03">
        <w:rPr>
          <w:spacing w:val="-2"/>
          <w:lang w:val="vi-VN"/>
        </w:rPr>
        <w:t>lý cán bộ, công chức</w:t>
      </w:r>
      <w:r w:rsidRPr="00516C03">
        <w:rPr>
          <w:spacing w:val="-2"/>
        </w:rPr>
        <w:t xml:space="preserve"> của huyện.</w:t>
      </w:r>
    </w:p>
    <w:p w:rsidR="007006B5" w:rsidRPr="00516C03" w:rsidRDefault="00D84412" w:rsidP="00A20568">
      <w:pPr>
        <w:spacing w:before="120" w:after="120"/>
        <w:ind w:firstLine="720"/>
        <w:jc w:val="both"/>
        <w:rPr>
          <w:spacing w:val="-2"/>
        </w:rPr>
      </w:pPr>
      <w:r w:rsidRPr="00516C03">
        <w:rPr>
          <w:spacing w:val="-2"/>
          <w:lang w:val="vi-VN"/>
        </w:rPr>
        <w:t>Việc cung cấp dịch vụ hành chính công trực tuyến ở mức độ 01, 02, 03, 04 tr</w:t>
      </w:r>
      <w:r w:rsidR="00707648" w:rsidRPr="00516C03">
        <w:rPr>
          <w:spacing w:val="-2"/>
          <w:lang w:val="vi-VN"/>
        </w:rPr>
        <w:t>ên Cổng thông tin điện tử huyện</w:t>
      </w:r>
      <w:r w:rsidR="00707648" w:rsidRPr="00516C03">
        <w:rPr>
          <w:spacing w:val="-2"/>
        </w:rPr>
        <w:t xml:space="preserve">: Phòng </w:t>
      </w:r>
      <w:r w:rsidR="002A726A" w:rsidRPr="00516C03">
        <w:rPr>
          <w:lang w:val="nl-NL"/>
        </w:rPr>
        <w:t>Giáo dục và Đào tạo</w:t>
      </w:r>
      <w:r w:rsidR="00DF061A" w:rsidRPr="00516C03">
        <w:rPr>
          <w:lang w:val="nl-NL"/>
        </w:rPr>
        <w:t xml:space="preserve"> </w:t>
      </w:r>
      <w:r w:rsidR="00707648" w:rsidRPr="00516C03">
        <w:rPr>
          <w:spacing w:val="-2"/>
        </w:rPr>
        <w:t>huyện</w:t>
      </w:r>
      <w:r w:rsidR="00DF061A" w:rsidRPr="00516C03">
        <w:rPr>
          <w:spacing w:val="-2"/>
        </w:rPr>
        <w:t xml:space="preserve"> </w:t>
      </w:r>
      <w:r w:rsidR="009D2D3E">
        <w:rPr>
          <w:spacing w:val="-2"/>
        </w:rPr>
        <w:t xml:space="preserve">hiện </w:t>
      </w:r>
      <w:r w:rsidR="002A726A" w:rsidRPr="00516C03">
        <w:rPr>
          <w:spacing w:val="-2"/>
        </w:rPr>
        <w:t>không có.</w:t>
      </w:r>
    </w:p>
    <w:p w:rsidR="00D84412" w:rsidRPr="00516C03" w:rsidRDefault="00D84412" w:rsidP="007006B5">
      <w:pPr>
        <w:spacing w:before="120" w:after="120"/>
        <w:ind w:firstLine="720"/>
        <w:jc w:val="both"/>
        <w:rPr>
          <w:spacing w:val="-2"/>
        </w:rPr>
      </w:pPr>
      <w:r w:rsidRPr="00516C03">
        <w:rPr>
          <w:i/>
          <w:lang w:val="vi-VN"/>
        </w:rPr>
        <w:t>b) Việc áp dụng Hệ thống quản lý chất lượng theo Tiêu chuẩn quốc gia TC</w:t>
      </w:r>
      <w:r w:rsidR="00707648" w:rsidRPr="00516C03">
        <w:rPr>
          <w:i/>
          <w:lang w:val="vi-VN"/>
        </w:rPr>
        <w:t>VN ISO 9001:20</w:t>
      </w:r>
      <w:r w:rsidR="00707648" w:rsidRPr="00516C03">
        <w:rPr>
          <w:i/>
        </w:rPr>
        <w:t>15</w:t>
      </w:r>
    </w:p>
    <w:p w:rsidR="00D84412" w:rsidRPr="00516C03" w:rsidRDefault="00707648" w:rsidP="00B25873">
      <w:pPr>
        <w:spacing w:before="120" w:after="120"/>
        <w:ind w:firstLine="720"/>
        <w:jc w:val="both"/>
      </w:pPr>
      <w:r w:rsidRPr="00516C03">
        <w:t xml:space="preserve">Phòng </w:t>
      </w:r>
      <w:r w:rsidR="007F740F" w:rsidRPr="00516C03">
        <w:rPr>
          <w:lang w:val="nl-NL"/>
        </w:rPr>
        <w:t>Giáo dục và Đào tạo</w:t>
      </w:r>
      <w:r w:rsidRPr="00516C03">
        <w:t xml:space="preserve"> huyện đã phối hợp Phòng Kinh tế huyện tham mưu UBND huyện ban hành </w:t>
      </w:r>
      <w:r w:rsidR="00D71EC1" w:rsidRPr="00516C03">
        <w:t>Quy trình quản lý chất lượng theo tiêu chuẩn qu</w:t>
      </w:r>
      <w:r w:rsidR="007006B5" w:rsidRPr="00516C03">
        <w:t>ốc gia TCVN ISO 9001:</w:t>
      </w:r>
      <w:r w:rsidR="00B379E7">
        <w:t xml:space="preserve"> </w:t>
      </w:r>
      <w:r w:rsidR="007006B5" w:rsidRPr="00516C03">
        <w:t>2015</w:t>
      </w:r>
      <w:r w:rsidR="00D71EC1" w:rsidRPr="00516C03">
        <w:t xml:space="preserve"> đối với </w:t>
      </w:r>
      <w:r w:rsidR="007F740F" w:rsidRPr="00516C03">
        <w:t>23</w:t>
      </w:r>
      <w:r w:rsidR="00D71EC1" w:rsidRPr="00516C03">
        <w:t xml:space="preserve"> TTHC thuộc thẩm quyền cấp huyện đang thực hiện tại Phòng </w:t>
      </w:r>
      <w:r w:rsidR="007F740F" w:rsidRPr="00516C03">
        <w:rPr>
          <w:lang w:val="nl-NL"/>
        </w:rPr>
        <w:t>Giáo dục và Đào tạo</w:t>
      </w:r>
      <w:r w:rsidR="00DF061A" w:rsidRPr="00516C03">
        <w:rPr>
          <w:lang w:val="nl-NL"/>
        </w:rPr>
        <w:t xml:space="preserve"> </w:t>
      </w:r>
      <w:r w:rsidR="00D71EC1" w:rsidRPr="00516C03">
        <w:t>huyện.</w:t>
      </w:r>
    </w:p>
    <w:p w:rsidR="00AB7C7C" w:rsidRPr="00516C03" w:rsidRDefault="00AB7C7C" w:rsidP="00AB7C7C">
      <w:pPr>
        <w:spacing w:before="120" w:after="120"/>
        <w:ind w:firstLine="720"/>
        <w:jc w:val="both"/>
        <w:rPr>
          <w:b/>
          <w:caps/>
          <w:shd w:val="clear" w:color="auto" w:fill="FFFFFF"/>
          <w:lang w:val="nl-NL"/>
        </w:rPr>
      </w:pPr>
      <w:r w:rsidRPr="00516C03">
        <w:rPr>
          <w:b/>
          <w:caps/>
          <w:shd w:val="clear" w:color="auto" w:fill="FFFFFF"/>
          <w:lang w:val="nl-NL"/>
        </w:rPr>
        <w:t>II</w:t>
      </w:r>
      <w:r w:rsidR="00D71EC1" w:rsidRPr="00516C03">
        <w:rPr>
          <w:b/>
          <w:caps/>
          <w:shd w:val="clear" w:color="auto" w:fill="FFFFFF"/>
          <w:lang w:val="nl-NL"/>
        </w:rPr>
        <w:t>I</w:t>
      </w:r>
      <w:r w:rsidRPr="00516C03">
        <w:rPr>
          <w:b/>
          <w:caps/>
          <w:shd w:val="clear" w:color="auto" w:fill="FFFFFF"/>
          <w:lang w:val="nl-NL"/>
        </w:rPr>
        <w:t>. ĐÁNH GIÁ CHUNG</w:t>
      </w:r>
    </w:p>
    <w:p w:rsidR="00AB7C7C" w:rsidRPr="00516C03" w:rsidRDefault="00AB7C7C" w:rsidP="00AB7C7C">
      <w:pPr>
        <w:spacing w:before="120" w:after="120"/>
        <w:ind w:firstLine="720"/>
        <w:jc w:val="both"/>
        <w:rPr>
          <w:b/>
          <w:bCs/>
          <w:caps/>
          <w:color w:val="000000"/>
          <w:shd w:val="clear" w:color="auto" w:fill="FFFFFF"/>
          <w:lang w:val="nl-NL"/>
        </w:rPr>
      </w:pPr>
      <w:r w:rsidRPr="00516C03">
        <w:rPr>
          <w:rStyle w:val="Strong"/>
          <w:color w:val="000000"/>
          <w:lang w:val="nl-NL"/>
        </w:rPr>
        <w:t>1. Kết quả đạt được</w:t>
      </w:r>
    </w:p>
    <w:p w:rsidR="00AB7C7C" w:rsidRPr="00516C03" w:rsidRDefault="00AB7C7C" w:rsidP="00BD6F8F">
      <w:pPr>
        <w:pStyle w:val="NormalWeb"/>
        <w:spacing w:before="120" w:beforeAutospacing="0" w:after="120" w:afterAutospacing="0"/>
        <w:ind w:firstLine="720"/>
        <w:jc w:val="both"/>
        <w:rPr>
          <w:color w:val="000000"/>
          <w:sz w:val="28"/>
          <w:szCs w:val="28"/>
          <w:lang w:val="nl-NL"/>
        </w:rPr>
      </w:pPr>
      <w:r w:rsidRPr="00516C03">
        <w:rPr>
          <w:color w:val="000000"/>
          <w:sz w:val="28"/>
          <w:szCs w:val="28"/>
          <w:lang w:val="nl-NL"/>
        </w:rPr>
        <w:t xml:space="preserve">Phòng </w:t>
      </w:r>
      <w:r w:rsidR="009934F9" w:rsidRPr="00516C03">
        <w:rPr>
          <w:sz w:val="28"/>
          <w:szCs w:val="28"/>
          <w:lang w:val="nl-NL"/>
        </w:rPr>
        <w:t xml:space="preserve">Giáo dục và Đào tạo </w:t>
      </w:r>
      <w:r w:rsidRPr="00516C03">
        <w:rPr>
          <w:color w:val="000000"/>
          <w:sz w:val="28"/>
          <w:szCs w:val="28"/>
          <w:lang w:val="nl-NL"/>
        </w:rPr>
        <w:t xml:space="preserve">huyện đã thực hiện việc triển khai các văn bản chỉ đạo, hướng dẫn về </w:t>
      </w:r>
      <w:r w:rsidR="00FD5FC0" w:rsidRPr="00516C03">
        <w:rPr>
          <w:color w:val="000000"/>
          <w:sz w:val="28"/>
          <w:szCs w:val="28"/>
          <w:lang w:val="nl-NL"/>
        </w:rPr>
        <w:t>cải cách</w:t>
      </w:r>
      <w:r w:rsidRPr="00516C03">
        <w:rPr>
          <w:color w:val="000000"/>
          <w:sz w:val="28"/>
          <w:szCs w:val="28"/>
          <w:lang w:val="nl-NL"/>
        </w:rPr>
        <w:t xml:space="preserve"> hành chính của Ủy ban nhân dân huyện</w:t>
      </w:r>
      <w:r w:rsidR="00A523F5" w:rsidRPr="00516C03">
        <w:rPr>
          <w:color w:val="000000"/>
          <w:sz w:val="28"/>
          <w:szCs w:val="28"/>
          <w:lang w:val="nl-NL"/>
        </w:rPr>
        <w:t xml:space="preserve"> đến toàn thể cán bộ, công chức </w:t>
      </w:r>
      <w:r w:rsidR="009934F9" w:rsidRPr="00516C03">
        <w:rPr>
          <w:color w:val="000000"/>
          <w:sz w:val="28"/>
          <w:szCs w:val="28"/>
          <w:lang w:val="nl-NL"/>
        </w:rPr>
        <w:t xml:space="preserve">của </w:t>
      </w:r>
      <w:r w:rsidR="00A523F5" w:rsidRPr="00516C03">
        <w:rPr>
          <w:color w:val="000000"/>
          <w:sz w:val="28"/>
          <w:szCs w:val="28"/>
          <w:lang w:val="nl-NL"/>
        </w:rPr>
        <w:t>Phòng</w:t>
      </w:r>
      <w:r w:rsidR="00DF061A" w:rsidRPr="00516C03">
        <w:rPr>
          <w:color w:val="000000"/>
          <w:sz w:val="28"/>
          <w:szCs w:val="28"/>
          <w:lang w:val="nl-NL"/>
        </w:rPr>
        <w:t xml:space="preserve"> </w:t>
      </w:r>
      <w:r w:rsidR="009934F9" w:rsidRPr="00516C03">
        <w:rPr>
          <w:sz w:val="28"/>
          <w:szCs w:val="28"/>
          <w:lang w:val="nl-NL"/>
        </w:rPr>
        <w:t>Giáo dục và Đào tạo</w:t>
      </w:r>
      <w:r w:rsidR="00AE7C15" w:rsidRPr="00516C03">
        <w:rPr>
          <w:sz w:val="28"/>
          <w:szCs w:val="28"/>
          <w:lang w:val="nl-NL"/>
        </w:rPr>
        <w:t xml:space="preserve"> huyện</w:t>
      </w:r>
      <w:r w:rsidRPr="00516C03">
        <w:rPr>
          <w:color w:val="000000"/>
          <w:sz w:val="28"/>
          <w:szCs w:val="28"/>
          <w:lang w:val="nl-NL"/>
        </w:rPr>
        <w:t>.</w:t>
      </w:r>
    </w:p>
    <w:p w:rsidR="00B306AE" w:rsidRPr="00516C03" w:rsidRDefault="00AB7C7C" w:rsidP="00BD6F8F">
      <w:pPr>
        <w:pStyle w:val="NormalWeb"/>
        <w:spacing w:before="120" w:beforeAutospacing="0" w:after="120" w:afterAutospacing="0"/>
        <w:ind w:firstLine="720"/>
        <w:jc w:val="both"/>
        <w:rPr>
          <w:color w:val="000000"/>
          <w:sz w:val="28"/>
          <w:szCs w:val="28"/>
          <w:lang w:val="nl-NL"/>
        </w:rPr>
      </w:pPr>
      <w:r w:rsidRPr="00516C03">
        <w:rPr>
          <w:color w:val="000000"/>
          <w:sz w:val="28"/>
          <w:szCs w:val="28"/>
          <w:lang w:val="nl-NL"/>
        </w:rPr>
        <w:t xml:space="preserve">Các thủ tục hành chính thuộc thẩm quyền giải quyết của Phòng </w:t>
      </w:r>
      <w:r w:rsidR="009934F9" w:rsidRPr="00516C03">
        <w:rPr>
          <w:sz w:val="28"/>
          <w:szCs w:val="28"/>
          <w:lang w:val="nl-NL"/>
        </w:rPr>
        <w:t>Giáo dục và Đào tạo</w:t>
      </w:r>
      <w:r w:rsidR="00365D80" w:rsidRPr="00516C03">
        <w:rPr>
          <w:sz w:val="28"/>
          <w:szCs w:val="28"/>
          <w:lang w:val="nl-NL"/>
        </w:rPr>
        <w:t xml:space="preserve"> </w:t>
      </w:r>
      <w:r w:rsidR="00E262E8" w:rsidRPr="00516C03">
        <w:rPr>
          <w:color w:val="000000"/>
          <w:sz w:val="28"/>
          <w:szCs w:val="28"/>
          <w:lang w:val="nl-NL"/>
        </w:rPr>
        <w:t xml:space="preserve">huyện </w:t>
      </w:r>
      <w:r w:rsidR="009934F9" w:rsidRPr="00516C03">
        <w:rPr>
          <w:color w:val="000000"/>
          <w:sz w:val="28"/>
          <w:szCs w:val="28"/>
          <w:lang w:val="nl-NL"/>
        </w:rPr>
        <w:t xml:space="preserve">được </w:t>
      </w:r>
      <w:r w:rsidRPr="00516C03">
        <w:rPr>
          <w:color w:val="000000"/>
          <w:sz w:val="28"/>
          <w:szCs w:val="28"/>
          <w:lang w:val="nl-NL"/>
        </w:rPr>
        <w:t xml:space="preserve">niêm yết công khai theo quy định đã góp phần tháo gỡ những khó khăn, vướng mắc của người dân, góp phần nâng cao chất lượng phục vụ nhân dân. </w:t>
      </w:r>
    </w:p>
    <w:p w:rsidR="009934F9" w:rsidRPr="00516C03" w:rsidRDefault="00AB7C7C" w:rsidP="007D4A1F">
      <w:pPr>
        <w:pStyle w:val="NormalWeb"/>
        <w:spacing w:before="120" w:beforeAutospacing="0" w:after="120" w:afterAutospacing="0"/>
        <w:ind w:firstLine="720"/>
        <w:jc w:val="both"/>
        <w:rPr>
          <w:color w:val="000000"/>
          <w:sz w:val="28"/>
          <w:szCs w:val="28"/>
          <w:lang w:val="nl-NL"/>
        </w:rPr>
      </w:pPr>
      <w:r w:rsidRPr="00516C03">
        <w:rPr>
          <w:color w:val="000000"/>
          <w:sz w:val="28"/>
          <w:szCs w:val="28"/>
          <w:lang w:val="nl-NL"/>
        </w:rPr>
        <w:t xml:space="preserve">Việc giải quyết </w:t>
      </w:r>
      <w:r w:rsidR="00B306AE" w:rsidRPr="00516C03">
        <w:rPr>
          <w:color w:val="000000"/>
          <w:sz w:val="28"/>
          <w:szCs w:val="28"/>
          <w:lang w:val="nl-NL"/>
        </w:rPr>
        <w:t xml:space="preserve">một số </w:t>
      </w:r>
      <w:r w:rsidRPr="00516C03">
        <w:rPr>
          <w:color w:val="000000"/>
          <w:sz w:val="28"/>
          <w:szCs w:val="28"/>
          <w:lang w:val="nl-NL"/>
        </w:rPr>
        <w:t xml:space="preserve">thủ tục hành chính được thực hiện đúng theo </w:t>
      </w:r>
      <w:r w:rsidR="00BE06A5" w:rsidRPr="00516C03">
        <w:rPr>
          <w:color w:val="000000"/>
          <w:sz w:val="28"/>
          <w:szCs w:val="28"/>
          <w:lang w:val="nl-NL"/>
        </w:rPr>
        <w:t xml:space="preserve">thủ tục, thời gian </w:t>
      </w:r>
      <w:r w:rsidRPr="00516C03">
        <w:rPr>
          <w:color w:val="000000"/>
          <w:sz w:val="28"/>
          <w:szCs w:val="28"/>
          <w:lang w:val="nl-NL"/>
        </w:rPr>
        <w:t>quy định</w:t>
      </w:r>
      <w:r w:rsidR="00BE06A5" w:rsidRPr="00516C03">
        <w:rPr>
          <w:color w:val="000000"/>
          <w:sz w:val="28"/>
          <w:szCs w:val="28"/>
          <w:lang w:val="nl-NL"/>
        </w:rPr>
        <w:t xml:space="preserve">. </w:t>
      </w:r>
    </w:p>
    <w:p w:rsidR="00AB7C7C" w:rsidRPr="00516C03" w:rsidRDefault="00AB7C7C" w:rsidP="00AB7C7C">
      <w:pPr>
        <w:pStyle w:val="NormalWeb"/>
        <w:spacing w:before="120" w:beforeAutospacing="0" w:after="120" w:afterAutospacing="0"/>
        <w:ind w:firstLine="720"/>
        <w:jc w:val="both"/>
        <w:rPr>
          <w:color w:val="000000"/>
          <w:sz w:val="28"/>
          <w:szCs w:val="28"/>
          <w:lang w:val="nl-NL"/>
        </w:rPr>
      </w:pPr>
      <w:r w:rsidRPr="00516C03">
        <w:rPr>
          <w:rStyle w:val="Strong"/>
          <w:color w:val="000000"/>
          <w:sz w:val="28"/>
          <w:szCs w:val="28"/>
          <w:lang w:val="nl-NL"/>
        </w:rPr>
        <w:t xml:space="preserve">2. Những </w:t>
      </w:r>
      <w:r w:rsidR="005F67D3" w:rsidRPr="00516C03">
        <w:rPr>
          <w:rStyle w:val="Strong"/>
          <w:color w:val="000000"/>
          <w:sz w:val="28"/>
          <w:szCs w:val="28"/>
          <w:lang w:val="nl-NL"/>
        </w:rPr>
        <w:t xml:space="preserve">tồn tại, </w:t>
      </w:r>
      <w:r w:rsidRPr="00516C03">
        <w:rPr>
          <w:rStyle w:val="Strong"/>
          <w:color w:val="000000"/>
          <w:sz w:val="28"/>
          <w:szCs w:val="28"/>
          <w:lang w:val="nl-NL"/>
        </w:rPr>
        <w:t>khó khăn, hạn chế</w:t>
      </w:r>
    </w:p>
    <w:p w:rsidR="003A594F" w:rsidRPr="00516C03" w:rsidRDefault="004B03E8" w:rsidP="00C82B85">
      <w:pPr>
        <w:pStyle w:val="NormalWeb"/>
        <w:spacing w:before="120" w:beforeAutospacing="0" w:after="120" w:afterAutospacing="0"/>
        <w:ind w:firstLine="720"/>
        <w:jc w:val="both"/>
        <w:rPr>
          <w:color w:val="000000"/>
          <w:sz w:val="28"/>
          <w:szCs w:val="28"/>
          <w:lang w:val="nl-NL"/>
        </w:rPr>
      </w:pPr>
      <w:r>
        <w:rPr>
          <w:color w:val="000000"/>
          <w:sz w:val="28"/>
          <w:szCs w:val="28"/>
          <w:lang w:val="nl-NL"/>
        </w:rPr>
        <w:t>K</w:t>
      </w:r>
      <w:r w:rsidR="004E0019" w:rsidRPr="00516C03">
        <w:rPr>
          <w:color w:val="000000"/>
          <w:sz w:val="28"/>
          <w:szCs w:val="28"/>
          <w:lang w:val="nl-NL"/>
        </w:rPr>
        <w:t>hông</w:t>
      </w:r>
      <w:r w:rsidR="00ED01C7" w:rsidRPr="00516C03">
        <w:rPr>
          <w:color w:val="000000"/>
          <w:sz w:val="28"/>
          <w:szCs w:val="28"/>
          <w:lang w:val="nl-NL"/>
        </w:rPr>
        <w:t>.</w:t>
      </w:r>
    </w:p>
    <w:p w:rsidR="00AB7C7C" w:rsidRPr="00516C03" w:rsidRDefault="00AB7C7C" w:rsidP="00AB7C7C">
      <w:pPr>
        <w:pStyle w:val="NormalWeb"/>
        <w:spacing w:before="0" w:beforeAutospacing="0" w:after="0" w:afterAutospacing="0"/>
        <w:ind w:firstLine="720"/>
        <w:jc w:val="both"/>
        <w:rPr>
          <w:color w:val="000000"/>
          <w:sz w:val="28"/>
          <w:szCs w:val="28"/>
          <w:lang w:val="nl-NL"/>
        </w:rPr>
      </w:pPr>
      <w:r w:rsidRPr="00516C03">
        <w:rPr>
          <w:color w:val="000000"/>
          <w:sz w:val="28"/>
          <w:szCs w:val="28"/>
          <w:lang w:val="nl-NL"/>
        </w:rPr>
        <w:t xml:space="preserve">Trên đây là báo cáo của Phòng </w:t>
      </w:r>
      <w:r w:rsidR="007A24D0" w:rsidRPr="00516C03">
        <w:rPr>
          <w:color w:val="000000"/>
          <w:sz w:val="28"/>
          <w:szCs w:val="28"/>
          <w:lang w:val="nl-NL"/>
        </w:rPr>
        <w:t xml:space="preserve">Giáo dục và Đào tạo </w:t>
      </w:r>
      <w:r w:rsidRPr="00516C03">
        <w:rPr>
          <w:color w:val="000000"/>
          <w:sz w:val="28"/>
          <w:szCs w:val="28"/>
          <w:lang w:val="nl-NL"/>
        </w:rPr>
        <w:t xml:space="preserve">huyện về </w:t>
      </w:r>
      <w:r w:rsidR="003E0B23" w:rsidRPr="00516C03">
        <w:rPr>
          <w:sz w:val="28"/>
          <w:szCs w:val="28"/>
          <w:lang w:val="nl-NL"/>
        </w:rPr>
        <w:t>tình hình thực hiện công tác cải cách hành chính</w:t>
      </w:r>
      <w:r w:rsidR="003058C0" w:rsidRPr="00516C03">
        <w:rPr>
          <w:sz w:val="28"/>
          <w:szCs w:val="28"/>
          <w:lang w:val="nl-NL"/>
        </w:rPr>
        <w:t xml:space="preserve"> </w:t>
      </w:r>
      <w:r w:rsidR="00223F2F">
        <w:rPr>
          <w:sz w:val="28"/>
          <w:szCs w:val="28"/>
          <w:lang w:val="nl-NL"/>
        </w:rPr>
        <w:t xml:space="preserve">6 tháng đầu </w:t>
      </w:r>
      <w:r w:rsidR="00EB1D60" w:rsidRPr="00516C03">
        <w:rPr>
          <w:sz w:val="28"/>
          <w:szCs w:val="28"/>
          <w:lang w:val="nl-NL"/>
        </w:rPr>
        <w:t>năm 2021</w:t>
      </w:r>
      <w:r w:rsidR="003E0B23" w:rsidRPr="00516C03">
        <w:rPr>
          <w:sz w:val="28"/>
          <w:szCs w:val="28"/>
          <w:lang w:val="nl-NL"/>
        </w:rPr>
        <w:t xml:space="preserve"> </w:t>
      </w:r>
      <w:r w:rsidR="0008311A">
        <w:rPr>
          <w:sz w:val="28"/>
          <w:szCs w:val="28"/>
          <w:lang w:val="nl-NL"/>
        </w:rPr>
        <w:t>của</w:t>
      </w:r>
      <w:r w:rsidR="003E0B23" w:rsidRPr="00516C03">
        <w:rPr>
          <w:sz w:val="28"/>
          <w:szCs w:val="28"/>
          <w:lang w:val="nl-NL"/>
        </w:rPr>
        <w:t xml:space="preserve"> Phòng </w:t>
      </w:r>
      <w:r w:rsidR="00EB1D60" w:rsidRPr="00516C03">
        <w:rPr>
          <w:sz w:val="28"/>
          <w:szCs w:val="28"/>
          <w:lang w:val="nl-NL"/>
        </w:rPr>
        <w:t>Giáo dục và Đào tạo</w:t>
      </w:r>
      <w:r w:rsidR="003E0B23" w:rsidRPr="00516C03">
        <w:rPr>
          <w:sz w:val="28"/>
          <w:szCs w:val="28"/>
          <w:lang w:val="nl-NL"/>
        </w:rPr>
        <w:t xml:space="preserve"> huyện, kính chuyển Phòng Nội vụ huyện tổng hợp</w:t>
      </w:r>
      <w:r w:rsidRPr="00516C03">
        <w:rPr>
          <w:color w:val="000000"/>
          <w:sz w:val="28"/>
          <w:szCs w:val="28"/>
          <w:lang w:val="nl-NL"/>
        </w:rPr>
        <w:t>./. </w:t>
      </w:r>
    </w:p>
    <w:p w:rsidR="00F417EE" w:rsidRPr="00312DEB" w:rsidRDefault="00F417EE" w:rsidP="003058C0">
      <w:pPr>
        <w:spacing w:before="120"/>
        <w:jc w:val="both"/>
        <w:rPr>
          <w:spacing w:val="8"/>
          <w:sz w:val="10"/>
          <w:lang w:val="nl-NL"/>
        </w:rPr>
      </w:pPr>
    </w:p>
    <w:tbl>
      <w:tblPr>
        <w:tblW w:w="9287" w:type="dxa"/>
        <w:tblLook w:val="01E0"/>
      </w:tblPr>
      <w:tblGrid>
        <w:gridCol w:w="2943"/>
        <w:gridCol w:w="2268"/>
        <w:gridCol w:w="4076"/>
      </w:tblGrid>
      <w:tr w:rsidR="0086152A" w:rsidRPr="00232F84" w:rsidTr="00AF2375">
        <w:tc>
          <w:tcPr>
            <w:tcW w:w="2943" w:type="dxa"/>
          </w:tcPr>
          <w:p w:rsidR="0086152A" w:rsidRPr="00232F84" w:rsidRDefault="00DA2D27" w:rsidP="00DA2D27">
            <w:pPr>
              <w:rPr>
                <w:b/>
                <w:i/>
                <w:sz w:val="24"/>
                <w:szCs w:val="24"/>
                <w:lang w:val="nl-NL"/>
              </w:rPr>
            </w:pPr>
            <w:r w:rsidRPr="00232F84">
              <w:rPr>
                <w:b/>
                <w:i/>
                <w:sz w:val="24"/>
                <w:szCs w:val="24"/>
                <w:lang w:val="nl-NL"/>
              </w:rPr>
              <w:t>Nơi nhận:</w:t>
            </w:r>
          </w:p>
          <w:p w:rsidR="00DA2D27" w:rsidRPr="00232F84" w:rsidRDefault="00DA2D27" w:rsidP="00DA2D27">
            <w:pPr>
              <w:rPr>
                <w:sz w:val="22"/>
                <w:szCs w:val="22"/>
                <w:lang w:val="nl-NL"/>
              </w:rPr>
            </w:pPr>
            <w:r w:rsidRPr="00232F84">
              <w:rPr>
                <w:sz w:val="22"/>
                <w:szCs w:val="22"/>
                <w:lang w:val="nl-NL"/>
              </w:rPr>
              <w:t xml:space="preserve">- </w:t>
            </w:r>
            <w:r w:rsidR="00F37BB1">
              <w:rPr>
                <w:sz w:val="22"/>
                <w:szCs w:val="22"/>
                <w:lang w:val="nl-NL"/>
              </w:rPr>
              <w:t>Phòng Nội vụ huyện</w:t>
            </w:r>
            <w:r w:rsidRPr="00232F84">
              <w:rPr>
                <w:sz w:val="22"/>
                <w:szCs w:val="22"/>
                <w:lang w:val="nl-NL"/>
              </w:rPr>
              <w:t>;</w:t>
            </w:r>
          </w:p>
          <w:p w:rsidR="00DA2D27" w:rsidRPr="00232F84" w:rsidRDefault="00DA2D27" w:rsidP="00DA2D27">
            <w:pPr>
              <w:rPr>
                <w:b/>
                <w:lang w:val="nl-NL"/>
              </w:rPr>
            </w:pPr>
            <w:r w:rsidRPr="00232F84">
              <w:rPr>
                <w:sz w:val="22"/>
                <w:szCs w:val="22"/>
                <w:lang w:val="nl-NL"/>
              </w:rPr>
              <w:t>- Lưu</w:t>
            </w:r>
            <w:r w:rsidR="00AF2375">
              <w:rPr>
                <w:sz w:val="22"/>
                <w:szCs w:val="22"/>
                <w:lang w:val="nl-NL"/>
              </w:rPr>
              <w:t>:VT;GDĐT. HTPChi.03.</w:t>
            </w:r>
            <w:bookmarkStart w:id="0" w:name="_GoBack"/>
            <w:bookmarkEnd w:id="0"/>
          </w:p>
        </w:tc>
        <w:tc>
          <w:tcPr>
            <w:tcW w:w="2268" w:type="dxa"/>
          </w:tcPr>
          <w:p w:rsidR="0086152A" w:rsidRPr="00232F84" w:rsidRDefault="0086152A" w:rsidP="00232F84">
            <w:pPr>
              <w:jc w:val="center"/>
              <w:rPr>
                <w:b/>
                <w:lang w:val="nl-NL"/>
              </w:rPr>
            </w:pPr>
          </w:p>
        </w:tc>
        <w:tc>
          <w:tcPr>
            <w:tcW w:w="4076" w:type="dxa"/>
          </w:tcPr>
          <w:p w:rsidR="0086152A" w:rsidRPr="003E0B23" w:rsidRDefault="0086152A" w:rsidP="00232F84">
            <w:pPr>
              <w:jc w:val="center"/>
              <w:rPr>
                <w:b/>
                <w:sz w:val="26"/>
                <w:szCs w:val="26"/>
                <w:lang w:val="nl-NL"/>
              </w:rPr>
            </w:pPr>
            <w:r w:rsidRPr="003E0B23">
              <w:rPr>
                <w:b/>
                <w:sz w:val="26"/>
                <w:szCs w:val="26"/>
                <w:lang w:val="nl-NL"/>
              </w:rPr>
              <w:t>TRƯỞNG PHÒNG</w:t>
            </w:r>
          </w:p>
          <w:p w:rsidR="00E262E8" w:rsidRPr="00142B4D" w:rsidRDefault="00142B4D" w:rsidP="00232F84">
            <w:pPr>
              <w:jc w:val="center"/>
              <w:rPr>
                <w:b/>
                <w:lang w:val="nl-NL"/>
              </w:rPr>
            </w:pPr>
            <w:r>
              <w:rPr>
                <w:b/>
                <w:lang w:val="nl-NL"/>
              </w:rPr>
              <w:t>(Đã ký)</w:t>
            </w:r>
          </w:p>
          <w:p w:rsidR="003E0B23" w:rsidRPr="00232F84" w:rsidRDefault="003E0B23" w:rsidP="00232F84">
            <w:pPr>
              <w:jc w:val="center"/>
              <w:rPr>
                <w:b/>
                <w:sz w:val="34"/>
                <w:lang w:val="nl-NL"/>
              </w:rPr>
            </w:pPr>
          </w:p>
          <w:p w:rsidR="0086152A" w:rsidRPr="00232F84" w:rsidRDefault="0086152A" w:rsidP="00232F84">
            <w:pPr>
              <w:jc w:val="center"/>
              <w:rPr>
                <w:b/>
                <w:sz w:val="32"/>
                <w:lang w:val="nl-NL"/>
              </w:rPr>
            </w:pPr>
          </w:p>
          <w:p w:rsidR="0086152A" w:rsidRPr="00232F84" w:rsidRDefault="00310CBD" w:rsidP="00232F84">
            <w:pPr>
              <w:jc w:val="center"/>
              <w:rPr>
                <w:b/>
                <w:lang w:val="nl-NL"/>
              </w:rPr>
            </w:pPr>
            <w:r>
              <w:rPr>
                <w:b/>
                <w:lang w:val="nl-NL"/>
              </w:rPr>
              <w:t>Trần Văn Toản</w:t>
            </w:r>
          </w:p>
        </w:tc>
      </w:tr>
    </w:tbl>
    <w:p w:rsidR="0086152A" w:rsidRPr="00E86DB6" w:rsidRDefault="0086152A">
      <w:pPr>
        <w:rPr>
          <w:lang w:val="nl-NL"/>
        </w:rPr>
      </w:pPr>
    </w:p>
    <w:sectPr w:rsidR="0086152A" w:rsidRPr="00E86DB6" w:rsidSect="007E1029">
      <w:footerReference w:type="even" r:id="rId8"/>
      <w:footerReference w:type="default" r:id="rId9"/>
      <w:pgSz w:w="11907" w:h="16840" w:code="9"/>
      <w:pgMar w:top="1134" w:right="1134" w:bottom="1134" w:left="1985" w:header="0"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F40" w:rsidRDefault="00951F40">
      <w:r>
        <w:separator/>
      </w:r>
    </w:p>
  </w:endnote>
  <w:endnote w:type="continuationSeparator" w:id="1">
    <w:p w:rsidR="00951F40" w:rsidRDefault="00951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305" w:rsidRDefault="00D756BE" w:rsidP="00480CB2">
    <w:pPr>
      <w:pStyle w:val="Footer"/>
      <w:framePr w:wrap="around" w:vAnchor="text" w:hAnchor="margin" w:xAlign="right" w:y="1"/>
      <w:rPr>
        <w:rStyle w:val="PageNumber"/>
      </w:rPr>
    </w:pPr>
    <w:r>
      <w:rPr>
        <w:rStyle w:val="PageNumber"/>
      </w:rPr>
      <w:fldChar w:fldCharType="begin"/>
    </w:r>
    <w:r w:rsidR="00597305">
      <w:rPr>
        <w:rStyle w:val="PageNumber"/>
      </w:rPr>
      <w:instrText xml:space="preserve">PAGE  </w:instrText>
    </w:r>
    <w:r>
      <w:rPr>
        <w:rStyle w:val="PageNumber"/>
      </w:rPr>
      <w:fldChar w:fldCharType="end"/>
    </w:r>
  </w:p>
  <w:p w:rsidR="00597305" w:rsidRDefault="00597305" w:rsidP="007E102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305" w:rsidRDefault="00D756BE" w:rsidP="00480CB2">
    <w:pPr>
      <w:pStyle w:val="Footer"/>
      <w:framePr w:wrap="around" w:vAnchor="text" w:hAnchor="margin" w:xAlign="right" w:y="1"/>
      <w:rPr>
        <w:rStyle w:val="PageNumber"/>
      </w:rPr>
    </w:pPr>
    <w:r>
      <w:rPr>
        <w:rStyle w:val="PageNumber"/>
      </w:rPr>
      <w:fldChar w:fldCharType="begin"/>
    </w:r>
    <w:r w:rsidR="00597305">
      <w:rPr>
        <w:rStyle w:val="PageNumber"/>
      </w:rPr>
      <w:instrText xml:space="preserve">PAGE  </w:instrText>
    </w:r>
    <w:r>
      <w:rPr>
        <w:rStyle w:val="PageNumber"/>
      </w:rPr>
      <w:fldChar w:fldCharType="separate"/>
    </w:r>
    <w:r w:rsidR="00142B4D">
      <w:rPr>
        <w:rStyle w:val="PageNumber"/>
        <w:noProof/>
      </w:rPr>
      <w:t>5</w:t>
    </w:r>
    <w:r>
      <w:rPr>
        <w:rStyle w:val="PageNumber"/>
      </w:rPr>
      <w:fldChar w:fldCharType="end"/>
    </w:r>
  </w:p>
  <w:p w:rsidR="00597305" w:rsidRDefault="00597305" w:rsidP="007E102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F40" w:rsidRDefault="00951F40">
      <w:r>
        <w:separator/>
      </w:r>
    </w:p>
  </w:footnote>
  <w:footnote w:type="continuationSeparator" w:id="1">
    <w:p w:rsidR="00951F40" w:rsidRDefault="00951F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F6132"/>
    <w:multiLevelType w:val="hybridMultilevel"/>
    <w:tmpl w:val="A29CAB46"/>
    <w:lvl w:ilvl="0" w:tplc="20F4882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E72E28"/>
    <w:multiLevelType w:val="hybridMultilevel"/>
    <w:tmpl w:val="F8F2F9F8"/>
    <w:lvl w:ilvl="0" w:tplc="44666C66">
      <w:numFmt w:val="bullet"/>
      <w:lvlText w:val="-"/>
      <w:lvlJc w:val="left"/>
      <w:pPr>
        <w:tabs>
          <w:tab w:val="num" w:pos="3705"/>
        </w:tabs>
        <w:ind w:left="3705" w:hanging="360"/>
      </w:pPr>
      <w:rPr>
        <w:rFonts w:ascii="Times New Roman" w:eastAsia="Times New Roman" w:hAnsi="Times New Roman" w:cs="Times New Roman" w:hint="default"/>
      </w:rPr>
    </w:lvl>
    <w:lvl w:ilvl="1" w:tplc="04090003" w:tentative="1">
      <w:start w:val="1"/>
      <w:numFmt w:val="bullet"/>
      <w:lvlText w:val="o"/>
      <w:lvlJc w:val="left"/>
      <w:pPr>
        <w:tabs>
          <w:tab w:val="num" w:pos="4425"/>
        </w:tabs>
        <w:ind w:left="4425" w:hanging="360"/>
      </w:pPr>
      <w:rPr>
        <w:rFonts w:ascii="Courier New" w:hAnsi="Courier New" w:cs="Courier New" w:hint="default"/>
      </w:rPr>
    </w:lvl>
    <w:lvl w:ilvl="2" w:tplc="04090005" w:tentative="1">
      <w:start w:val="1"/>
      <w:numFmt w:val="bullet"/>
      <w:lvlText w:val=""/>
      <w:lvlJc w:val="left"/>
      <w:pPr>
        <w:tabs>
          <w:tab w:val="num" w:pos="5145"/>
        </w:tabs>
        <w:ind w:left="5145" w:hanging="360"/>
      </w:pPr>
      <w:rPr>
        <w:rFonts w:ascii="Wingdings" w:hAnsi="Wingdings" w:hint="default"/>
      </w:rPr>
    </w:lvl>
    <w:lvl w:ilvl="3" w:tplc="04090001" w:tentative="1">
      <w:start w:val="1"/>
      <w:numFmt w:val="bullet"/>
      <w:lvlText w:val=""/>
      <w:lvlJc w:val="left"/>
      <w:pPr>
        <w:tabs>
          <w:tab w:val="num" w:pos="5865"/>
        </w:tabs>
        <w:ind w:left="5865" w:hanging="360"/>
      </w:pPr>
      <w:rPr>
        <w:rFonts w:ascii="Symbol" w:hAnsi="Symbol" w:hint="default"/>
      </w:rPr>
    </w:lvl>
    <w:lvl w:ilvl="4" w:tplc="04090003" w:tentative="1">
      <w:start w:val="1"/>
      <w:numFmt w:val="bullet"/>
      <w:lvlText w:val="o"/>
      <w:lvlJc w:val="left"/>
      <w:pPr>
        <w:tabs>
          <w:tab w:val="num" w:pos="6585"/>
        </w:tabs>
        <w:ind w:left="6585" w:hanging="360"/>
      </w:pPr>
      <w:rPr>
        <w:rFonts w:ascii="Courier New" w:hAnsi="Courier New" w:cs="Courier New" w:hint="default"/>
      </w:rPr>
    </w:lvl>
    <w:lvl w:ilvl="5" w:tplc="04090005" w:tentative="1">
      <w:start w:val="1"/>
      <w:numFmt w:val="bullet"/>
      <w:lvlText w:val=""/>
      <w:lvlJc w:val="left"/>
      <w:pPr>
        <w:tabs>
          <w:tab w:val="num" w:pos="7305"/>
        </w:tabs>
        <w:ind w:left="7305" w:hanging="360"/>
      </w:pPr>
      <w:rPr>
        <w:rFonts w:ascii="Wingdings" w:hAnsi="Wingdings" w:hint="default"/>
      </w:rPr>
    </w:lvl>
    <w:lvl w:ilvl="6" w:tplc="04090001" w:tentative="1">
      <w:start w:val="1"/>
      <w:numFmt w:val="bullet"/>
      <w:lvlText w:val=""/>
      <w:lvlJc w:val="left"/>
      <w:pPr>
        <w:tabs>
          <w:tab w:val="num" w:pos="8025"/>
        </w:tabs>
        <w:ind w:left="8025" w:hanging="360"/>
      </w:pPr>
      <w:rPr>
        <w:rFonts w:ascii="Symbol" w:hAnsi="Symbol" w:hint="default"/>
      </w:rPr>
    </w:lvl>
    <w:lvl w:ilvl="7" w:tplc="04090003" w:tentative="1">
      <w:start w:val="1"/>
      <w:numFmt w:val="bullet"/>
      <w:lvlText w:val="o"/>
      <w:lvlJc w:val="left"/>
      <w:pPr>
        <w:tabs>
          <w:tab w:val="num" w:pos="8745"/>
        </w:tabs>
        <w:ind w:left="8745" w:hanging="360"/>
      </w:pPr>
      <w:rPr>
        <w:rFonts w:ascii="Courier New" w:hAnsi="Courier New" w:cs="Courier New" w:hint="default"/>
      </w:rPr>
    </w:lvl>
    <w:lvl w:ilvl="8" w:tplc="04090005" w:tentative="1">
      <w:start w:val="1"/>
      <w:numFmt w:val="bullet"/>
      <w:lvlText w:val=""/>
      <w:lvlJc w:val="left"/>
      <w:pPr>
        <w:tabs>
          <w:tab w:val="num" w:pos="9465"/>
        </w:tabs>
        <w:ind w:left="946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stylePaneFormatFilter w:val="3F01"/>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40A55"/>
    <w:rsid w:val="00001D17"/>
    <w:rsid w:val="00007FFC"/>
    <w:rsid w:val="00021E1D"/>
    <w:rsid w:val="00026A06"/>
    <w:rsid w:val="00027508"/>
    <w:rsid w:val="00030B76"/>
    <w:rsid w:val="0003306D"/>
    <w:rsid w:val="0003386B"/>
    <w:rsid w:val="00034EB0"/>
    <w:rsid w:val="00037EA7"/>
    <w:rsid w:val="00046727"/>
    <w:rsid w:val="000502E0"/>
    <w:rsid w:val="00052DE7"/>
    <w:rsid w:val="0005652C"/>
    <w:rsid w:val="000627FE"/>
    <w:rsid w:val="00065D3F"/>
    <w:rsid w:val="00067412"/>
    <w:rsid w:val="00067765"/>
    <w:rsid w:val="000700AD"/>
    <w:rsid w:val="000707CD"/>
    <w:rsid w:val="00076CB3"/>
    <w:rsid w:val="00077619"/>
    <w:rsid w:val="0007792C"/>
    <w:rsid w:val="0008311A"/>
    <w:rsid w:val="0008620C"/>
    <w:rsid w:val="00086611"/>
    <w:rsid w:val="0008661B"/>
    <w:rsid w:val="00086FC6"/>
    <w:rsid w:val="000876A2"/>
    <w:rsid w:val="00091E3B"/>
    <w:rsid w:val="00093A2B"/>
    <w:rsid w:val="0009565D"/>
    <w:rsid w:val="00096042"/>
    <w:rsid w:val="000A4253"/>
    <w:rsid w:val="000B29DE"/>
    <w:rsid w:val="000B5710"/>
    <w:rsid w:val="000B62D2"/>
    <w:rsid w:val="000B6A16"/>
    <w:rsid w:val="000B784A"/>
    <w:rsid w:val="000C3E94"/>
    <w:rsid w:val="000C5320"/>
    <w:rsid w:val="000C7032"/>
    <w:rsid w:val="000C76C4"/>
    <w:rsid w:val="000F0729"/>
    <w:rsid w:val="000F481A"/>
    <w:rsid w:val="000F6085"/>
    <w:rsid w:val="001030C8"/>
    <w:rsid w:val="0011008D"/>
    <w:rsid w:val="001108DC"/>
    <w:rsid w:val="00111A37"/>
    <w:rsid w:val="00116981"/>
    <w:rsid w:val="00116BD0"/>
    <w:rsid w:val="00121764"/>
    <w:rsid w:val="00122F69"/>
    <w:rsid w:val="001246FF"/>
    <w:rsid w:val="00131B50"/>
    <w:rsid w:val="0013324E"/>
    <w:rsid w:val="00137EA4"/>
    <w:rsid w:val="001400E7"/>
    <w:rsid w:val="00140E26"/>
    <w:rsid w:val="00141B87"/>
    <w:rsid w:val="00142B4D"/>
    <w:rsid w:val="00146395"/>
    <w:rsid w:val="001502B7"/>
    <w:rsid w:val="00150970"/>
    <w:rsid w:val="00153CA6"/>
    <w:rsid w:val="00155E4D"/>
    <w:rsid w:val="001602C6"/>
    <w:rsid w:val="001632E3"/>
    <w:rsid w:val="001662A9"/>
    <w:rsid w:val="0016750D"/>
    <w:rsid w:val="00170C0F"/>
    <w:rsid w:val="00172B37"/>
    <w:rsid w:val="00177E93"/>
    <w:rsid w:val="0018434F"/>
    <w:rsid w:val="001908E5"/>
    <w:rsid w:val="001921D3"/>
    <w:rsid w:val="001931A6"/>
    <w:rsid w:val="001940A4"/>
    <w:rsid w:val="001949D7"/>
    <w:rsid w:val="00196A07"/>
    <w:rsid w:val="001A587F"/>
    <w:rsid w:val="001A5FA3"/>
    <w:rsid w:val="001A6552"/>
    <w:rsid w:val="001B16C6"/>
    <w:rsid w:val="001B237E"/>
    <w:rsid w:val="001B79B1"/>
    <w:rsid w:val="001C1C48"/>
    <w:rsid w:val="001C6ACD"/>
    <w:rsid w:val="001E142D"/>
    <w:rsid w:val="001E5618"/>
    <w:rsid w:val="001F3C06"/>
    <w:rsid w:val="00201716"/>
    <w:rsid w:val="00205251"/>
    <w:rsid w:val="00206710"/>
    <w:rsid w:val="00206A73"/>
    <w:rsid w:val="002117CA"/>
    <w:rsid w:val="00211AAA"/>
    <w:rsid w:val="00212D59"/>
    <w:rsid w:val="00217E43"/>
    <w:rsid w:val="0022006B"/>
    <w:rsid w:val="00221DBB"/>
    <w:rsid w:val="0022236A"/>
    <w:rsid w:val="00223F2F"/>
    <w:rsid w:val="002244B3"/>
    <w:rsid w:val="0022577E"/>
    <w:rsid w:val="00226D0F"/>
    <w:rsid w:val="00227E75"/>
    <w:rsid w:val="002312FB"/>
    <w:rsid w:val="00231B5B"/>
    <w:rsid w:val="00232F84"/>
    <w:rsid w:val="00237CE2"/>
    <w:rsid w:val="00240A55"/>
    <w:rsid w:val="0024180F"/>
    <w:rsid w:val="0024433D"/>
    <w:rsid w:val="00246077"/>
    <w:rsid w:val="00251036"/>
    <w:rsid w:val="002528FA"/>
    <w:rsid w:val="00254CA9"/>
    <w:rsid w:val="002605B2"/>
    <w:rsid w:val="00261359"/>
    <w:rsid w:val="00265615"/>
    <w:rsid w:val="00270066"/>
    <w:rsid w:val="002710E1"/>
    <w:rsid w:val="00275816"/>
    <w:rsid w:val="00276CE1"/>
    <w:rsid w:val="00277F31"/>
    <w:rsid w:val="002815B5"/>
    <w:rsid w:val="00290D2F"/>
    <w:rsid w:val="002942BE"/>
    <w:rsid w:val="00295EC1"/>
    <w:rsid w:val="0029687F"/>
    <w:rsid w:val="00297D6C"/>
    <w:rsid w:val="002A1A7A"/>
    <w:rsid w:val="002A207D"/>
    <w:rsid w:val="002A2CE2"/>
    <w:rsid w:val="002A726A"/>
    <w:rsid w:val="002B0BA4"/>
    <w:rsid w:val="002B1EAE"/>
    <w:rsid w:val="002B2B44"/>
    <w:rsid w:val="002B4FCF"/>
    <w:rsid w:val="002B6626"/>
    <w:rsid w:val="002B785C"/>
    <w:rsid w:val="002C15B6"/>
    <w:rsid w:val="002C5EBD"/>
    <w:rsid w:val="002C7A92"/>
    <w:rsid w:val="002D1832"/>
    <w:rsid w:val="002D1AC2"/>
    <w:rsid w:val="002D21D6"/>
    <w:rsid w:val="002D454E"/>
    <w:rsid w:val="002D635C"/>
    <w:rsid w:val="002E00A9"/>
    <w:rsid w:val="002E01B2"/>
    <w:rsid w:val="002E16D2"/>
    <w:rsid w:val="002E21AC"/>
    <w:rsid w:val="002E3578"/>
    <w:rsid w:val="002E4BD0"/>
    <w:rsid w:val="002E720B"/>
    <w:rsid w:val="002E7B59"/>
    <w:rsid w:val="00300490"/>
    <w:rsid w:val="0030362E"/>
    <w:rsid w:val="003058C0"/>
    <w:rsid w:val="00307DD3"/>
    <w:rsid w:val="0031094F"/>
    <w:rsid w:val="00310AD0"/>
    <w:rsid w:val="00310CBD"/>
    <w:rsid w:val="00311872"/>
    <w:rsid w:val="00311F72"/>
    <w:rsid w:val="0031286B"/>
    <w:rsid w:val="00312DEB"/>
    <w:rsid w:val="003134AC"/>
    <w:rsid w:val="00316E63"/>
    <w:rsid w:val="00320E52"/>
    <w:rsid w:val="003213FD"/>
    <w:rsid w:val="0032291B"/>
    <w:rsid w:val="00322996"/>
    <w:rsid w:val="00322DDC"/>
    <w:rsid w:val="00330131"/>
    <w:rsid w:val="0033231F"/>
    <w:rsid w:val="00334551"/>
    <w:rsid w:val="00335616"/>
    <w:rsid w:val="0033694C"/>
    <w:rsid w:val="003441D0"/>
    <w:rsid w:val="00345E1D"/>
    <w:rsid w:val="00346573"/>
    <w:rsid w:val="00346B5C"/>
    <w:rsid w:val="00350D89"/>
    <w:rsid w:val="003537E3"/>
    <w:rsid w:val="00357182"/>
    <w:rsid w:val="00364765"/>
    <w:rsid w:val="00365D80"/>
    <w:rsid w:val="003661F6"/>
    <w:rsid w:val="00372F5B"/>
    <w:rsid w:val="00376DA7"/>
    <w:rsid w:val="00377C8A"/>
    <w:rsid w:val="00383908"/>
    <w:rsid w:val="003A0935"/>
    <w:rsid w:val="003A175F"/>
    <w:rsid w:val="003A1A70"/>
    <w:rsid w:val="003A25BB"/>
    <w:rsid w:val="003A2D6E"/>
    <w:rsid w:val="003A36C2"/>
    <w:rsid w:val="003A4385"/>
    <w:rsid w:val="003A594F"/>
    <w:rsid w:val="003A6250"/>
    <w:rsid w:val="003B0C8A"/>
    <w:rsid w:val="003B3F8A"/>
    <w:rsid w:val="003B4F20"/>
    <w:rsid w:val="003B7197"/>
    <w:rsid w:val="003D054A"/>
    <w:rsid w:val="003D316E"/>
    <w:rsid w:val="003D5861"/>
    <w:rsid w:val="003D5EF0"/>
    <w:rsid w:val="003E0B23"/>
    <w:rsid w:val="003E4EDD"/>
    <w:rsid w:val="003E5B24"/>
    <w:rsid w:val="003E7322"/>
    <w:rsid w:val="003F0151"/>
    <w:rsid w:val="003F0BB2"/>
    <w:rsid w:val="003F6CEA"/>
    <w:rsid w:val="004029DF"/>
    <w:rsid w:val="00405B3A"/>
    <w:rsid w:val="004114F7"/>
    <w:rsid w:val="00413149"/>
    <w:rsid w:val="00413518"/>
    <w:rsid w:val="004156E2"/>
    <w:rsid w:val="00417150"/>
    <w:rsid w:val="00417EE3"/>
    <w:rsid w:val="00421A54"/>
    <w:rsid w:val="004230A2"/>
    <w:rsid w:val="00426CC1"/>
    <w:rsid w:val="00430810"/>
    <w:rsid w:val="00432235"/>
    <w:rsid w:val="00435BDD"/>
    <w:rsid w:val="00437481"/>
    <w:rsid w:val="004417B6"/>
    <w:rsid w:val="00441B47"/>
    <w:rsid w:val="00442ED5"/>
    <w:rsid w:val="004442E7"/>
    <w:rsid w:val="00444416"/>
    <w:rsid w:val="004475B4"/>
    <w:rsid w:val="00450DFA"/>
    <w:rsid w:val="00452D00"/>
    <w:rsid w:val="00454760"/>
    <w:rsid w:val="00455FFC"/>
    <w:rsid w:val="00457DEF"/>
    <w:rsid w:val="0046446A"/>
    <w:rsid w:val="00471738"/>
    <w:rsid w:val="00480CB2"/>
    <w:rsid w:val="0048317A"/>
    <w:rsid w:val="00483B74"/>
    <w:rsid w:val="00483D19"/>
    <w:rsid w:val="00487546"/>
    <w:rsid w:val="0049312C"/>
    <w:rsid w:val="004A08ED"/>
    <w:rsid w:val="004A5836"/>
    <w:rsid w:val="004A6113"/>
    <w:rsid w:val="004B03E8"/>
    <w:rsid w:val="004B2A09"/>
    <w:rsid w:val="004B5C94"/>
    <w:rsid w:val="004C1D19"/>
    <w:rsid w:val="004C3B30"/>
    <w:rsid w:val="004C61EA"/>
    <w:rsid w:val="004C6BCF"/>
    <w:rsid w:val="004C7210"/>
    <w:rsid w:val="004C753E"/>
    <w:rsid w:val="004C7ABE"/>
    <w:rsid w:val="004D00FC"/>
    <w:rsid w:val="004D3E8B"/>
    <w:rsid w:val="004E0019"/>
    <w:rsid w:val="004E05C2"/>
    <w:rsid w:val="004E1FFC"/>
    <w:rsid w:val="004E3C94"/>
    <w:rsid w:val="004E6012"/>
    <w:rsid w:val="004F1159"/>
    <w:rsid w:val="004F293D"/>
    <w:rsid w:val="004F769A"/>
    <w:rsid w:val="00505957"/>
    <w:rsid w:val="00505B0E"/>
    <w:rsid w:val="00511A96"/>
    <w:rsid w:val="00516C03"/>
    <w:rsid w:val="00522D9C"/>
    <w:rsid w:val="0052302C"/>
    <w:rsid w:val="00533292"/>
    <w:rsid w:val="00543C29"/>
    <w:rsid w:val="00544D55"/>
    <w:rsid w:val="0055214C"/>
    <w:rsid w:val="005534E1"/>
    <w:rsid w:val="00554290"/>
    <w:rsid w:val="005560FB"/>
    <w:rsid w:val="00557F9C"/>
    <w:rsid w:val="00560D4A"/>
    <w:rsid w:val="00561EBE"/>
    <w:rsid w:val="00562ACA"/>
    <w:rsid w:val="005651E5"/>
    <w:rsid w:val="00567545"/>
    <w:rsid w:val="005706FA"/>
    <w:rsid w:val="0058289A"/>
    <w:rsid w:val="005847A6"/>
    <w:rsid w:val="00592B86"/>
    <w:rsid w:val="00595E70"/>
    <w:rsid w:val="00597305"/>
    <w:rsid w:val="005979E8"/>
    <w:rsid w:val="005A4EE0"/>
    <w:rsid w:val="005B0003"/>
    <w:rsid w:val="005B03A9"/>
    <w:rsid w:val="005B2733"/>
    <w:rsid w:val="005B34AD"/>
    <w:rsid w:val="005B4041"/>
    <w:rsid w:val="005B4A73"/>
    <w:rsid w:val="005B5797"/>
    <w:rsid w:val="005B7CF8"/>
    <w:rsid w:val="005C147A"/>
    <w:rsid w:val="005C4D63"/>
    <w:rsid w:val="005C73BF"/>
    <w:rsid w:val="005D1777"/>
    <w:rsid w:val="005D2FED"/>
    <w:rsid w:val="005D3808"/>
    <w:rsid w:val="005D7015"/>
    <w:rsid w:val="005E0AFD"/>
    <w:rsid w:val="005E276A"/>
    <w:rsid w:val="005E4625"/>
    <w:rsid w:val="005E6178"/>
    <w:rsid w:val="005E730B"/>
    <w:rsid w:val="005F67D3"/>
    <w:rsid w:val="005F7B3D"/>
    <w:rsid w:val="005F7F47"/>
    <w:rsid w:val="00611BD1"/>
    <w:rsid w:val="00614E83"/>
    <w:rsid w:val="00615AD1"/>
    <w:rsid w:val="00623B5B"/>
    <w:rsid w:val="0062422C"/>
    <w:rsid w:val="00624E4D"/>
    <w:rsid w:val="00631B0D"/>
    <w:rsid w:val="00635176"/>
    <w:rsid w:val="0063622E"/>
    <w:rsid w:val="006362A8"/>
    <w:rsid w:val="00636BA0"/>
    <w:rsid w:val="00637C0E"/>
    <w:rsid w:val="00644DE2"/>
    <w:rsid w:val="00651181"/>
    <w:rsid w:val="00662963"/>
    <w:rsid w:val="006632D1"/>
    <w:rsid w:val="00665BB2"/>
    <w:rsid w:val="00667D9E"/>
    <w:rsid w:val="00673FC8"/>
    <w:rsid w:val="0067510C"/>
    <w:rsid w:val="006803BC"/>
    <w:rsid w:val="00680802"/>
    <w:rsid w:val="00681AFE"/>
    <w:rsid w:val="00683435"/>
    <w:rsid w:val="0068725F"/>
    <w:rsid w:val="006902BC"/>
    <w:rsid w:val="006904D8"/>
    <w:rsid w:val="00692557"/>
    <w:rsid w:val="006951C6"/>
    <w:rsid w:val="006967F6"/>
    <w:rsid w:val="006A3575"/>
    <w:rsid w:val="006A49B7"/>
    <w:rsid w:val="006A4C77"/>
    <w:rsid w:val="006A5F31"/>
    <w:rsid w:val="006A648B"/>
    <w:rsid w:val="006B536E"/>
    <w:rsid w:val="006C132A"/>
    <w:rsid w:val="006C2449"/>
    <w:rsid w:val="006C3F80"/>
    <w:rsid w:val="006C48D8"/>
    <w:rsid w:val="006D156F"/>
    <w:rsid w:val="006E23EB"/>
    <w:rsid w:val="006F094D"/>
    <w:rsid w:val="006F1AF2"/>
    <w:rsid w:val="006F37F3"/>
    <w:rsid w:val="00700301"/>
    <w:rsid w:val="007006B5"/>
    <w:rsid w:val="00702417"/>
    <w:rsid w:val="00707648"/>
    <w:rsid w:val="0071388F"/>
    <w:rsid w:val="007150AD"/>
    <w:rsid w:val="00716886"/>
    <w:rsid w:val="00717045"/>
    <w:rsid w:val="0072056D"/>
    <w:rsid w:val="00720FFA"/>
    <w:rsid w:val="007214D1"/>
    <w:rsid w:val="00722801"/>
    <w:rsid w:val="00732AB3"/>
    <w:rsid w:val="00732C4E"/>
    <w:rsid w:val="00741005"/>
    <w:rsid w:val="00743175"/>
    <w:rsid w:val="00744548"/>
    <w:rsid w:val="00747867"/>
    <w:rsid w:val="00755356"/>
    <w:rsid w:val="00756B2E"/>
    <w:rsid w:val="00763587"/>
    <w:rsid w:val="007638C7"/>
    <w:rsid w:val="00771353"/>
    <w:rsid w:val="00783174"/>
    <w:rsid w:val="00783FFF"/>
    <w:rsid w:val="0078569E"/>
    <w:rsid w:val="00791B10"/>
    <w:rsid w:val="00793AAF"/>
    <w:rsid w:val="00797D33"/>
    <w:rsid w:val="007A24D0"/>
    <w:rsid w:val="007A41A8"/>
    <w:rsid w:val="007A51BE"/>
    <w:rsid w:val="007B0095"/>
    <w:rsid w:val="007B211A"/>
    <w:rsid w:val="007B4E6D"/>
    <w:rsid w:val="007B5192"/>
    <w:rsid w:val="007B6A95"/>
    <w:rsid w:val="007C0814"/>
    <w:rsid w:val="007C5D15"/>
    <w:rsid w:val="007D14EF"/>
    <w:rsid w:val="007D46B2"/>
    <w:rsid w:val="007D4A18"/>
    <w:rsid w:val="007D4A1F"/>
    <w:rsid w:val="007D4F31"/>
    <w:rsid w:val="007D720A"/>
    <w:rsid w:val="007E07C1"/>
    <w:rsid w:val="007E1029"/>
    <w:rsid w:val="007E4E19"/>
    <w:rsid w:val="007F1912"/>
    <w:rsid w:val="007F3FF7"/>
    <w:rsid w:val="007F4162"/>
    <w:rsid w:val="007F523D"/>
    <w:rsid w:val="007F740F"/>
    <w:rsid w:val="00807141"/>
    <w:rsid w:val="008111CD"/>
    <w:rsid w:val="008170A7"/>
    <w:rsid w:val="0082036F"/>
    <w:rsid w:val="0082076A"/>
    <w:rsid w:val="00821333"/>
    <w:rsid w:val="008250D3"/>
    <w:rsid w:val="00826851"/>
    <w:rsid w:val="00826F77"/>
    <w:rsid w:val="00831D63"/>
    <w:rsid w:val="00832B4F"/>
    <w:rsid w:val="00840420"/>
    <w:rsid w:val="00855E07"/>
    <w:rsid w:val="00860E4B"/>
    <w:rsid w:val="0086152A"/>
    <w:rsid w:val="008642E2"/>
    <w:rsid w:val="008718EF"/>
    <w:rsid w:val="0087419D"/>
    <w:rsid w:val="008769F9"/>
    <w:rsid w:val="008829F6"/>
    <w:rsid w:val="00883F37"/>
    <w:rsid w:val="00885AED"/>
    <w:rsid w:val="008966E1"/>
    <w:rsid w:val="008A24B1"/>
    <w:rsid w:val="008A3E98"/>
    <w:rsid w:val="008A3FD8"/>
    <w:rsid w:val="008A5325"/>
    <w:rsid w:val="008A69F2"/>
    <w:rsid w:val="008B4407"/>
    <w:rsid w:val="008B54AC"/>
    <w:rsid w:val="008C1E8B"/>
    <w:rsid w:val="008C4AFC"/>
    <w:rsid w:val="008C7361"/>
    <w:rsid w:val="008C7848"/>
    <w:rsid w:val="008D120D"/>
    <w:rsid w:val="008D49A5"/>
    <w:rsid w:val="008F086C"/>
    <w:rsid w:val="008F1E65"/>
    <w:rsid w:val="008F282D"/>
    <w:rsid w:val="008F54F8"/>
    <w:rsid w:val="009062AC"/>
    <w:rsid w:val="009147F7"/>
    <w:rsid w:val="00915D5B"/>
    <w:rsid w:val="00916698"/>
    <w:rsid w:val="009250A6"/>
    <w:rsid w:val="009276D6"/>
    <w:rsid w:val="00927D0B"/>
    <w:rsid w:val="009312B6"/>
    <w:rsid w:val="009316A1"/>
    <w:rsid w:val="00951F40"/>
    <w:rsid w:val="00961641"/>
    <w:rsid w:val="009669E7"/>
    <w:rsid w:val="00970104"/>
    <w:rsid w:val="00980EA4"/>
    <w:rsid w:val="00981567"/>
    <w:rsid w:val="00983011"/>
    <w:rsid w:val="0098540C"/>
    <w:rsid w:val="00986600"/>
    <w:rsid w:val="0099032B"/>
    <w:rsid w:val="009934F9"/>
    <w:rsid w:val="009957B2"/>
    <w:rsid w:val="009977AF"/>
    <w:rsid w:val="009A2BDE"/>
    <w:rsid w:val="009A3980"/>
    <w:rsid w:val="009A3F2F"/>
    <w:rsid w:val="009A6C54"/>
    <w:rsid w:val="009B1F9B"/>
    <w:rsid w:val="009B2252"/>
    <w:rsid w:val="009C0E9F"/>
    <w:rsid w:val="009C5235"/>
    <w:rsid w:val="009C6076"/>
    <w:rsid w:val="009D2D3E"/>
    <w:rsid w:val="009D41B1"/>
    <w:rsid w:val="009D6B50"/>
    <w:rsid w:val="009E0645"/>
    <w:rsid w:val="009E2C8D"/>
    <w:rsid w:val="009E3E91"/>
    <w:rsid w:val="009F0E6E"/>
    <w:rsid w:val="009F4FD3"/>
    <w:rsid w:val="00A07315"/>
    <w:rsid w:val="00A07BA4"/>
    <w:rsid w:val="00A12839"/>
    <w:rsid w:val="00A14804"/>
    <w:rsid w:val="00A14A71"/>
    <w:rsid w:val="00A15C26"/>
    <w:rsid w:val="00A202CC"/>
    <w:rsid w:val="00A20568"/>
    <w:rsid w:val="00A2231C"/>
    <w:rsid w:val="00A2391B"/>
    <w:rsid w:val="00A269A6"/>
    <w:rsid w:val="00A32994"/>
    <w:rsid w:val="00A3646E"/>
    <w:rsid w:val="00A37F3A"/>
    <w:rsid w:val="00A40178"/>
    <w:rsid w:val="00A4209E"/>
    <w:rsid w:val="00A43A9B"/>
    <w:rsid w:val="00A523F5"/>
    <w:rsid w:val="00A66A5F"/>
    <w:rsid w:val="00A70466"/>
    <w:rsid w:val="00A72222"/>
    <w:rsid w:val="00A804DE"/>
    <w:rsid w:val="00A81E59"/>
    <w:rsid w:val="00A83BCD"/>
    <w:rsid w:val="00A87320"/>
    <w:rsid w:val="00A903E6"/>
    <w:rsid w:val="00A90CF5"/>
    <w:rsid w:val="00A94901"/>
    <w:rsid w:val="00A9744E"/>
    <w:rsid w:val="00AA7D39"/>
    <w:rsid w:val="00AA7E79"/>
    <w:rsid w:val="00AB53E1"/>
    <w:rsid w:val="00AB7C7C"/>
    <w:rsid w:val="00AC22C7"/>
    <w:rsid w:val="00AC2541"/>
    <w:rsid w:val="00AC52EC"/>
    <w:rsid w:val="00AC5984"/>
    <w:rsid w:val="00AD06D7"/>
    <w:rsid w:val="00AD0FDE"/>
    <w:rsid w:val="00AD139D"/>
    <w:rsid w:val="00AE1068"/>
    <w:rsid w:val="00AE1B75"/>
    <w:rsid w:val="00AE52F2"/>
    <w:rsid w:val="00AE61DE"/>
    <w:rsid w:val="00AE7C15"/>
    <w:rsid w:val="00AF14B3"/>
    <w:rsid w:val="00AF2375"/>
    <w:rsid w:val="00AF2732"/>
    <w:rsid w:val="00AF3531"/>
    <w:rsid w:val="00AF4786"/>
    <w:rsid w:val="00AF7257"/>
    <w:rsid w:val="00B00242"/>
    <w:rsid w:val="00B059D1"/>
    <w:rsid w:val="00B10F1A"/>
    <w:rsid w:val="00B11E07"/>
    <w:rsid w:val="00B14172"/>
    <w:rsid w:val="00B2062B"/>
    <w:rsid w:val="00B21CA8"/>
    <w:rsid w:val="00B226C4"/>
    <w:rsid w:val="00B25873"/>
    <w:rsid w:val="00B306AE"/>
    <w:rsid w:val="00B323EB"/>
    <w:rsid w:val="00B379E3"/>
    <w:rsid w:val="00B379E7"/>
    <w:rsid w:val="00B41816"/>
    <w:rsid w:val="00B41996"/>
    <w:rsid w:val="00B41D72"/>
    <w:rsid w:val="00B466CF"/>
    <w:rsid w:val="00B51797"/>
    <w:rsid w:val="00B5634F"/>
    <w:rsid w:val="00B56625"/>
    <w:rsid w:val="00B62B97"/>
    <w:rsid w:val="00B63170"/>
    <w:rsid w:val="00B635FB"/>
    <w:rsid w:val="00B6488A"/>
    <w:rsid w:val="00B65CEF"/>
    <w:rsid w:val="00B70572"/>
    <w:rsid w:val="00B768EF"/>
    <w:rsid w:val="00B77E00"/>
    <w:rsid w:val="00B82818"/>
    <w:rsid w:val="00B82DD2"/>
    <w:rsid w:val="00B838F1"/>
    <w:rsid w:val="00B84893"/>
    <w:rsid w:val="00B93D35"/>
    <w:rsid w:val="00B94CF3"/>
    <w:rsid w:val="00B96851"/>
    <w:rsid w:val="00B96D37"/>
    <w:rsid w:val="00BA2319"/>
    <w:rsid w:val="00BA5890"/>
    <w:rsid w:val="00BA609C"/>
    <w:rsid w:val="00BA77E9"/>
    <w:rsid w:val="00BB056B"/>
    <w:rsid w:val="00BB1248"/>
    <w:rsid w:val="00BB1CB8"/>
    <w:rsid w:val="00BB34E4"/>
    <w:rsid w:val="00BC0EE4"/>
    <w:rsid w:val="00BC4990"/>
    <w:rsid w:val="00BC66C4"/>
    <w:rsid w:val="00BD0EB6"/>
    <w:rsid w:val="00BD32BB"/>
    <w:rsid w:val="00BD4735"/>
    <w:rsid w:val="00BD4B99"/>
    <w:rsid w:val="00BD5404"/>
    <w:rsid w:val="00BD6269"/>
    <w:rsid w:val="00BD6A40"/>
    <w:rsid w:val="00BD6F8F"/>
    <w:rsid w:val="00BD7DED"/>
    <w:rsid w:val="00BE06A5"/>
    <w:rsid w:val="00BE5F74"/>
    <w:rsid w:val="00BF0EA4"/>
    <w:rsid w:val="00BF48C2"/>
    <w:rsid w:val="00BF5ABE"/>
    <w:rsid w:val="00C02BBE"/>
    <w:rsid w:val="00C04106"/>
    <w:rsid w:val="00C0639E"/>
    <w:rsid w:val="00C12281"/>
    <w:rsid w:val="00C1385D"/>
    <w:rsid w:val="00C15083"/>
    <w:rsid w:val="00C20D60"/>
    <w:rsid w:val="00C30329"/>
    <w:rsid w:val="00C30AE1"/>
    <w:rsid w:val="00C33180"/>
    <w:rsid w:val="00C42839"/>
    <w:rsid w:val="00C42CF4"/>
    <w:rsid w:val="00C44415"/>
    <w:rsid w:val="00C445E3"/>
    <w:rsid w:val="00C47A20"/>
    <w:rsid w:val="00C661C8"/>
    <w:rsid w:val="00C67A97"/>
    <w:rsid w:val="00C705B3"/>
    <w:rsid w:val="00C71C51"/>
    <w:rsid w:val="00C72B82"/>
    <w:rsid w:val="00C82592"/>
    <w:rsid w:val="00C82626"/>
    <w:rsid w:val="00C82B85"/>
    <w:rsid w:val="00C841A9"/>
    <w:rsid w:val="00C941F5"/>
    <w:rsid w:val="00CA6935"/>
    <w:rsid w:val="00CA7312"/>
    <w:rsid w:val="00CB12E2"/>
    <w:rsid w:val="00CB38D1"/>
    <w:rsid w:val="00CB651E"/>
    <w:rsid w:val="00CD0D67"/>
    <w:rsid w:val="00CD27CD"/>
    <w:rsid w:val="00CD6D57"/>
    <w:rsid w:val="00CD75E9"/>
    <w:rsid w:val="00CE29C0"/>
    <w:rsid w:val="00CE61EF"/>
    <w:rsid w:val="00CE7E91"/>
    <w:rsid w:val="00CF3637"/>
    <w:rsid w:val="00CF62A5"/>
    <w:rsid w:val="00D002E5"/>
    <w:rsid w:val="00D03AD4"/>
    <w:rsid w:val="00D050D7"/>
    <w:rsid w:val="00D058F4"/>
    <w:rsid w:val="00D07841"/>
    <w:rsid w:val="00D10FD9"/>
    <w:rsid w:val="00D110A6"/>
    <w:rsid w:val="00D11506"/>
    <w:rsid w:val="00D1232E"/>
    <w:rsid w:val="00D154BC"/>
    <w:rsid w:val="00D15E66"/>
    <w:rsid w:val="00D17096"/>
    <w:rsid w:val="00D21922"/>
    <w:rsid w:val="00D24DF6"/>
    <w:rsid w:val="00D26FC7"/>
    <w:rsid w:val="00D3223D"/>
    <w:rsid w:val="00D3259E"/>
    <w:rsid w:val="00D359C7"/>
    <w:rsid w:val="00D3709B"/>
    <w:rsid w:val="00D40A1F"/>
    <w:rsid w:val="00D44C89"/>
    <w:rsid w:val="00D4655C"/>
    <w:rsid w:val="00D50799"/>
    <w:rsid w:val="00D6330B"/>
    <w:rsid w:val="00D644D0"/>
    <w:rsid w:val="00D66321"/>
    <w:rsid w:val="00D665B2"/>
    <w:rsid w:val="00D71EC1"/>
    <w:rsid w:val="00D72229"/>
    <w:rsid w:val="00D756BE"/>
    <w:rsid w:val="00D77766"/>
    <w:rsid w:val="00D80EB1"/>
    <w:rsid w:val="00D83C6C"/>
    <w:rsid w:val="00D84166"/>
    <w:rsid w:val="00D84412"/>
    <w:rsid w:val="00D8769E"/>
    <w:rsid w:val="00D87A8F"/>
    <w:rsid w:val="00D9028E"/>
    <w:rsid w:val="00D9309A"/>
    <w:rsid w:val="00DA12BE"/>
    <w:rsid w:val="00DA1573"/>
    <w:rsid w:val="00DA1DD9"/>
    <w:rsid w:val="00DA2247"/>
    <w:rsid w:val="00DA2D27"/>
    <w:rsid w:val="00DA356D"/>
    <w:rsid w:val="00DA477E"/>
    <w:rsid w:val="00DA70F0"/>
    <w:rsid w:val="00DB25D0"/>
    <w:rsid w:val="00DB2666"/>
    <w:rsid w:val="00DC2DFB"/>
    <w:rsid w:val="00DC36DF"/>
    <w:rsid w:val="00DC5974"/>
    <w:rsid w:val="00DC755A"/>
    <w:rsid w:val="00DC7A37"/>
    <w:rsid w:val="00DD0AE8"/>
    <w:rsid w:val="00DD4092"/>
    <w:rsid w:val="00DD4A24"/>
    <w:rsid w:val="00DE2D3D"/>
    <w:rsid w:val="00DF061A"/>
    <w:rsid w:val="00DF3154"/>
    <w:rsid w:val="00E00BD5"/>
    <w:rsid w:val="00E0109F"/>
    <w:rsid w:val="00E010E8"/>
    <w:rsid w:val="00E041CC"/>
    <w:rsid w:val="00E101D7"/>
    <w:rsid w:val="00E10ECD"/>
    <w:rsid w:val="00E13F05"/>
    <w:rsid w:val="00E160A7"/>
    <w:rsid w:val="00E207E8"/>
    <w:rsid w:val="00E22177"/>
    <w:rsid w:val="00E262E8"/>
    <w:rsid w:val="00E327C0"/>
    <w:rsid w:val="00E37D35"/>
    <w:rsid w:val="00E574B0"/>
    <w:rsid w:val="00E57B51"/>
    <w:rsid w:val="00E61C00"/>
    <w:rsid w:val="00E678F3"/>
    <w:rsid w:val="00E71263"/>
    <w:rsid w:val="00E75C2F"/>
    <w:rsid w:val="00E76623"/>
    <w:rsid w:val="00E77344"/>
    <w:rsid w:val="00E8083D"/>
    <w:rsid w:val="00E809DF"/>
    <w:rsid w:val="00E84C12"/>
    <w:rsid w:val="00E86DB6"/>
    <w:rsid w:val="00E963C2"/>
    <w:rsid w:val="00EA0BDA"/>
    <w:rsid w:val="00EA4EA7"/>
    <w:rsid w:val="00EA5427"/>
    <w:rsid w:val="00EB1D60"/>
    <w:rsid w:val="00EB5C4D"/>
    <w:rsid w:val="00EC026F"/>
    <w:rsid w:val="00EC2CFA"/>
    <w:rsid w:val="00EC2F09"/>
    <w:rsid w:val="00EC3318"/>
    <w:rsid w:val="00EC455F"/>
    <w:rsid w:val="00ED01C7"/>
    <w:rsid w:val="00ED0CD8"/>
    <w:rsid w:val="00ED3B78"/>
    <w:rsid w:val="00ED401F"/>
    <w:rsid w:val="00ED6410"/>
    <w:rsid w:val="00ED70EF"/>
    <w:rsid w:val="00EE07D0"/>
    <w:rsid w:val="00EE6F4D"/>
    <w:rsid w:val="00EF04AB"/>
    <w:rsid w:val="00EF2D8A"/>
    <w:rsid w:val="00EF32FE"/>
    <w:rsid w:val="00EF3FB7"/>
    <w:rsid w:val="00EF5ADB"/>
    <w:rsid w:val="00F129C6"/>
    <w:rsid w:val="00F204F8"/>
    <w:rsid w:val="00F2259B"/>
    <w:rsid w:val="00F2716A"/>
    <w:rsid w:val="00F3772A"/>
    <w:rsid w:val="00F37BB1"/>
    <w:rsid w:val="00F417EE"/>
    <w:rsid w:val="00F4183F"/>
    <w:rsid w:val="00F42637"/>
    <w:rsid w:val="00F43EDB"/>
    <w:rsid w:val="00F44130"/>
    <w:rsid w:val="00F474F5"/>
    <w:rsid w:val="00F51C4A"/>
    <w:rsid w:val="00F528F1"/>
    <w:rsid w:val="00F62BD5"/>
    <w:rsid w:val="00F62C85"/>
    <w:rsid w:val="00F653CC"/>
    <w:rsid w:val="00F702FB"/>
    <w:rsid w:val="00F7341B"/>
    <w:rsid w:val="00F7561D"/>
    <w:rsid w:val="00F77EFB"/>
    <w:rsid w:val="00F86991"/>
    <w:rsid w:val="00F9289B"/>
    <w:rsid w:val="00F96DA2"/>
    <w:rsid w:val="00F97534"/>
    <w:rsid w:val="00FA0C51"/>
    <w:rsid w:val="00FA24AD"/>
    <w:rsid w:val="00FA3BBF"/>
    <w:rsid w:val="00FA52CF"/>
    <w:rsid w:val="00FB0403"/>
    <w:rsid w:val="00FC07C7"/>
    <w:rsid w:val="00FC0A41"/>
    <w:rsid w:val="00FC7FE6"/>
    <w:rsid w:val="00FD33B9"/>
    <w:rsid w:val="00FD3E23"/>
    <w:rsid w:val="00FD5716"/>
    <w:rsid w:val="00FD5FC0"/>
    <w:rsid w:val="00FE481B"/>
    <w:rsid w:val="00FF002D"/>
    <w:rsid w:val="00FF4A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9E7"/>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0A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44416"/>
    <w:pPr>
      <w:spacing w:before="100" w:beforeAutospacing="1" w:after="100" w:afterAutospacing="1"/>
    </w:pPr>
    <w:rPr>
      <w:sz w:val="24"/>
      <w:szCs w:val="24"/>
    </w:rPr>
  </w:style>
  <w:style w:type="paragraph" w:styleId="Footer">
    <w:name w:val="footer"/>
    <w:basedOn w:val="Normal"/>
    <w:rsid w:val="007E1029"/>
    <w:pPr>
      <w:tabs>
        <w:tab w:val="center" w:pos="4320"/>
        <w:tab w:val="right" w:pos="8640"/>
      </w:tabs>
    </w:pPr>
  </w:style>
  <w:style w:type="character" w:styleId="PageNumber">
    <w:name w:val="page number"/>
    <w:basedOn w:val="DefaultParagraphFont"/>
    <w:rsid w:val="007E1029"/>
  </w:style>
  <w:style w:type="character" w:styleId="Strong">
    <w:name w:val="Strong"/>
    <w:qFormat/>
    <w:rsid w:val="00AB7C7C"/>
    <w:rPr>
      <w:b/>
      <w:bCs/>
    </w:rPr>
  </w:style>
  <w:style w:type="character" w:customStyle="1" w:styleId="apple-converted-space">
    <w:name w:val="apple-converted-space"/>
    <w:basedOn w:val="DefaultParagraphFont"/>
    <w:rsid w:val="00AB7C7C"/>
  </w:style>
  <w:style w:type="paragraph" w:styleId="BalloonText">
    <w:name w:val="Balloon Text"/>
    <w:basedOn w:val="Normal"/>
    <w:link w:val="BalloonTextChar"/>
    <w:rsid w:val="00C705B3"/>
    <w:rPr>
      <w:rFonts w:ascii="Tahoma" w:hAnsi="Tahoma" w:cs="Tahoma"/>
      <w:sz w:val="16"/>
      <w:szCs w:val="16"/>
    </w:rPr>
  </w:style>
  <w:style w:type="character" w:customStyle="1" w:styleId="BalloonTextChar">
    <w:name w:val="Balloon Text Char"/>
    <w:link w:val="BalloonText"/>
    <w:rsid w:val="00C705B3"/>
    <w:rPr>
      <w:rFonts w:ascii="Tahoma" w:hAnsi="Tahoma" w:cs="Tahoma"/>
      <w:sz w:val="16"/>
      <w:szCs w:val="16"/>
    </w:rPr>
  </w:style>
  <w:style w:type="paragraph" w:styleId="BodyTextIndent2">
    <w:name w:val="Body Text Indent 2"/>
    <w:basedOn w:val="Normal"/>
    <w:link w:val="BodyTextIndent2Char"/>
    <w:uiPriority w:val="99"/>
    <w:rsid w:val="00FA52CF"/>
    <w:pPr>
      <w:spacing w:after="120" w:line="480" w:lineRule="auto"/>
      <w:ind w:left="360"/>
    </w:pPr>
    <w:rPr>
      <w:sz w:val="24"/>
      <w:szCs w:val="24"/>
    </w:rPr>
  </w:style>
  <w:style w:type="character" w:customStyle="1" w:styleId="BodyTextIndent2Char">
    <w:name w:val="Body Text Indent 2 Char"/>
    <w:link w:val="BodyTextIndent2"/>
    <w:uiPriority w:val="99"/>
    <w:rsid w:val="00FA52C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0A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44416"/>
    <w:pPr>
      <w:spacing w:before="100" w:beforeAutospacing="1" w:after="100" w:afterAutospacing="1"/>
    </w:pPr>
    <w:rPr>
      <w:sz w:val="24"/>
      <w:szCs w:val="24"/>
    </w:rPr>
  </w:style>
  <w:style w:type="paragraph" w:styleId="Footer">
    <w:name w:val="footer"/>
    <w:basedOn w:val="Normal"/>
    <w:rsid w:val="007E1029"/>
    <w:pPr>
      <w:tabs>
        <w:tab w:val="center" w:pos="4320"/>
        <w:tab w:val="right" w:pos="8640"/>
      </w:tabs>
    </w:pPr>
  </w:style>
  <w:style w:type="character" w:styleId="PageNumber">
    <w:name w:val="page number"/>
    <w:basedOn w:val="DefaultParagraphFont"/>
    <w:rsid w:val="007E1029"/>
  </w:style>
  <w:style w:type="character" w:styleId="Strong">
    <w:name w:val="Strong"/>
    <w:qFormat/>
    <w:rsid w:val="00AB7C7C"/>
    <w:rPr>
      <w:b/>
      <w:bCs/>
    </w:rPr>
  </w:style>
  <w:style w:type="character" w:customStyle="1" w:styleId="apple-converted-space">
    <w:name w:val="apple-converted-space"/>
    <w:basedOn w:val="DefaultParagraphFont"/>
    <w:rsid w:val="00AB7C7C"/>
  </w:style>
  <w:style w:type="paragraph" w:styleId="BalloonText">
    <w:name w:val="Balloon Text"/>
    <w:basedOn w:val="Normal"/>
    <w:link w:val="BalloonTextChar"/>
    <w:rsid w:val="00C705B3"/>
    <w:rPr>
      <w:rFonts w:ascii="Tahoma" w:hAnsi="Tahoma" w:cs="Tahoma"/>
      <w:sz w:val="16"/>
      <w:szCs w:val="16"/>
    </w:rPr>
  </w:style>
  <w:style w:type="character" w:customStyle="1" w:styleId="BalloonTextChar">
    <w:name w:val="Balloon Text Char"/>
    <w:link w:val="BalloonText"/>
    <w:rsid w:val="00C705B3"/>
    <w:rPr>
      <w:rFonts w:ascii="Tahoma" w:hAnsi="Tahoma" w:cs="Tahoma"/>
      <w:sz w:val="16"/>
      <w:szCs w:val="16"/>
    </w:rPr>
  </w:style>
  <w:style w:type="paragraph" w:styleId="BodyTextIndent2">
    <w:name w:val="Body Text Indent 2"/>
    <w:basedOn w:val="Normal"/>
    <w:link w:val="BodyTextIndent2Char"/>
    <w:uiPriority w:val="99"/>
    <w:rsid w:val="00FA52CF"/>
    <w:pPr>
      <w:spacing w:after="120" w:line="480" w:lineRule="auto"/>
      <w:ind w:left="360"/>
    </w:pPr>
    <w:rPr>
      <w:sz w:val="24"/>
      <w:szCs w:val="24"/>
    </w:rPr>
  </w:style>
  <w:style w:type="character" w:customStyle="1" w:styleId="BodyTextIndent2Char">
    <w:name w:val="Body Text Indent 2 Char"/>
    <w:link w:val="BodyTextIndent2"/>
    <w:uiPriority w:val="99"/>
    <w:rsid w:val="00FA52C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133E3-5C47-4AA0-A67D-5045A8B22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5</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ỦY BAN NHÂN DÂN</vt:lpstr>
    </vt:vector>
  </TitlesOfParts>
  <Company>TPHCM</Company>
  <LinksUpToDate>false</LinksUpToDate>
  <CharactersWithSpaces>11019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VNN.R9</dc:creator>
  <cp:lastModifiedBy>CMS</cp:lastModifiedBy>
  <cp:revision>73</cp:revision>
  <cp:lastPrinted>2021-05-31T08:12:00Z</cp:lastPrinted>
  <dcterms:created xsi:type="dcterms:W3CDTF">2021-03-09T09:51:00Z</dcterms:created>
  <dcterms:modified xsi:type="dcterms:W3CDTF">2021-05-31T09:43:00Z</dcterms:modified>
</cp:coreProperties>
</file>